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27CC24E">
      <w:pPr>
        <w:spacing w:line="0" w:lineRule="atLeast"/>
        <w:ind w:left="-2" w:leftChars="-201" w:right="-1" w:hanging="420" w:hangingChars="95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3135935B">
      <w:pPr>
        <w:spacing w:after="0" w:line="0" w:lineRule="atLeast"/>
        <w:ind w:left="0" w:right="0"/>
        <w:contextualSpacing/>
        <w:jc w:val="center"/>
        <w:rPr>
          <w:b/>
          <w:sz w:val="28"/>
          <w:szCs w:val="28"/>
        </w:rPr>
      </w:pPr>
    </w:p>
    <w:p w14:paraId="53FB4B68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考试科目：</w:t>
      </w:r>
      <w:r>
        <w:rPr>
          <w:rFonts w:hint="eastAsia"/>
          <w:sz w:val="28"/>
          <w:szCs w:val="28"/>
        </w:rPr>
        <w:t>地理信息系统</w:t>
      </w:r>
    </w:p>
    <w:p w14:paraId="5360947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1DA14249">
      <w:pPr>
        <w:numPr>
          <w:ilvl w:val="0"/>
          <w:numId w:val="1"/>
        </w:numPr>
        <w:spacing w:after="0" w:line="0" w:lineRule="atLeast"/>
        <w:ind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地理信息系统概述</w:t>
      </w:r>
    </w:p>
    <w:p w14:paraId="2207DBB6">
      <w:pPr>
        <w:spacing w:after="0" w:line="0" w:lineRule="atLeast"/>
        <w:ind w:left="0" w:right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考试内容</w:t>
      </w:r>
    </w:p>
    <w:p w14:paraId="086EFEE7">
      <w:pPr>
        <w:spacing w:after="0" w:line="0" w:lineRule="atLeast"/>
        <w:ind w:left="0" w:right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1.地理信息系统的基本概念；</w:t>
      </w:r>
    </w:p>
    <w:p w14:paraId="05549672">
      <w:pPr>
        <w:spacing w:after="0" w:line="0" w:lineRule="atLeast"/>
        <w:ind w:left="0" w:right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2.地理信息系统的组成；</w:t>
      </w:r>
    </w:p>
    <w:p w14:paraId="0EE44BAC">
      <w:pPr>
        <w:spacing w:after="0" w:line="0" w:lineRule="atLeast"/>
        <w:ind w:left="0" w:right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3.地理信息系统的功能；</w:t>
      </w:r>
    </w:p>
    <w:p w14:paraId="4B26A182">
      <w:pPr>
        <w:spacing w:after="0" w:line="0" w:lineRule="atLeast"/>
        <w:ind w:left="0" w:right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4.地理信息系统的发展；</w:t>
      </w:r>
    </w:p>
    <w:p w14:paraId="4AEED42C">
      <w:pPr>
        <w:spacing w:after="0" w:line="0" w:lineRule="atLeast"/>
        <w:ind w:left="0" w:right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5.地理信息系统与相关学科的关系；</w:t>
      </w:r>
    </w:p>
    <w:p w14:paraId="1D926E30">
      <w:pPr>
        <w:spacing w:after="0" w:line="0" w:lineRule="atLeast"/>
        <w:ind w:left="0" w:right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考试要求</w:t>
      </w:r>
    </w:p>
    <w:p w14:paraId="45034911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1.理解并掌握地理信息系统的基本概念，了解地理信息系统与其他信息系统的区别；</w:t>
      </w:r>
    </w:p>
    <w:p w14:paraId="06333B6A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2.熟悉地理信息系统的组成；</w:t>
      </w:r>
    </w:p>
    <w:p w14:paraId="21D2D2D1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3.熟练掌握地理信息系统的基本功能，及其空间分析与模型分析功能；</w:t>
      </w:r>
    </w:p>
    <w:p w14:paraId="0EDC1FF1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4.了解地理信息系统与地学数据处理系统、电子地图、计算机科学、遥感等相关学科的关系；</w:t>
      </w:r>
    </w:p>
    <w:p w14:paraId="32441D9E">
      <w:pPr>
        <w:spacing w:after="0" w:line="0" w:lineRule="atLeast"/>
        <w:ind w:left="0" w:right="0"/>
        <w:contextualSpacing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5.了解地理信息系统的发展历史与现状</w:t>
      </w:r>
      <w:r>
        <w:rPr>
          <w:rFonts w:hint="eastAsia" w:ascii="Times New Roman" w:hAnsi="Times New Roman" w:cs="Times New Roman"/>
          <w:sz w:val="28"/>
          <w:szCs w:val="28"/>
        </w:rPr>
        <w:t>；</w:t>
      </w:r>
    </w:p>
    <w:p w14:paraId="6464DABB">
      <w:pPr>
        <w:numPr>
          <w:ilvl w:val="0"/>
          <w:numId w:val="1"/>
        </w:numPr>
        <w:spacing w:after="0" w:line="0" w:lineRule="atLeast"/>
        <w:ind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地理空间数学</w:t>
      </w:r>
      <w:r>
        <w:rPr>
          <w:rFonts w:ascii="Times New Roman" w:hAnsi="Times New Roman" w:cs="Times New Roman"/>
          <w:sz w:val="28"/>
          <w:szCs w:val="28"/>
        </w:rPr>
        <w:t>基础</w:t>
      </w:r>
    </w:p>
    <w:p w14:paraId="32A68AAF">
      <w:pPr>
        <w:spacing w:after="0" w:line="0" w:lineRule="atLeast"/>
        <w:ind w:left="0" w:right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考试内容</w:t>
      </w:r>
    </w:p>
    <w:p w14:paraId="1295C1AA">
      <w:pPr>
        <w:spacing w:after="0" w:line="0" w:lineRule="atLeast"/>
        <w:ind w:left="0" w:right="0"/>
        <w:contextualSpacing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1.地理空间的基本概念及表示法</w:t>
      </w:r>
      <w:r>
        <w:rPr>
          <w:rFonts w:hint="eastAsia" w:ascii="Times New Roman" w:hAnsi="Times New Roman" w:cs="Times New Roman"/>
          <w:sz w:val="28"/>
          <w:szCs w:val="28"/>
        </w:rPr>
        <w:t>；</w:t>
      </w:r>
    </w:p>
    <w:p w14:paraId="69BFA824">
      <w:pPr>
        <w:spacing w:after="0" w:line="0" w:lineRule="atLeast"/>
        <w:ind w:left="0" w:right="0"/>
        <w:contextualSpacing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2.空间数据</w:t>
      </w:r>
      <w:r>
        <w:rPr>
          <w:rFonts w:hint="eastAsia" w:ascii="Times New Roman" w:hAnsi="Times New Roman" w:cs="Times New Roman"/>
          <w:sz w:val="28"/>
          <w:szCs w:val="28"/>
        </w:rPr>
        <w:t>投影；</w:t>
      </w:r>
    </w:p>
    <w:p w14:paraId="53C4FB72">
      <w:pPr>
        <w:spacing w:after="0" w:line="0" w:lineRule="atLeast"/>
        <w:ind w:left="0" w:right="0"/>
        <w:contextualSpacing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hint="eastAsia" w:ascii="Times New Roman" w:hAnsi="Times New Roman" w:cs="Times New Roman"/>
          <w:sz w:val="28"/>
          <w:szCs w:val="28"/>
        </w:rPr>
        <w:t>空间坐标转化；</w:t>
      </w:r>
    </w:p>
    <w:p w14:paraId="74627F50">
      <w:pPr>
        <w:spacing w:after="0" w:line="0" w:lineRule="atLeast"/>
        <w:ind w:left="0" w:right="0"/>
        <w:contextualSpacing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hint="eastAsia" w:ascii="Times New Roman" w:hAnsi="Times New Roman" w:cs="Times New Roman"/>
          <w:sz w:val="28"/>
          <w:szCs w:val="28"/>
        </w:rPr>
        <w:t>空间尺度；</w:t>
      </w:r>
    </w:p>
    <w:p w14:paraId="04F51BEF">
      <w:pPr>
        <w:spacing w:after="0" w:line="0" w:lineRule="atLeast"/>
        <w:ind w:left="0" w:right="0"/>
        <w:contextualSpacing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hint="eastAsia" w:ascii="Times New Roman" w:hAnsi="Times New Roman" w:cs="Times New Roman"/>
          <w:sz w:val="28"/>
          <w:szCs w:val="28"/>
        </w:rPr>
        <w:t>地理网格；</w:t>
      </w:r>
    </w:p>
    <w:p w14:paraId="4C855A06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考试要求</w:t>
      </w:r>
    </w:p>
    <w:p w14:paraId="14322509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1.理解地理空间的概念。了解实际的固体地球表面与大地水准面、地球椭球体模型之间的关系；</w:t>
      </w:r>
    </w:p>
    <w:p w14:paraId="4066C1B9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2.了解地图投影的基本类型;熟悉我国地理信息系统中常用的地图投影配置与计算；</w:t>
      </w:r>
    </w:p>
    <w:p w14:paraId="187B7339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3.掌握空间直角坐标的转换</w:t>
      </w:r>
      <w:r>
        <w:rPr>
          <w:rFonts w:hint="eastAsia" w:ascii="Times New Roman" w:hAnsi="Times New Roman" w:cs="Times New Roman"/>
          <w:sz w:val="28"/>
          <w:szCs w:val="28"/>
        </w:rPr>
        <w:t>、投影解析转换、数值拟合转换等空间坐标转换方法的基本原理；</w:t>
      </w:r>
    </w:p>
    <w:p w14:paraId="70660DE2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hint="eastAsia" w:ascii="Times New Roman" w:hAnsi="Times New Roman" w:cs="Times New Roman"/>
          <w:sz w:val="28"/>
          <w:szCs w:val="28"/>
        </w:rPr>
        <w:t>了解空间尺度的基本概念，掌握</w:t>
      </w:r>
      <w:r>
        <w:rPr>
          <w:rFonts w:ascii="Times New Roman" w:hAnsi="Times New Roman" w:cs="Times New Roman"/>
          <w:sz w:val="28"/>
          <w:szCs w:val="28"/>
        </w:rPr>
        <w:t>选择尺度时必须考虑观察现象或研究问题的具体情况</w:t>
      </w:r>
      <w:r>
        <w:rPr>
          <w:rFonts w:hint="eastAsia" w:ascii="Times New Roman" w:hAnsi="Times New Roman" w:cs="Times New Roman"/>
          <w:sz w:val="28"/>
          <w:szCs w:val="28"/>
        </w:rPr>
        <w:t>；对比例尺和分辨率的基本概念有所了解；</w:t>
      </w:r>
    </w:p>
    <w:p w14:paraId="08FFCB00">
      <w:pPr>
        <w:spacing w:after="0" w:line="0" w:lineRule="atLeast"/>
        <w:ind w:left="0" w:right="0"/>
        <w:contextualSpacing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5.掌握我国</w:t>
      </w:r>
      <w:r>
        <w:rPr>
          <w:rFonts w:hint="eastAsia" w:ascii="Times New Roman" w:hAnsi="Times New Roman" w:cs="Times New Roman"/>
          <w:sz w:val="28"/>
          <w:szCs w:val="28"/>
        </w:rPr>
        <w:t>最新</w:t>
      </w:r>
      <w:r>
        <w:rPr>
          <w:rFonts w:ascii="Times New Roman" w:hAnsi="Times New Roman" w:cs="Times New Roman"/>
          <w:sz w:val="28"/>
          <w:szCs w:val="28"/>
        </w:rPr>
        <w:t>国家标准《地理格网》</w:t>
      </w:r>
      <w:r>
        <w:rPr>
          <w:rFonts w:hint="eastAsia" w:ascii="Times New Roman" w:hAnsi="Times New Roman" w:cs="Times New Roman"/>
          <w:sz w:val="28"/>
          <w:szCs w:val="28"/>
        </w:rPr>
        <w:t>标准中的主要内容和《地理格网》标准的设计遵循的基本原则；</w:t>
      </w:r>
    </w:p>
    <w:p w14:paraId="40A49B15">
      <w:pPr>
        <w:numPr>
          <w:ilvl w:val="0"/>
          <w:numId w:val="1"/>
        </w:numPr>
        <w:spacing w:after="0" w:line="0" w:lineRule="atLeast"/>
        <w:ind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空间数据结构与模型</w:t>
      </w:r>
    </w:p>
    <w:p w14:paraId="62A421F0">
      <w:pPr>
        <w:spacing w:after="0" w:line="0" w:lineRule="atLeast"/>
        <w:ind w:left="0" w:right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考试内容</w:t>
      </w:r>
    </w:p>
    <w:p w14:paraId="63605CB7">
      <w:pPr>
        <w:spacing w:after="0" w:line="0" w:lineRule="atLeast"/>
        <w:ind w:left="0" w:right="0"/>
        <w:contextualSpacing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hint="eastAsia" w:ascii="Times New Roman" w:hAnsi="Times New Roman" w:cs="Times New Roman"/>
          <w:sz w:val="28"/>
          <w:szCs w:val="28"/>
        </w:rPr>
        <w:t>空间数据概念模型；</w:t>
      </w:r>
    </w:p>
    <w:p w14:paraId="2A93BFA0">
      <w:pPr>
        <w:spacing w:after="0" w:line="0" w:lineRule="atLeast"/>
        <w:ind w:left="0" w:right="0"/>
        <w:contextualSpacing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2.空间数据</w:t>
      </w:r>
      <w:r>
        <w:rPr>
          <w:rFonts w:hint="eastAsia" w:ascii="Times New Roman" w:hAnsi="Times New Roman" w:cs="Times New Roman"/>
          <w:sz w:val="28"/>
          <w:szCs w:val="28"/>
        </w:rPr>
        <w:t>逻辑模型；</w:t>
      </w:r>
    </w:p>
    <w:p w14:paraId="3026FD04">
      <w:pPr>
        <w:spacing w:after="0" w:line="0" w:lineRule="atLeast"/>
        <w:ind w:left="0" w:right="0"/>
        <w:contextualSpacing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hint="eastAsia" w:ascii="Times New Roman" w:hAnsi="Times New Roman" w:cs="Times New Roman"/>
          <w:sz w:val="28"/>
          <w:szCs w:val="28"/>
        </w:rPr>
        <w:t>空间数据与空间关系；</w:t>
      </w:r>
    </w:p>
    <w:p w14:paraId="63BE04B4">
      <w:pPr>
        <w:spacing w:after="0" w:line="0" w:lineRule="atLeast"/>
        <w:ind w:left="0" w:right="0"/>
        <w:contextualSpacing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hint="eastAsia" w:ascii="Times New Roman" w:hAnsi="Times New Roman" w:cs="Times New Roman"/>
          <w:sz w:val="28"/>
          <w:szCs w:val="28"/>
        </w:rPr>
        <w:t>矢量与栅格数据结构；</w:t>
      </w:r>
    </w:p>
    <w:p w14:paraId="2F8F946E">
      <w:pPr>
        <w:spacing w:after="0" w:line="0" w:lineRule="atLeast"/>
        <w:ind w:left="0" w:right="0"/>
        <w:contextualSpacing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hint="eastAsia" w:ascii="Times New Roman" w:hAnsi="Times New Roman" w:cs="Times New Roman"/>
          <w:sz w:val="28"/>
          <w:szCs w:val="28"/>
        </w:rPr>
        <w:t>其他典型数据结构；</w:t>
      </w:r>
    </w:p>
    <w:p w14:paraId="707EBE9E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考试要求</w:t>
      </w:r>
    </w:p>
    <w:p w14:paraId="505B760B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理解空间数据概念模型</w:t>
      </w:r>
      <w:r>
        <w:rPr>
          <w:rFonts w:hint="eastAsia" w:ascii="Times New Roman" w:hAnsi="Times New Roman" w:cs="Times New Roman"/>
          <w:sz w:val="28"/>
          <w:szCs w:val="28"/>
        </w:rPr>
        <w:t>的概念；</w:t>
      </w:r>
      <w:r>
        <w:rPr>
          <w:rFonts w:ascii="Times New Roman" w:hAnsi="Times New Roman" w:cs="Times New Roman"/>
          <w:sz w:val="28"/>
          <w:szCs w:val="28"/>
        </w:rPr>
        <w:t>了解对象模型</w:t>
      </w:r>
      <w:r>
        <w:rPr>
          <w:rFonts w:hint="eastAsia" w:ascii="Times New Roman" w:hAnsi="Times New Roman" w:cs="Times New Roman"/>
          <w:sz w:val="28"/>
          <w:szCs w:val="28"/>
        </w:rPr>
        <w:t>、场模型、网络模型、时空模型、多维数据模型等基本概念模型的意义，深入理解具体环境下概念模型如何选择；</w:t>
      </w:r>
    </w:p>
    <w:p w14:paraId="48620E81">
      <w:pPr>
        <w:spacing w:after="0" w:line="240" w:lineRule="auto"/>
        <w:ind w:left="0" w:right="0"/>
        <w:contextualSpacing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2.了解逻辑数据模型的设计与建立过程，以及标准的逻辑数据模型如何表达；</w:t>
      </w:r>
    </w:p>
    <w:p w14:paraId="31B55266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.了解</w:t>
      </w:r>
      <w:r>
        <w:rPr>
          <w:rFonts w:hint="eastAsia" w:ascii="Times New Roman" w:hAnsi="Times New Roman" w:cs="Times New Roman"/>
          <w:sz w:val="28"/>
          <w:szCs w:val="28"/>
        </w:rPr>
        <w:t>空间数据的几大类型及其表示方法</w:t>
      </w:r>
      <w:r>
        <w:rPr>
          <w:rFonts w:ascii="Times New Roman" w:hAnsi="Times New Roman" w:cs="Times New Roman"/>
          <w:sz w:val="28"/>
          <w:szCs w:val="28"/>
        </w:rPr>
        <w:t>；了解</w:t>
      </w:r>
      <w:r>
        <w:rPr>
          <w:rFonts w:hint="eastAsia" w:ascii="Times New Roman" w:hAnsi="Times New Roman" w:cs="Times New Roman"/>
          <w:sz w:val="28"/>
          <w:szCs w:val="28"/>
        </w:rPr>
        <w:t>空间关系的几大类型及其基本含义</w:t>
      </w:r>
      <w:r>
        <w:rPr>
          <w:rFonts w:ascii="Times New Roman" w:hAnsi="Times New Roman" w:cs="Times New Roman"/>
          <w:sz w:val="28"/>
          <w:szCs w:val="28"/>
        </w:rPr>
        <w:t>；</w:t>
      </w:r>
    </w:p>
    <w:p w14:paraId="64261E08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.掌握</w:t>
      </w:r>
      <w:r>
        <w:rPr>
          <w:rFonts w:hint="eastAsia" w:ascii="Times New Roman" w:hAnsi="Times New Roman" w:cs="Times New Roman"/>
          <w:sz w:val="28"/>
          <w:szCs w:val="28"/>
        </w:rPr>
        <w:t>矢量/栅格数据结构的基本概念和常见编码结构；了解不同应用场景下两种数据结构的优缺点，深入理解矢量数据结构在数据拓补结构表达中的重要意义。</w:t>
      </w:r>
    </w:p>
    <w:p w14:paraId="67584533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eastAsia" w:ascii="Times New Roman" w:hAnsi="Times New Roman" w:cs="Times New Roman"/>
          <w:sz w:val="28"/>
          <w:szCs w:val="28"/>
        </w:rPr>
        <w:t>了解Voronoi 数据结构、TIN 数据结构等其他数据结构的相关概念；</w:t>
      </w:r>
    </w:p>
    <w:p w14:paraId="1B2B3299">
      <w:pPr>
        <w:numPr>
          <w:ilvl w:val="0"/>
          <w:numId w:val="1"/>
        </w:numPr>
        <w:spacing w:after="0" w:line="0" w:lineRule="atLeast"/>
        <w:ind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空间数据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采集与管理</w:t>
      </w:r>
    </w:p>
    <w:p w14:paraId="7847BA92">
      <w:pPr>
        <w:spacing w:after="0" w:line="0" w:lineRule="atLeast"/>
        <w:ind w:left="0" w:right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考试内容</w:t>
      </w:r>
    </w:p>
    <w:p w14:paraId="39581E84">
      <w:pPr>
        <w:spacing w:after="0" w:line="0" w:lineRule="atLeast"/>
        <w:ind w:left="0" w:right="0"/>
        <w:contextualSpacing/>
        <w:rPr>
          <w:rFonts w:hint="eastAsia"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1.空间数据</w:t>
      </w:r>
      <w:r>
        <w:rPr>
          <w:rFonts w:hint="eastAsia" w:ascii="Times New Roman" w:hAnsi="Times New Roman" w:cs="Times New Roman"/>
          <w:bCs/>
          <w:sz w:val="28"/>
          <w:szCs w:val="28"/>
        </w:rPr>
        <w:t>来源；</w:t>
      </w:r>
    </w:p>
    <w:p w14:paraId="7B2F4EAD">
      <w:pPr>
        <w:spacing w:after="0" w:line="0" w:lineRule="atLeast"/>
        <w:ind w:left="0" w:right="0"/>
        <w:contextualSpacing/>
        <w:rPr>
          <w:rFonts w:hint="eastAsia"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2.空间数据</w:t>
      </w:r>
      <w:r>
        <w:rPr>
          <w:rFonts w:hint="eastAsia" w:ascii="Times New Roman" w:hAnsi="Times New Roman" w:cs="Times New Roman"/>
          <w:bCs/>
          <w:sz w:val="28"/>
          <w:szCs w:val="28"/>
        </w:rPr>
        <w:t>检索；</w:t>
      </w:r>
    </w:p>
    <w:p w14:paraId="4A2C8EB1">
      <w:pPr>
        <w:spacing w:after="0" w:line="0" w:lineRule="atLeast"/>
        <w:ind w:left="0" w:right="0"/>
        <w:contextualSpacing/>
        <w:rPr>
          <w:rFonts w:hint="eastAsia"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3.空间数据库</w:t>
      </w:r>
      <w:r>
        <w:rPr>
          <w:rFonts w:hint="eastAsia" w:ascii="Times New Roman" w:hAnsi="Times New Roman" w:cs="Times New Roman"/>
          <w:bCs/>
          <w:sz w:val="28"/>
          <w:szCs w:val="28"/>
        </w:rPr>
        <w:t>；</w:t>
      </w:r>
    </w:p>
    <w:p w14:paraId="39F12E45">
      <w:pPr>
        <w:spacing w:after="0" w:line="0" w:lineRule="atLeast"/>
        <w:ind w:left="0" w:right="0"/>
        <w:contextualSpacing/>
        <w:rPr>
          <w:rFonts w:hint="eastAsia"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hint="eastAsia" w:ascii="Times New Roman" w:hAnsi="Times New Roman" w:cs="Times New Roman"/>
          <w:bCs/>
          <w:sz w:val="28"/>
          <w:szCs w:val="28"/>
        </w:rPr>
        <w:t>数据拓扑关系；</w:t>
      </w:r>
    </w:p>
    <w:p w14:paraId="299E82A2">
      <w:pPr>
        <w:spacing w:after="0" w:line="0" w:lineRule="atLeast"/>
        <w:ind w:left="0" w:right="0"/>
        <w:contextualSpacing/>
        <w:rPr>
          <w:rFonts w:hint="eastAsia"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hint="eastAsia" w:ascii="Times New Roman" w:hAnsi="Times New Roman" w:cs="Times New Roman"/>
          <w:bCs/>
          <w:sz w:val="28"/>
          <w:szCs w:val="28"/>
        </w:rPr>
        <w:t>数据质量评价与控制；</w:t>
      </w:r>
    </w:p>
    <w:p w14:paraId="23FB0B5D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考试要求</w:t>
      </w:r>
    </w:p>
    <w:p w14:paraId="4E631C4B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1.掌握地图数字化的基本方法;比较熟悉数字化矢量数据的编辑;深入理解并掌握数字化数据的空间坐标转换；深入理解并掌握栅格数据与</w:t>
      </w:r>
      <w:r>
        <w:rPr>
          <w:rFonts w:hint="eastAsia" w:ascii="Times New Roman" w:hAnsi="Times New Roman" w:cs="Times New Roman"/>
          <w:sz w:val="28"/>
          <w:szCs w:val="28"/>
        </w:rPr>
        <w:t>矢量</w:t>
      </w:r>
      <w:r>
        <w:rPr>
          <w:rFonts w:ascii="Times New Roman" w:hAnsi="Times New Roman" w:cs="Times New Roman"/>
          <w:sz w:val="28"/>
          <w:szCs w:val="28"/>
        </w:rPr>
        <w:t>数据的特点及其相互转换；</w:t>
      </w:r>
    </w:p>
    <w:p w14:paraId="2FFBD0AC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2.理解空间数据</w:t>
      </w:r>
      <w:r>
        <w:rPr>
          <w:rFonts w:hint="eastAsia" w:ascii="Times New Roman" w:hAnsi="Times New Roman" w:cs="Times New Roman"/>
          <w:sz w:val="28"/>
          <w:szCs w:val="28"/>
        </w:rPr>
        <w:t>检索的基本方法</w:t>
      </w:r>
      <w:r>
        <w:rPr>
          <w:rFonts w:ascii="Times New Roman" w:hAnsi="Times New Roman" w:cs="Times New Roman"/>
          <w:sz w:val="28"/>
          <w:szCs w:val="28"/>
        </w:rPr>
        <w:t>；了解信息保持压缩、保真度压缩方法在数据压缩中的应用过程；</w:t>
      </w:r>
    </w:p>
    <w:p w14:paraId="16E4E8B8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3.熟悉层次数据库模型、网状数据库模型和关系数据库模型的特点;深入掌握面向对象数据库系统的特性，基本掌握其实现方式；</w:t>
      </w:r>
    </w:p>
    <w:p w14:paraId="041E4A4F">
      <w:pPr>
        <w:spacing w:after="0" w:line="0" w:lineRule="atLeast"/>
        <w:ind w:left="0" w:right="0"/>
        <w:contextualSpacing/>
        <w:rPr>
          <w:rFonts w:hint="eastAsia"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4.了解地理空</w:t>
      </w:r>
      <w:r>
        <w:rPr>
          <w:rFonts w:hint="eastAsia" w:ascii="Times New Roman" w:hAnsi="Times New Roman" w:cs="Times New Roman"/>
          <w:bCs/>
          <w:sz w:val="28"/>
          <w:szCs w:val="28"/>
        </w:rPr>
        <w:t>数据拓扑关系建立规则；</w:t>
      </w:r>
    </w:p>
    <w:p w14:paraId="13D94BF4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5.了解空间数据质量的相关概念；熟悉空间数据质量评价指标和评价方法；</w:t>
      </w:r>
    </w:p>
    <w:p w14:paraId="6322F995">
      <w:pPr>
        <w:numPr>
          <w:ilvl w:val="0"/>
          <w:numId w:val="1"/>
        </w:numPr>
        <w:spacing w:after="0" w:line="0" w:lineRule="atLeast"/>
        <w:ind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kern w:val="0"/>
          <w:sz w:val="28"/>
          <w:szCs w:val="28"/>
        </w:rPr>
        <w:t>地理信息系统空间</w:t>
      </w:r>
      <w:r>
        <w:rPr>
          <w:rFonts w:ascii="Times New Roman" w:hAnsi="Times New Roman" w:cs="Times New Roman"/>
          <w:kern w:val="0"/>
          <w:sz w:val="28"/>
          <w:szCs w:val="28"/>
        </w:rPr>
        <w:t>分析</w:t>
      </w:r>
    </w:p>
    <w:p w14:paraId="1CE484AB">
      <w:pPr>
        <w:spacing w:after="0" w:line="0" w:lineRule="atLeast"/>
        <w:ind w:left="0" w:right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考试内容</w:t>
      </w:r>
    </w:p>
    <w:p w14:paraId="1E4D4FC9">
      <w:pPr>
        <w:numPr>
          <w:ilvl w:val="0"/>
          <w:numId w:val="2"/>
        </w:num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空间信息模型的基本概念；</w:t>
      </w:r>
    </w:p>
    <w:p w14:paraId="3B03B628">
      <w:pPr>
        <w:numPr>
          <w:ilvl w:val="0"/>
          <w:numId w:val="2"/>
        </w:num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空间信息分析的基本方法；</w:t>
      </w:r>
    </w:p>
    <w:p w14:paraId="6579CDD8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3叠置</w:t>
      </w:r>
      <w:r>
        <w:rPr>
          <w:rFonts w:ascii="Times New Roman" w:hAnsi="Times New Roman" w:cs="Times New Roman"/>
          <w:sz w:val="28"/>
          <w:szCs w:val="28"/>
        </w:rPr>
        <w:t>模型</w:t>
      </w:r>
      <w:r>
        <w:rPr>
          <w:rFonts w:hint="eastAsia" w:ascii="Times New Roman" w:hAnsi="Times New Roman" w:cs="Times New Roman"/>
          <w:sz w:val="28"/>
          <w:szCs w:val="28"/>
        </w:rPr>
        <w:t>分析</w:t>
      </w:r>
      <w:r>
        <w:rPr>
          <w:rFonts w:ascii="Times New Roman" w:hAnsi="Times New Roman" w:cs="Times New Roman"/>
          <w:sz w:val="28"/>
          <w:szCs w:val="28"/>
        </w:rPr>
        <w:t>；</w:t>
      </w:r>
    </w:p>
    <w:p w14:paraId="730C94E1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eastAsia" w:ascii="Times New Roman" w:hAnsi="Times New Roman" w:cs="Times New Roman"/>
          <w:sz w:val="28"/>
          <w:szCs w:val="28"/>
        </w:rPr>
        <w:t>缓冲区分析</w:t>
      </w:r>
      <w:r>
        <w:rPr>
          <w:rFonts w:ascii="Times New Roman" w:hAnsi="Times New Roman" w:cs="Times New Roman"/>
          <w:sz w:val="28"/>
          <w:szCs w:val="28"/>
        </w:rPr>
        <w:t>；</w:t>
      </w:r>
    </w:p>
    <w:p w14:paraId="0751FDC9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5.网络分析</w:t>
      </w:r>
      <w:r>
        <w:rPr>
          <w:rFonts w:ascii="Times New Roman" w:hAnsi="Times New Roman" w:cs="Times New Roman"/>
          <w:sz w:val="28"/>
          <w:szCs w:val="28"/>
        </w:rPr>
        <w:t>；</w:t>
      </w:r>
    </w:p>
    <w:p w14:paraId="3B0E3E6B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6.数字地形分析；</w:t>
      </w:r>
    </w:p>
    <w:p w14:paraId="1A9A3934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考试要求</w:t>
      </w:r>
    </w:p>
    <w:p w14:paraId="73DE3894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1.理解并掌握空间信息模型的基本概念；</w:t>
      </w:r>
    </w:p>
    <w:p w14:paraId="62A44D3B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2.熟练掌握空间信息量算、空间信息分类、叠加分析、缓冲区分析的核心思路与实现方法</w:t>
      </w:r>
      <w:r>
        <w:rPr>
          <w:rFonts w:hint="eastAsia" w:ascii="Times New Roman" w:hAnsi="Times New Roman" w:cs="Times New Roman"/>
          <w:sz w:val="28"/>
          <w:szCs w:val="28"/>
        </w:rPr>
        <w:t>；</w:t>
      </w:r>
      <w:r>
        <w:rPr>
          <w:rFonts w:ascii="Times New Roman" w:hAnsi="Times New Roman" w:cs="Times New Roman"/>
          <w:sz w:val="28"/>
          <w:szCs w:val="28"/>
        </w:rPr>
        <w:t>了解网络分析、空间自相关分析的内容与方法；</w:t>
      </w:r>
    </w:p>
    <w:p w14:paraId="4181D3EE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3.深入理解并掌握叠置分析</w:t>
      </w:r>
      <w:r>
        <w:rPr>
          <w:rFonts w:hint="eastAsia" w:ascii="Times New Roman" w:hAnsi="Times New Roman" w:cs="Times New Roman"/>
          <w:sz w:val="28"/>
          <w:szCs w:val="28"/>
        </w:rPr>
        <w:t>的分类方法，以及点线面多要素叠置时需要注意的问题；</w:t>
      </w:r>
    </w:p>
    <w:p w14:paraId="5489D66D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.深入理解并掌握</w:t>
      </w:r>
      <w:r>
        <w:rPr>
          <w:rFonts w:hint="eastAsia" w:ascii="Times New Roman" w:hAnsi="Times New Roman" w:cs="Times New Roman"/>
          <w:sz w:val="28"/>
          <w:szCs w:val="28"/>
        </w:rPr>
        <w:t>矢量/栅格缓冲区的建立过程与应用场景</w:t>
      </w:r>
      <w:r>
        <w:rPr>
          <w:rFonts w:ascii="Times New Roman" w:hAnsi="Times New Roman" w:cs="Times New Roman"/>
          <w:sz w:val="28"/>
          <w:szCs w:val="28"/>
        </w:rPr>
        <w:t>；</w:t>
      </w:r>
    </w:p>
    <w:p w14:paraId="1FDECF36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.深入理解并掌握</w:t>
      </w:r>
      <w:r>
        <w:rPr>
          <w:rFonts w:hint="eastAsia" w:ascii="Times New Roman" w:hAnsi="Times New Roman" w:cs="Times New Roman"/>
          <w:sz w:val="28"/>
          <w:szCs w:val="28"/>
        </w:rPr>
        <w:t>矢量/栅格网络的组成与属性</w:t>
      </w:r>
      <w:r>
        <w:rPr>
          <w:rFonts w:ascii="Times New Roman" w:hAnsi="Times New Roman" w:cs="Times New Roman"/>
          <w:sz w:val="28"/>
          <w:szCs w:val="28"/>
        </w:rPr>
        <w:t>；</w:t>
      </w:r>
      <w:r>
        <w:rPr>
          <w:rFonts w:hint="eastAsia" w:ascii="Times New Roman" w:hAnsi="Times New Roman" w:cs="Times New Roman"/>
          <w:sz w:val="28"/>
          <w:szCs w:val="28"/>
        </w:rPr>
        <w:t>了解其在交通网络、各种网线、电力线、电话线、供排水管线等场景下的应用空间；</w:t>
      </w:r>
    </w:p>
    <w:p w14:paraId="6C11DFA9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6.了解数字地形分析基本方法，包括：基本因子分析、地形特征提取、水文分析和可视域分析等。</w:t>
      </w:r>
    </w:p>
    <w:p w14:paraId="4AE9BA3F">
      <w:pPr>
        <w:numPr>
          <w:ilvl w:val="0"/>
          <w:numId w:val="1"/>
        </w:numPr>
        <w:spacing w:after="0" w:line="0" w:lineRule="atLeast"/>
        <w:ind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地理信息可视化</w:t>
      </w:r>
    </w:p>
    <w:p w14:paraId="6CA12582">
      <w:pPr>
        <w:spacing w:after="0" w:line="0" w:lineRule="atLeast"/>
        <w:ind w:left="0" w:right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考试内容</w:t>
      </w:r>
    </w:p>
    <w:p w14:paraId="28C51FD6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hint="eastAsia" w:ascii="Times New Roman" w:hAnsi="Times New Roman" w:cs="Times New Roman"/>
          <w:sz w:val="28"/>
          <w:szCs w:val="28"/>
        </w:rPr>
        <w:t>地理信息可视化的一般原则</w:t>
      </w:r>
      <w:r>
        <w:rPr>
          <w:rFonts w:ascii="Times New Roman" w:hAnsi="Times New Roman" w:cs="Times New Roman"/>
          <w:sz w:val="28"/>
          <w:szCs w:val="28"/>
        </w:rPr>
        <w:t>；</w:t>
      </w:r>
    </w:p>
    <w:p w14:paraId="1C098116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hint="eastAsia" w:ascii="Times New Roman" w:hAnsi="Times New Roman" w:cs="Times New Roman"/>
          <w:sz w:val="28"/>
          <w:szCs w:val="28"/>
        </w:rPr>
        <w:t>地理信息可视化表现形式</w:t>
      </w:r>
      <w:r>
        <w:rPr>
          <w:rFonts w:ascii="Times New Roman" w:hAnsi="Times New Roman" w:cs="Times New Roman"/>
          <w:sz w:val="28"/>
          <w:szCs w:val="28"/>
        </w:rPr>
        <w:t>；</w:t>
      </w:r>
    </w:p>
    <w:p w14:paraId="0531359D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考试要求</w:t>
      </w:r>
    </w:p>
    <w:p w14:paraId="553CDCEE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hint="eastAsia" w:ascii="Times New Roman" w:hAnsi="Times New Roman" w:cs="Times New Roman"/>
          <w:sz w:val="28"/>
          <w:szCs w:val="28"/>
        </w:rPr>
        <w:t>了解地理信息可视化的概念和意义</w:t>
      </w:r>
      <w:r>
        <w:rPr>
          <w:rFonts w:ascii="Times New Roman" w:hAnsi="Times New Roman" w:cs="Times New Roman"/>
          <w:sz w:val="28"/>
          <w:szCs w:val="28"/>
        </w:rPr>
        <w:t>；</w:t>
      </w:r>
      <w:r>
        <w:rPr>
          <w:rFonts w:hint="eastAsia" w:ascii="Times New Roman" w:hAnsi="Times New Roman" w:cs="Times New Roman"/>
          <w:sz w:val="28"/>
          <w:szCs w:val="28"/>
        </w:rPr>
        <w:t>理解正确可视化的一般原则；</w:t>
      </w:r>
    </w:p>
    <w:p w14:paraId="5957F35B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2.深入理解</w:t>
      </w:r>
      <w:r>
        <w:rPr>
          <w:rFonts w:hint="eastAsia" w:ascii="Times New Roman" w:hAnsi="Times New Roman" w:cs="Times New Roman"/>
          <w:sz w:val="28"/>
          <w:szCs w:val="28"/>
        </w:rPr>
        <w:t>地图可视化的一般方法和形式，包括：专题地图显示、等值线显示、分层设色显示、地形晕眩显示、剖面显示、立体透视显示、三维景观显示、时空数据显示、虚拟现实技术、三维动态漫游等</w:t>
      </w:r>
      <w:r>
        <w:rPr>
          <w:rFonts w:ascii="Times New Roman" w:hAnsi="Times New Roman" w:cs="Times New Roman"/>
          <w:sz w:val="28"/>
          <w:szCs w:val="28"/>
        </w:rPr>
        <w:t>；</w:t>
      </w:r>
    </w:p>
    <w:p w14:paraId="117B4D29">
      <w:pPr>
        <w:spacing w:after="0" w:line="0" w:lineRule="atLeast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3.了解</w:t>
      </w:r>
      <w:r>
        <w:rPr>
          <w:rFonts w:hint="eastAsia" w:ascii="Times New Roman" w:hAnsi="Times New Roman" w:cs="Times New Roman"/>
          <w:sz w:val="28"/>
          <w:szCs w:val="28"/>
        </w:rPr>
        <w:t>海洋地理信息可视化的一般方法和实例</w:t>
      </w:r>
      <w:r>
        <w:rPr>
          <w:rFonts w:ascii="Times New Roman" w:hAnsi="Times New Roman" w:cs="Times New Roman"/>
          <w:sz w:val="28"/>
          <w:szCs w:val="28"/>
        </w:rPr>
        <w:t>；</w:t>
      </w:r>
    </w:p>
    <w:p w14:paraId="75864765">
      <w:pPr>
        <w:numPr>
          <w:ilvl w:val="0"/>
          <w:numId w:val="1"/>
        </w:numPr>
        <w:spacing w:after="0" w:line="0" w:lineRule="atLeast"/>
        <w:ind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kern w:val="0"/>
          <w:sz w:val="28"/>
          <w:szCs w:val="28"/>
        </w:rPr>
        <w:t>网络</w:t>
      </w:r>
      <w:r>
        <w:rPr>
          <w:rFonts w:ascii="Times New Roman" w:hAnsi="Times New Roman" w:cs="Times New Roman"/>
          <w:kern w:val="0"/>
          <w:sz w:val="28"/>
          <w:szCs w:val="28"/>
        </w:rPr>
        <w:t>地理信息系统开发与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服务</w:t>
      </w:r>
    </w:p>
    <w:p w14:paraId="32E56B0E">
      <w:pPr>
        <w:spacing w:after="0" w:line="0" w:lineRule="atLeast"/>
        <w:ind w:left="0" w:right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考试内容</w:t>
      </w:r>
    </w:p>
    <w:p w14:paraId="1D351EE8">
      <w:pPr>
        <w:spacing w:after="0" w:line="0" w:lineRule="atLeast"/>
        <w:ind w:left="0" w:right="0"/>
        <w:contextualSpacing/>
        <w:rPr>
          <w:rFonts w:hint="eastAsia"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hint="eastAsia" w:ascii="Times New Roman" w:hAnsi="Times New Roman" w:cs="Times New Roman"/>
          <w:bCs/>
          <w:sz w:val="28"/>
          <w:szCs w:val="28"/>
        </w:rPr>
        <w:t>网络</w:t>
      </w:r>
      <w:r>
        <w:rPr>
          <w:rFonts w:ascii="Times New Roman" w:hAnsi="Times New Roman" w:cs="Times New Roman"/>
          <w:bCs/>
          <w:sz w:val="28"/>
          <w:szCs w:val="28"/>
        </w:rPr>
        <w:t>地理信息系统</w:t>
      </w:r>
      <w:r>
        <w:rPr>
          <w:rFonts w:hint="eastAsia" w:ascii="Times New Roman" w:hAnsi="Times New Roman" w:cs="Times New Roman"/>
          <w:bCs/>
          <w:sz w:val="28"/>
          <w:szCs w:val="28"/>
        </w:rPr>
        <w:t>；</w:t>
      </w:r>
    </w:p>
    <w:p w14:paraId="721C90F2">
      <w:pPr>
        <w:spacing w:after="0" w:line="0" w:lineRule="atLeast"/>
        <w:ind w:left="0" w:right="0"/>
        <w:contextualSpacing/>
        <w:rPr>
          <w:rFonts w:hint="eastAsia"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2.地理信息系统</w:t>
      </w:r>
      <w:r>
        <w:rPr>
          <w:rFonts w:hint="eastAsia" w:ascii="Times New Roman" w:hAnsi="Times New Roman" w:cs="Times New Roman"/>
          <w:bCs/>
          <w:sz w:val="28"/>
          <w:szCs w:val="28"/>
        </w:rPr>
        <w:t>服务；</w:t>
      </w:r>
    </w:p>
    <w:p w14:paraId="2B896014">
      <w:pPr>
        <w:spacing w:after="0" w:line="0" w:lineRule="atLeast"/>
        <w:ind w:left="0" w:right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考试要求</w:t>
      </w:r>
    </w:p>
    <w:p w14:paraId="260B2A89">
      <w:pPr>
        <w:spacing w:after="0" w:line="0" w:lineRule="atLeast"/>
        <w:ind w:left="0" w:right="0"/>
        <w:contextualSpacing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kern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kern w:val="0"/>
          <w:sz w:val="28"/>
          <w:szCs w:val="28"/>
        </w:rPr>
        <w:t>掌握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网络</w:t>
      </w:r>
      <w:r>
        <w:rPr>
          <w:rFonts w:ascii="Times New Roman" w:hAnsi="Times New Roman" w:cs="Times New Roman"/>
          <w:kern w:val="0"/>
          <w:sz w:val="28"/>
          <w:szCs w:val="28"/>
        </w:rPr>
        <w:t>地理信息系统开发步骤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；</w:t>
      </w:r>
      <w:r>
        <w:rPr>
          <w:rFonts w:ascii="Times New Roman" w:hAnsi="Times New Roman" w:cs="Times New Roman"/>
          <w:kern w:val="0"/>
          <w:sz w:val="28"/>
          <w:szCs w:val="28"/>
        </w:rPr>
        <w:t>了解地理信息系统软件平台开发的基本方式；</w:t>
      </w:r>
    </w:p>
    <w:p w14:paraId="577304F1">
      <w:pPr>
        <w:spacing w:after="0" w:line="0" w:lineRule="atLeast"/>
        <w:ind w:left="0" w:right="0"/>
        <w:contextualSpacing/>
        <w:rPr>
          <w:rFonts w:hint="eastAsia"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2.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理解地理信息系统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服务</w:t>
      </w:r>
      <w:r>
        <w:rPr>
          <w:rFonts w:ascii="Times New Roman" w:hAnsi="Times New Roman" w:cs="Times New Roman"/>
          <w:kern w:val="0"/>
          <w:sz w:val="28"/>
          <w:szCs w:val="28"/>
        </w:rPr>
        <w:t>模式；</w:t>
      </w:r>
      <w:r>
        <w:rPr>
          <w:rFonts w:ascii="Times New Roman" w:hAnsi="Times New Roman" w:cs="Times New Roman"/>
          <w:sz w:val="28"/>
          <w:szCs w:val="28"/>
        </w:rPr>
        <w:t>掌握地理信息系统互操作的基本概念及其实现途径</w:t>
      </w:r>
      <w:r>
        <w:rPr>
          <w:rFonts w:hint="eastAsia" w:ascii="Times New Roman" w:hAnsi="Times New Roman" w:cs="Times New Roman"/>
          <w:sz w:val="28"/>
          <w:szCs w:val="28"/>
        </w:rPr>
        <w:t>；</w:t>
      </w:r>
    </w:p>
    <w:p w14:paraId="37DA24E0">
      <w:pPr>
        <w:numPr>
          <w:ilvl w:val="0"/>
          <w:numId w:val="3"/>
        </w:numPr>
        <w:spacing w:after="0" w:line="0" w:lineRule="atLeast"/>
        <w:ind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参阅：</w:t>
      </w:r>
    </w:p>
    <w:p w14:paraId="43A3E43F">
      <w:pPr>
        <w:spacing w:after="0" w:line="0" w:lineRule="atLeast"/>
        <w:ind w:left="120" w:leftChars="57" w:right="0" w:firstLine="280" w:firstLineChars="100"/>
        <w:contextualSpacing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《地理信息系统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教程（第二版）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》 汤国安 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 xml:space="preserve"> 高等教育</w:t>
      </w:r>
      <w:r>
        <w:rPr>
          <w:rFonts w:ascii="Times New Roman" w:hAnsi="Times New Roman" w:cs="Times New Roman"/>
          <w:kern w:val="0"/>
          <w:sz w:val="28"/>
          <w:szCs w:val="28"/>
        </w:rPr>
        <w:t>出版社</w:t>
      </w:r>
    </w:p>
    <w:p w14:paraId="58B75079">
      <w:pPr>
        <w:spacing w:after="0" w:line="0" w:lineRule="atLeast"/>
        <w:ind w:left="120" w:leftChars="57" w:right="0" w:firstLine="280" w:firstLineChars="100"/>
        <w:contextualSpacing/>
        <w:rPr>
          <w:rFonts w:hint="eastAsia"/>
          <w:kern w:val="0"/>
          <w:sz w:val="28"/>
          <w:szCs w:val="28"/>
        </w:rPr>
      </w:pPr>
    </w:p>
    <w:p w14:paraId="27F675E6">
      <w:pPr>
        <w:spacing w:after="0" w:line="0" w:lineRule="atLeast"/>
        <w:ind w:left="120" w:leftChars="57" w:right="0" w:firstLine="280" w:firstLineChars="100"/>
        <w:contextualSpacing/>
        <w:rPr>
          <w:rFonts w:hint="eastAsia"/>
          <w:kern w:val="0"/>
          <w:sz w:val="28"/>
          <w:szCs w:val="28"/>
        </w:rPr>
      </w:pPr>
    </w:p>
    <w:p w14:paraId="256E32A7">
      <w:pPr>
        <w:spacing w:after="0" w:line="0" w:lineRule="atLeast"/>
        <w:ind w:left="120" w:leftChars="57" w:right="0" w:firstLine="280" w:firstLineChars="100"/>
        <w:contextualSpacing/>
        <w:rPr>
          <w:rFonts w:hint="eastAsia"/>
          <w:sz w:val="28"/>
          <w:szCs w:val="28"/>
        </w:rPr>
      </w:pP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472716"/>
    <w:multiLevelType w:val="singleLevel"/>
    <w:tmpl w:val="BF4727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1C050EC"/>
    <w:multiLevelType w:val="multilevel"/>
    <w:tmpl w:val="01C050EC"/>
    <w:lvl w:ilvl="0" w:tentative="0">
      <w:start w:val="1"/>
      <w:numFmt w:val="bullet"/>
      <w:lvlText w:val=""/>
      <w:lvlJc w:val="left"/>
      <w:pPr>
        <w:tabs>
          <w:tab w:val="left" w:pos="540"/>
        </w:tabs>
        <w:ind w:left="5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abstractNum w:abstractNumId="2">
    <w:nsid w:val="5F9770FF"/>
    <w:multiLevelType w:val="multilevel"/>
    <w:tmpl w:val="5F9770F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ZjQ3ZjU0MDVjY2NhY2UxNGU1OWU5ZDE2NzFkNjYifQ=="/>
  </w:docVars>
  <w:rsids>
    <w:rsidRoot w:val="00172A27"/>
    <w:rsid w:val="0001655B"/>
    <w:rsid w:val="00075B8C"/>
    <w:rsid w:val="000906F9"/>
    <w:rsid w:val="000A5119"/>
    <w:rsid w:val="000C0033"/>
    <w:rsid w:val="000D4FF4"/>
    <w:rsid w:val="000F3903"/>
    <w:rsid w:val="000F4A0E"/>
    <w:rsid w:val="0012282B"/>
    <w:rsid w:val="0019600B"/>
    <w:rsid w:val="001C0D64"/>
    <w:rsid w:val="001E16E9"/>
    <w:rsid w:val="001E2F1F"/>
    <w:rsid w:val="001E392D"/>
    <w:rsid w:val="001E66B0"/>
    <w:rsid w:val="001F69ED"/>
    <w:rsid w:val="001F7D9E"/>
    <w:rsid w:val="00260653"/>
    <w:rsid w:val="0029114F"/>
    <w:rsid w:val="002911BC"/>
    <w:rsid w:val="002B069B"/>
    <w:rsid w:val="002C490A"/>
    <w:rsid w:val="002E5361"/>
    <w:rsid w:val="00334497"/>
    <w:rsid w:val="00350ADF"/>
    <w:rsid w:val="00395F71"/>
    <w:rsid w:val="003C149E"/>
    <w:rsid w:val="00404A85"/>
    <w:rsid w:val="004072FF"/>
    <w:rsid w:val="004813B1"/>
    <w:rsid w:val="00486E21"/>
    <w:rsid w:val="004C2284"/>
    <w:rsid w:val="00521895"/>
    <w:rsid w:val="00567CFA"/>
    <w:rsid w:val="005B75A9"/>
    <w:rsid w:val="005C5EDF"/>
    <w:rsid w:val="005C7448"/>
    <w:rsid w:val="005D7DE4"/>
    <w:rsid w:val="00605FCD"/>
    <w:rsid w:val="00621C97"/>
    <w:rsid w:val="00662591"/>
    <w:rsid w:val="00666B22"/>
    <w:rsid w:val="006B492C"/>
    <w:rsid w:val="006D3EEA"/>
    <w:rsid w:val="0070543A"/>
    <w:rsid w:val="0070766D"/>
    <w:rsid w:val="00720347"/>
    <w:rsid w:val="007236DA"/>
    <w:rsid w:val="00726ACA"/>
    <w:rsid w:val="00726E4F"/>
    <w:rsid w:val="00746963"/>
    <w:rsid w:val="007727E2"/>
    <w:rsid w:val="007A1697"/>
    <w:rsid w:val="007B39A3"/>
    <w:rsid w:val="007D5C1E"/>
    <w:rsid w:val="008433F2"/>
    <w:rsid w:val="008503AF"/>
    <w:rsid w:val="00853B61"/>
    <w:rsid w:val="0086087D"/>
    <w:rsid w:val="00861B1A"/>
    <w:rsid w:val="00862EA7"/>
    <w:rsid w:val="00866468"/>
    <w:rsid w:val="008709FB"/>
    <w:rsid w:val="00872787"/>
    <w:rsid w:val="00885D55"/>
    <w:rsid w:val="00905728"/>
    <w:rsid w:val="00934AC7"/>
    <w:rsid w:val="00960AB6"/>
    <w:rsid w:val="00967195"/>
    <w:rsid w:val="0097746C"/>
    <w:rsid w:val="00980115"/>
    <w:rsid w:val="009B3A96"/>
    <w:rsid w:val="009C4065"/>
    <w:rsid w:val="009E2314"/>
    <w:rsid w:val="00A22F1B"/>
    <w:rsid w:val="00A8096D"/>
    <w:rsid w:val="00A9018C"/>
    <w:rsid w:val="00A922B3"/>
    <w:rsid w:val="00AA2166"/>
    <w:rsid w:val="00B267AB"/>
    <w:rsid w:val="00B41AC4"/>
    <w:rsid w:val="00B679B2"/>
    <w:rsid w:val="00B93FEA"/>
    <w:rsid w:val="00BD3AB1"/>
    <w:rsid w:val="00BF1034"/>
    <w:rsid w:val="00C637B9"/>
    <w:rsid w:val="00C71E06"/>
    <w:rsid w:val="00C72671"/>
    <w:rsid w:val="00C77B76"/>
    <w:rsid w:val="00CE2DCE"/>
    <w:rsid w:val="00CF05AA"/>
    <w:rsid w:val="00CF6CC3"/>
    <w:rsid w:val="00D61C96"/>
    <w:rsid w:val="00D977A8"/>
    <w:rsid w:val="00DA46C8"/>
    <w:rsid w:val="00DC5669"/>
    <w:rsid w:val="00DC69CC"/>
    <w:rsid w:val="00DD2504"/>
    <w:rsid w:val="00DD6934"/>
    <w:rsid w:val="00E35733"/>
    <w:rsid w:val="00E709CD"/>
    <w:rsid w:val="00E755FD"/>
    <w:rsid w:val="00EB2894"/>
    <w:rsid w:val="00ED0FED"/>
    <w:rsid w:val="00ED4FE3"/>
    <w:rsid w:val="00EF463A"/>
    <w:rsid w:val="00F23138"/>
    <w:rsid w:val="00F35940"/>
    <w:rsid w:val="00F3661D"/>
    <w:rsid w:val="00F600FD"/>
    <w:rsid w:val="00F85AB4"/>
    <w:rsid w:val="00FB058C"/>
    <w:rsid w:val="00FC63CF"/>
    <w:rsid w:val="00FC7F62"/>
    <w:rsid w:val="00FE0DD8"/>
    <w:rsid w:val="11FB7D56"/>
    <w:rsid w:val="18531CCF"/>
    <w:rsid w:val="1A78544A"/>
    <w:rsid w:val="1D2057DC"/>
    <w:rsid w:val="235A642A"/>
    <w:rsid w:val="49A822AD"/>
    <w:rsid w:val="505063B0"/>
    <w:rsid w:val="5C7A4699"/>
    <w:rsid w:val="6BC757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标题 1 字符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8">
    <w:name w:val="页脚 字符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页眉 字符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0">
    <w:name w:val="样式1 Char"/>
    <w:link w:val="11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1">
    <w:name w:val="样式1"/>
    <w:basedOn w:val="1"/>
    <w:link w:val="10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character" w:customStyle="1" w:styleId="12">
    <w:name w:val="Placeholder Text"/>
    <w:semiHidden/>
    <w:uiPriority w:val="99"/>
    <w:rPr>
      <w:color w:val="808080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287</Words>
  <Characters>1639</Characters>
  <Lines>13</Lines>
  <Paragraphs>3</Paragraphs>
  <TotalTime>0</TotalTime>
  <ScaleCrop>false</ScaleCrop>
  <LinksUpToDate>false</LinksUpToDate>
  <CharactersWithSpaces>1923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2024-08-06T13:25:00Z</dcterms:created>
  <dc:creator>rhx</dc:creator>
  <cp:lastModifiedBy>vertesyuan</cp:lastModifiedBy>
  <dcterms:modified xsi:type="dcterms:W3CDTF">2024-10-10T06:29:20Z</dcterms:modified>
  <dc:title>2014年数学考研大纲(数学一)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151752C300694FB4B2A61DB56CC3E0FB_13</vt:lpwstr>
  </property>
</Properties>
</file>