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41"/>
        <w:spacing w:before="174" w:line="225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"/>
        </w:rPr>
        <w:t>全日制翻译硕士专业学位研究生入学考试</w:t>
      </w:r>
    </w:p>
    <w:p>
      <w:pPr>
        <w:pStyle w:val="BodyText"/>
        <w:ind w:left="3685" w:right="2685" w:hanging="1032"/>
        <w:spacing w:before="269" w:line="31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"/>
        </w:rPr>
        <w:t>《汉语写作与百科知识》考试大纲</w:t>
      </w:r>
      <w:r>
        <w:rPr>
          <w:sz w:val="28"/>
          <w:szCs w:val="28"/>
          <w:b/>
          <w:bCs/>
        </w:rPr>
        <w:t xml:space="preserve"> </w:t>
      </w:r>
      <w:r>
        <w:rPr>
          <w:sz w:val="28"/>
          <w:szCs w:val="28"/>
          <w:b/>
          <w:bCs/>
        </w:rPr>
        <w:t>科目代码（448）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pStyle w:val="BodyText"/>
        <w:ind w:left="6"/>
        <w:spacing w:before="71" w:line="226" w:lineRule="auto"/>
        <w:rPr/>
      </w:pPr>
      <w:r>
        <w:rPr>
          <w:spacing w:val="-6"/>
        </w:rPr>
        <w:t>一、考试目的：</w:t>
      </w:r>
    </w:p>
    <w:p>
      <w:pPr>
        <w:pStyle w:val="BodyText"/>
        <w:ind w:left="1" w:firstLine="409"/>
        <w:spacing w:before="92" w:line="290" w:lineRule="auto"/>
        <w:rPr/>
      </w:pPr>
      <w:r>
        <w:rPr>
          <w:spacing w:val="-1"/>
        </w:rPr>
        <w:t>《汉语写作与百科知识》作为全日制翻译硕士专业学位（MTI）入学考试的必考科目，</w:t>
      </w:r>
      <w:r>
        <w:rPr>
          <w:spacing w:val="-2"/>
        </w:rPr>
        <w:t>其目的是考察</w:t>
      </w:r>
      <w:r>
        <w:rPr/>
        <w:t xml:space="preserve"> </w:t>
      </w:r>
      <w:r>
        <w:rPr>
          <w:spacing w:val="-1"/>
        </w:rPr>
        <w:t>考生是否具备进行</w:t>
      </w:r>
      <w:r>
        <w:rPr>
          <w:spacing w:val="14"/>
          <w:w w:val="101"/>
        </w:rPr>
        <w:t xml:space="preserve"> </w:t>
      </w:r>
      <w:r>
        <w:rPr>
          <w:spacing w:val="-1"/>
        </w:rPr>
        <w:t>MTI  学习所要求的较好的汉语表达能</w:t>
      </w:r>
      <w:r>
        <w:rPr>
          <w:spacing w:val="-2"/>
        </w:rPr>
        <w:t>力和百科知识素养。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9"/>
        <w:spacing w:before="71" w:line="226" w:lineRule="auto"/>
        <w:rPr/>
      </w:pPr>
      <w:r>
        <w:rPr>
          <w:spacing w:val="-2"/>
        </w:rPr>
        <w:t>二、考试性质与范围：</w:t>
      </w:r>
    </w:p>
    <w:p>
      <w:pPr>
        <w:pStyle w:val="BodyText"/>
        <w:ind w:left="2" w:firstLine="418"/>
        <w:spacing w:before="93" w:line="291" w:lineRule="auto"/>
        <w:rPr/>
      </w:pPr>
      <w:r>
        <w:rPr>
          <w:spacing w:val="2"/>
        </w:rPr>
        <w:t>本考试是一种测试应试者汉语语言表达能力以及百科知识掌握</w:t>
      </w:r>
      <w:r>
        <w:rPr>
          <w:spacing w:val="1"/>
        </w:rPr>
        <w:t>程度的参照性水平考试。考试范围包</w:t>
      </w:r>
      <w:r>
        <w:rPr/>
        <w:t xml:space="preserve"> </w:t>
      </w:r>
      <w:r>
        <w:rPr>
          <w:spacing w:val="-1"/>
        </w:rPr>
        <w:t>括</w:t>
      </w:r>
      <w:r>
        <w:rPr>
          <w:spacing w:val="16"/>
          <w:w w:val="101"/>
        </w:rPr>
        <w:t xml:space="preserve"> </w:t>
      </w:r>
      <w:r>
        <w:rPr>
          <w:spacing w:val="-1"/>
        </w:rPr>
        <w:t>MTI</w:t>
      </w:r>
      <w:r>
        <w:rPr>
          <w:spacing w:val="54"/>
        </w:rPr>
        <w:t xml:space="preserve"> </w:t>
      </w:r>
      <w:r>
        <w:rPr>
          <w:spacing w:val="-1"/>
        </w:rPr>
        <w:t>考生应具备的写作能力和政治、经济、文化、历史、地理、科技、法律等相关领域知识。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1" w:line="225" w:lineRule="auto"/>
        <w:outlineLvl w:val="1"/>
        <w:rPr/>
      </w:pPr>
      <w:r>
        <w:rPr>
          <w:spacing w:val="-4"/>
        </w:rPr>
        <w:t>三、考试基本要求：</w:t>
      </w:r>
    </w:p>
    <w:p>
      <w:pPr>
        <w:pStyle w:val="BodyText"/>
        <w:ind w:left="10"/>
        <w:spacing w:before="93" w:line="226" w:lineRule="auto"/>
        <w:rPr/>
      </w:pPr>
      <w:r>
        <w:rPr>
          <w:spacing w:val="-1"/>
        </w:rPr>
        <w:t>1.  具有良好的表达能力，能够根据要求撰写应用文</w:t>
      </w:r>
      <w:r>
        <w:rPr>
          <w:spacing w:val="-2"/>
        </w:rPr>
        <w:t>和议论文。</w:t>
      </w:r>
    </w:p>
    <w:p>
      <w:pPr>
        <w:pStyle w:val="BodyText"/>
        <w:ind w:left="5"/>
        <w:spacing w:before="90" w:line="225" w:lineRule="auto"/>
        <w:rPr/>
      </w:pPr>
      <w:r>
        <w:rPr>
          <w:spacing w:val="-1"/>
        </w:rPr>
        <w:t>2.  具有较为广泛的知识面，了解和掌握与语言服务相关领域的基本常识、背景知识和专门词汇。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72" w:line="226" w:lineRule="auto"/>
        <w:outlineLvl w:val="1"/>
        <w:rPr/>
      </w:pPr>
      <w:r>
        <w:rPr>
          <w:spacing w:val="-8"/>
        </w:rPr>
        <w:t>四、考试形式：</w:t>
      </w:r>
    </w:p>
    <w:p>
      <w:pPr>
        <w:pStyle w:val="BodyText"/>
        <w:ind w:left="1" w:firstLine="419"/>
        <w:spacing w:before="92" w:line="291" w:lineRule="auto"/>
        <w:rPr/>
      </w:pPr>
      <w:r>
        <w:rPr>
          <w:spacing w:val="2"/>
        </w:rPr>
        <w:t>本考试采取客观试题与主观试题相结合，单项技能测试与综合</w:t>
      </w:r>
      <w:r>
        <w:rPr>
          <w:spacing w:val="1"/>
        </w:rPr>
        <w:t>技能测试相结合的方法。各项试题内</w:t>
      </w:r>
      <w:r>
        <w:rPr/>
        <w:t xml:space="preserve"> </w:t>
      </w:r>
      <w:r>
        <w:rPr>
          <w:spacing w:val="-1"/>
        </w:rPr>
        <w:t>容和分值分布情况见以下“考试内容”。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9"/>
        <w:spacing w:before="72" w:line="226" w:lineRule="auto"/>
        <w:rPr/>
      </w:pPr>
      <w:r>
        <w:rPr>
          <w:spacing w:val="-6"/>
        </w:rPr>
        <w:t>五、考试内容：</w:t>
      </w:r>
    </w:p>
    <w:p>
      <w:pPr>
        <w:pStyle w:val="BodyText"/>
        <w:ind w:left="421"/>
        <w:spacing w:before="91" w:line="225" w:lineRule="auto"/>
        <w:rPr/>
      </w:pPr>
      <w:r>
        <w:rPr>
          <w:spacing w:val="-1"/>
        </w:rPr>
        <w:t>本考试包括以下几个部分：百科知识、应用文写作、命题作文等。总分为 150 分。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72" w:line="224" w:lineRule="auto"/>
        <w:rPr/>
      </w:pPr>
      <w:r>
        <w:rPr>
          <w:spacing w:val="-4"/>
        </w:rPr>
        <w:t>I．百科知识（50</w:t>
      </w:r>
      <w:r>
        <w:rPr>
          <w:spacing w:val="56"/>
        </w:rPr>
        <w:t xml:space="preserve"> </w:t>
      </w:r>
      <w:r>
        <w:rPr>
          <w:spacing w:val="-4"/>
        </w:rPr>
        <w:t>分）</w:t>
      </w:r>
    </w:p>
    <w:p>
      <w:pPr>
        <w:pStyle w:val="BodyText"/>
        <w:spacing w:before="92" w:line="224" w:lineRule="auto"/>
        <w:rPr/>
      </w:pPr>
      <w:r>
        <w:rPr>
          <w:spacing w:val="-8"/>
        </w:rPr>
        <w:t>题型：单项选择（20  分）、简答（10</w:t>
      </w:r>
      <w:r>
        <w:rPr>
          <w:spacing w:val="56"/>
          <w:w w:val="101"/>
        </w:rPr>
        <w:t xml:space="preserve"> </w:t>
      </w:r>
      <w:r>
        <w:rPr>
          <w:spacing w:val="-8"/>
        </w:rPr>
        <w:t>分）、名词解释（20</w:t>
      </w:r>
      <w:r>
        <w:rPr>
          <w:spacing w:val="51"/>
        </w:rPr>
        <w:t xml:space="preserve"> </w:t>
      </w:r>
      <w:r>
        <w:rPr>
          <w:spacing w:val="-8"/>
        </w:rPr>
        <w:t>分）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right="7307" w:firstLine="13"/>
        <w:spacing w:before="73" w:line="294" w:lineRule="auto"/>
        <w:rPr/>
      </w:pPr>
      <w:r>
        <w:rPr>
          <w:spacing w:val="-5"/>
        </w:rPr>
        <w:t>II.  应用文写作（40</w:t>
      </w:r>
      <w:r>
        <w:rPr>
          <w:spacing w:val="53"/>
        </w:rPr>
        <w:t xml:space="preserve"> </w:t>
      </w:r>
      <w:r>
        <w:rPr>
          <w:spacing w:val="-5"/>
        </w:rPr>
        <w:t>分）</w:t>
      </w:r>
      <w:r>
        <w:rPr/>
        <w:t xml:space="preserve"> </w:t>
      </w:r>
      <w:r>
        <w:rPr/>
        <w:t>题型：作文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right="7461" w:firstLine="13"/>
        <w:spacing w:before="71" w:line="292" w:lineRule="auto"/>
        <w:rPr/>
      </w:pPr>
      <w:r>
        <w:rPr>
          <w:spacing w:val="-6"/>
        </w:rPr>
        <w:t>III</w:t>
      </w:r>
      <w:r>
        <w:rPr>
          <w:b/>
          <w:bCs/>
          <w:spacing w:val="-6"/>
        </w:rPr>
        <w:t>.</w:t>
      </w:r>
      <w:r>
        <w:rPr>
          <w:b/>
          <w:bCs/>
          <w:spacing w:val="60"/>
        </w:rPr>
        <w:t xml:space="preserve"> </w:t>
      </w:r>
      <w:r>
        <w:rPr>
          <w:spacing w:val="-6"/>
        </w:rPr>
        <w:t>命题作文（60</w:t>
      </w:r>
      <w:r>
        <w:rPr>
          <w:spacing w:val="53"/>
        </w:rPr>
        <w:t xml:space="preserve"> </w:t>
      </w:r>
      <w:r>
        <w:rPr>
          <w:spacing w:val="-6"/>
        </w:rPr>
        <w:t>分）</w:t>
      </w:r>
      <w:r>
        <w:rPr/>
        <w:t xml:space="preserve"> </w:t>
      </w:r>
      <w:r>
        <w:rPr/>
        <w:t>题型：作文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7"/>
        <w:spacing w:before="71" w:line="226" w:lineRule="auto"/>
        <w:rPr/>
      </w:pPr>
      <w:r>
        <w:rPr>
          <w:spacing w:val="-6"/>
        </w:rPr>
        <w:t>六、参考文献：</w:t>
      </w:r>
    </w:p>
    <w:p>
      <w:pPr>
        <w:pStyle w:val="BodyText"/>
        <w:ind w:left="5" w:right="2258" w:firstLine="4"/>
        <w:spacing w:before="92" w:line="290" w:lineRule="auto"/>
        <w:rPr/>
      </w:pPr>
      <w:r>
        <w:rPr>
          <w:spacing w:val="-3"/>
        </w:rPr>
        <w:t>1.《中国文化读本》（第二版）叶朗、朱良志，外语教学与研究出版社，</w:t>
      </w:r>
      <w:r>
        <w:rPr>
          <w:spacing w:val="-4"/>
        </w:rPr>
        <w:t>2016 版</w:t>
      </w:r>
      <w:r>
        <w:rPr/>
        <w:t xml:space="preserve"> </w:t>
      </w:r>
      <w:r>
        <w:rPr>
          <w:spacing w:val="-3"/>
        </w:rPr>
        <w:t>2.《应用文写作》（第四版</w:t>
      </w:r>
      <w:r>
        <w:rPr>
          <w:spacing w:val="-40"/>
          <w:w w:val="88"/>
        </w:rPr>
        <w:t>），</w:t>
      </w:r>
      <w:r>
        <w:rPr>
          <w:spacing w:val="-3"/>
        </w:rPr>
        <w:t>夏晓鸣，复旦大学出版社，2012</w:t>
      </w:r>
      <w:r>
        <w:rPr>
          <w:spacing w:val="56"/>
          <w:w w:val="101"/>
        </w:rPr>
        <w:t xml:space="preserve"> </w:t>
      </w:r>
      <w:r>
        <w:rPr>
          <w:spacing w:val="-3"/>
        </w:rPr>
        <w:t>版</w:t>
      </w:r>
    </w:p>
    <w:sectPr>
      <w:footerReference w:type="default" r:id="rId1"/>
      <w:pgSz w:w="11907" w:h="16839"/>
      <w:pgMar w:top="1431" w:right="1186" w:bottom="1449" w:left="1196" w:header="0" w:footer="11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1"/>
      <w:spacing w:line="236" w:lineRule="auto"/>
      <w:rPr>
        <w:sz w:val="18"/>
        <w:szCs w:val="18"/>
      </w:rPr>
    </w:pPr>
    <w:r>
      <w:rPr>
        <w:sz w:val="18"/>
        <w:szCs w:val="18"/>
        <w:b/>
        <w:bCs/>
        <w:spacing w:val="-5"/>
      </w:rPr>
      <w:t>1</w:t>
    </w:r>
    <w:r>
      <w:rPr>
        <w:sz w:val="18"/>
        <w:szCs w:val="18"/>
        <w:b/>
        <w:bCs/>
        <w:spacing w:val="43"/>
        <w:w w:val="102"/>
      </w:rPr>
      <w:t xml:space="preserve"> </w:t>
    </w:r>
    <w:r>
      <w:rPr>
        <w:sz w:val="18"/>
        <w:szCs w:val="18"/>
        <w:spacing w:val="-5"/>
      </w:rPr>
      <w:t>/</w:t>
    </w:r>
    <w:r>
      <w:rPr>
        <w:sz w:val="18"/>
        <w:szCs w:val="18"/>
      </w:rPr>
      <w:t xml:space="preserve">  </w:t>
    </w:r>
    <w:r>
      <w:rPr>
        <w:sz w:val="18"/>
        <w:szCs w:val="18"/>
        <w:b/>
        <w:bCs/>
        <w:spacing w:val="-5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ximiyang</dc:creator>
  <dcterms:created xsi:type="dcterms:W3CDTF">2024-10-08T15:00:54Z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2024-10-11T14:49:38</vt:filetime>
  </property>
</Properties>
</file>