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FD33C">
      <w:pPr>
        <w:spacing w:line="300" w:lineRule="auto"/>
        <w:jc w:val="center"/>
        <w:rPr>
          <w:b/>
          <w:bCs/>
          <w:sz w:val="36"/>
          <w:szCs w:val="36"/>
        </w:rPr>
      </w:pPr>
      <w:bookmarkStart w:id="0" w:name="_GoBack"/>
      <w:bookmarkEnd w:id="0"/>
      <w:r>
        <w:rPr>
          <w:rFonts w:eastAsia="黑体"/>
          <w:b/>
          <w:sz w:val="32"/>
          <w:szCs w:val="32"/>
        </w:rPr>
        <w:t>武汉工程大学202</w:t>
      </w:r>
      <w:r>
        <w:rPr>
          <w:rFonts w:hint="eastAsia" w:eastAsia="黑体"/>
          <w:b/>
          <w:sz w:val="32"/>
          <w:szCs w:val="32"/>
        </w:rPr>
        <w:t>5</w:t>
      </w:r>
      <w:r>
        <w:rPr>
          <w:rFonts w:eastAsia="黑体"/>
          <w:b/>
          <w:sz w:val="32"/>
          <w:szCs w:val="32"/>
        </w:rPr>
        <w:t>年硕士研究生</w:t>
      </w:r>
      <w:r>
        <w:rPr>
          <w:rFonts w:hint="eastAsia" w:eastAsia="黑体"/>
          <w:b/>
          <w:sz w:val="32"/>
          <w:szCs w:val="32"/>
        </w:rPr>
        <w:t>招生</w:t>
      </w:r>
      <w:r>
        <w:rPr>
          <w:rFonts w:eastAsia="黑体"/>
          <w:b/>
          <w:sz w:val="32"/>
          <w:szCs w:val="32"/>
        </w:rPr>
        <w:t>考试</w:t>
      </w:r>
    </w:p>
    <w:p w14:paraId="075AE30C">
      <w:pPr>
        <w:spacing w:line="300" w:lineRule="auto"/>
        <w:jc w:val="center"/>
        <w:rPr>
          <w:rFonts w:eastAsia="黑体"/>
          <w:b/>
          <w:sz w:val="32"/>
          <w:szCs w:val="32"/>
        </w:rPr>
      </w:pPr>
      <w:r>
        <w:rPr>
          <w:rFonts w:eastAsia="黑体"/>
          <w:b/>
          <w:sz w:val="32"/>
          <w:szCs w:val="32"/>
        </w:rPr>
        <w:t>《环境科学导论》考试大纲</w:t>
      </w:r>
    </w:p>
    <w:p w14:paraId="03E84260">
      <w:pPr>
        <w:tabs>
          <w:tab w:val="left" w:pos="3420"/>
        </w:tabs>
        <w:spacing w:line="300" w:lineRule="auto"/>
        <w:jc w:val="center"/>
        <w:rPr>
          <w:rFonts w:eastAsia="黑体"/>
          <w:sz w:val="32"/>
        </w:rPr>
      </w:pPr>
    </w:p>
    <w:p w14:paraId="35B5B856">
      <w:pPr>
        <w:spacing w:line="300" w:lineRule="auto"/>
      </w:pPr>
    </w:p>
    <w:p w14:paraId="51DB3829">
      <w:pPr>
        <w:adjustRightInd w:val="0"/>
        <w:snapToGrid w:val="0"/>
        <w:spacing w:line="360" w:lineRule="auto"/>
        <w:rPr>
          <w:sz w:val="24"/>
          <w:szCs w:val="21"/>
        </w:rPr>
      </w:pPr>
      <w:r>
        <w:rPr>
          <w:rFonts w:hint="eastAsia" w:eastAsia="黑体"/>
          <w:sz w:val="24"/>
        </w:rPr>
        <w:t>考试科目</w:t>
      </w:r>
      <w:r>
        <w:rPr>
          <w:sz w:val="24"/>
        </w:rPr>
        <w:t>：</w:t>
      </w:r>
      <w:r>
        <w:rPr>
          <w:rFonts w:hint="eastAsia"/>
          <w:sz w:val="24"/>
        </w:rPr>
        <w:t>环境科学导论</w:t>
      </w:r>
    </w:p>
    <w:p w14:paraId="61915878">
      <w:pPr>
        <w:tabs>
          <w:tab w:val="left" w:pos="840"/>
          <w:tab w:val="left" w:pos="3990"/>
        </w:tabs>
        <w:adjustRightInd w:val="0"/>
        <w:snapToGrid w:val="0"/>
        <w:spacing w:line="360" w:lineRule="auto"/>
        <w:rPr>
          <w:sz w:val="24"/>
        </w:rPr>
      </w:pPr>
      <w:r>
        <w:rPr>
          <w:b/>
          <w:bCs/>
          <w:sz w:val="24"/>
        </w:rPr>
        <w:t>考试时间：</w:t>
      </w:r>
      <w:r>
        <w:rPr>
          <w:sz w:val="24"/>
        </w:rPr>
        <w:t>3小时</w:t>
      </w:r>
    </w:p>
    <w:p w14:paraId="288661C1">
      <w:pPr>
        <w:adjustRightInd w:val="0"/>
        <w:snapToGrid w:val="0"/>
        <w:spacing w:line="360" w:lineRule="auto"/>
        <w:rPr>
          <w:sz w:val="24"/>
        </w:rPr>
      </w:pPr>
      <w:r>
        <w:rPr>
          <w:b/>
          <w:bCs/>
          <w:sz w:val="24"/>
        </w:rPr>
        <w:t>分数：</w:t>
      </w:r>
      <w:r>
        <w:rPr>
          <w:sz w:val="24"/>
        </w:rPr>
        <w:t>150分</w:t>
      </w:r>
    </w:p>
    <w:p w14:paraId="63E8FC0B">
      <w:pPr>
        <w:adjustRightInd w:val="0"/>
        <w:snapToGrid w:val="0"/>
        <w:spacing w:line="360" w:lineRule="auto"/>
        <w:rPr>
          <w:bCs/>
          <w:sz w:val="24"/>
          <w:szCs w:val="21"/>
        </w:rPr>
      </w:pPr>
      <w:r>
        <w:rPr>
          <w:rFonts w:eastAsia="黑体"/>
          <w:sz w:val="24"/>
        </w:rPr>
        <w:t>教材</w:t>
      </w:r>
      <w:r>
        <w:rPr>
          <w:sz w:val="24"/>
        </w:rPr>
        <w:t>：</w:t>
      </w:r>
    </w:p>
    <w:p w14:paraId="65F2FA96">
      <w:pPr>
        <w:adjustRightInd w:val="0"/>
        <w:snapToGrid w:val="0"/>
        <w:spacing w:line="360" w:lineRule="auto"/>
        <w:rPr>
          <w:bCs/>
          <w:sz w:val="24"/>
          <w:szCs w:val="21"/>
        </w:rPr>
      </w:pPr>
      <w:r>
        <w:rPr>
          <w:bCs/>
          <w:sz w:val="24"/>
          <w:szCs w:val="21"/>
        </w:rPr>
        <w:t>赵景联 《环境科学导论》 机械工业出版社</w:t>
      </w:r>
    </w:p>
    <w:p w14:paraId="6983CD53">
      <w:pPr>
        <w:spacing w:line="300" w:lineRule="auto"/>
        <w:rPr>
          <w:rFonts w:hint="eastAsia"/>
          <w:b/>
          <w:bCs/>
          <w:sz w:val="24"/>
        </w:rPr>
      </w:pPr>
      <w:r>
        <w:rPr>
          <w:b/>
          <w:bCs/>
          <w:sz w:val="24"/>
        </w:rPr>
        <w:t>参考书：</w:t>
      </w:r>
    </w:p>
    <w:p w14:paraId="54362163">
      <w:pPr>
        <w:adjustRightInd w:val="0"/>
        <w:snapToGrid w:val="0"/>
        <w:spacing w:line="360" w:lineRule="auto"/>
        <w:rPr>
          <w:rFonts w:hint="eastAsia"/>
          <w:bCs/>
          <w:sz w:val="24"/>
          <w:szCs w:val="21"/>
        </w:rPr>
      </w:pPr>
      <w:r>
        <w:rPr>
          <w:rFonts w:hint="eastAsia"/>
          <w:bCs/>
          <w:sz w:val="24"/>
          <w:szCs w:val="21"/>
        </w:rPr>
        <w:t>1. 方淑荣 姚红 《环境科学概论》（第2版）</w:t>
      </w:r>
    </w:p>
    <w:p w14:paraId="0894ED2F">
      <w:pPr>
        <w:adjustRightInd w:val="0"/>
        <w:snapToGrid w:val="0"/>
        <w:spacing w:line="360" w:lineRule="auto"/>
        <w:rPr>
          <w:bCs/>
          <w:sz w:val="24"/>
          <w:szCs w:val="21"/>
        </w:rPr>
      </w:pPr>
      <w:r>
        <w:rPr>
          <w:rFonts w:hint="eastAsia"/>
          <w:bCs/>
          <w:sz w:val="24"/>
          <w:szCs w:val="21"/>
        </w:rPr>
        <w:t>2</w:t>
      </w:r>
      <w:r>
        <w:rPr>
          <w:bCs/>
          <w:sz w:val="24"/>
          <w:szCs w:val="21"/>
        </w:rPr>
        <w:t>. 刘培桐 《环境学概论》  高等教育出版社</w:t>
      </w:r>
    </w:p>
    <w:p w14:paraId="3C77EFEE">
      <w:pPr>
        <w:adjustRightInd w:val="0"/>
        <w:snapToGrid w:val="0"/>
        <w:spacing w:line="360" w:lineRule="auto"/>
        <w:rPr>
          <w:bCs/>
          <w:sz w:val="24"/>
          <w:szCs w:val="21"/>
        </w:rPr>
      </w:pPr>
      <w:r>
        <w:rPr>
          <w:rFonts w:hint="eastAsia"/>
          <w:bCs/>
          <w:sz w:val="24"/>
          <w:szCs w:val="21"/>
        </w:rPr>
        <w:t>3</w:t>
      </w:r>
      <w:r>
        <w:rPr>
          <w:bCs/>
          <w:sz w:val="24"/>
          <w:szCs w:val="21"/>
        </w:rPr>
        <w:t>. 奚旦立 《环境与可持续发展》 高等教育出版社</w:t>
      </w:r>
    </w:p>
    <w:p w14:paraId="22F5A16D">
      <w:pPr>
        <w:adjustRightInd w:val="0"/>
        <w:snapToGrid w:val="0"/>
        <w:spacing w:line="360" w:lineRule="auto"/>
        <w:rPr>
          <w:rFonts w:eastAsia="黑体"/>
          <w:b/>
          <w:iCs/>
          <w:sz w:val="24"/>
        </w:rPr>
      </w:pPr>
      <w:r>
        <w:rPr>
          <w:rFonts w:hint="eastAsia"/>
          <w:bCs/>
          <w:sz w:val="24"/>
          <w:szCs w:val="21"/>
        </w:rPr>
        <w:t>4</w:t>
      </w:r>
      <w:r>
        <w:rPr>
          <w:bCs/>
          <w:sz w:val="24"/>
          <w:szCs w:val="21"/>
        </w:rPr>
        <w:t>. 钱易 唐孝炎 《环境保护与可持续发展》 高等教育出版社</w:t>
      </w:r>
    </w:p>
    <w:p w14:paraId="0B5065BA">
      <w:pPr>
        <w:widowControl/>
        <w:spacing w:line="360" w:lineRule="auto"/>
        <w:jc w:val="left"/>
        <w:rPr>
          <w:rFonts w:hint="eastAsia" w:ascii="宋体" w:hAnsi="宋体" w:cs="宋体"/>
          <w:b/>
          <w:color w:val="000000"/>
          <w:kern w:val="0"/>
          <w:sz w:val="24"/>
        </w:rPr>
      </w:pPr>
      <w:r>
        <w:rPr>
          <w:rFonts w:hint="eastAsia" w:ascii="宋体" w:hAnsi="宋体" w:cs="宋体"/>
          <w:b/>
          <w:color w:val="000000"/>
          <w:kern w:val="0"/>
          <w:sz w:val="24"/>
        </w:rPr>
        <w:t>考试性质</w:t>
      </w:r>
    </w:p>
    <w:p w14:paraId="77FA97AC">
      <w:pPr>
        <w:widowControl/>
        <w:spacing w:line="360" w:lineRule="auto"/>
        <w:ind w:firstLine="480" w:firstLineChars="200"/>
        <w:jc w:val="left"/>
        <w:rPr>
          <w:rFonts w:hint="eastAsia" w:ascii="宋体" w:hAnsi="宋体"/>
          <w:sz w:val="24"/>
        </w:rPr>
      </w:pPr>
      <w:r>
        <w:rPr>
          <w:rFonts w:hint="eastAsia" w:ascii="宋体" w:hAnsi="宋体"/>
          <w:sz w:val="24"/>
        </w:rPr>
        <w:t>环境科学导论考试是为我校环境科学专业招生硕士研究生而采取的水平考试。</w:t>
      </w:r>
      <w:r>
        <w:rPr>
          <w:rFonts w:ascii="宋体" w:hAnsi="宋体"/>
          <w:sz w:val="24"/>
        </w:rPr>
        <w:t>要求</w:t>
      </w:r>
      <w:r>
        <w:rPr>
          <w:rFonts w:hint="eastAsia" w:ascii="宋体" w:hAnsi="宋体"/>
          <w:sz w:val="24"/>
        </w:rPr>
        <w:t>考</w:t>
      </w:r>
      <w:r>
        <w:rPr>
          <w:rFonts w:ascii="宋体" w:hAnsi="宋体"/>
          <w:sz w:val="24"/>
        </w:rPr>
        <w:t>生比较系统地</w:t>
      </w:r>
      <w:r>
        <w:rPr>
          <w:rFonts w:hint="eastAsia" w:ascii="宋体" w:hAnsi="宋体"/>
          <w:sz w:val="24"/>
        </w:rPr>
        <w:t>了</w:t>
      </w:r>
      <w:r>
        <w:rPr>
          <w:rFonts w:ascii="宋体" w:hAnsi="宋体"/>
          <w:sz w:val="24"/>
        </w:rPr>
        <w:t>解和掌握</w:t>
      </w:r>
      <w:r>
        <w:rPr>
          <w:rFonts w:hint="eastAsia" w:ascii="宋体" w:hAnsi="宋体"/>
          <w:sz w:val="24"/>
        </w:rPr>
        <w:t>环境科学的概念、环境问题的产生及目前面临的主要环境问题及其相关理论和技术，</w:t>
      </w:r>
      <w:r>
        <w:rPr>
          <w:rFonts w:ascii="宋体" w:hAnsi="宋体"/>
          <w:sz w:val="24"/>
        </w:rPr>
        <w:t>包括大气污染及其控制技术、水体污染及其控制技术、固体废物污染及其控制技术、土壤污染及其控制技术、物理性污染及其控制技术、有毒化学物质污染及其控制技术、环境质量评价以及环境科学其他专题等内容。</w:t>
      </w:r>
      <w:r>
        <w:rPr>
          <w:rFonts w:hint="eastAsia" w:ascii="Arial,ˎ̥" w:hAnsi="Arial,ˎ̥" w:cs="宋体"/>
          <w:color w:val="000000"/>
          <w:kern w:val="0"/>
          <w:sz w:val="24"/>
        </w:rPr>
        <w:t>能</w:t>
      </w:r>
      <w:r>
        <w:rPr>
          <w:rFonts w:ascii="Arial,ˎ̥" w:hAnsi="Arial,ˎ̥" w:cs="宋体"/>
          <w:color w:val="000000"/>
          <w:kern w:val="0"/>
          <w:sz w:val="24"/>
        </w:rPr>
        <w:t>运用</w:t>
      </w:r>
      <w:r>
        <w:rPr>
          <w:rFonts w:hint="eastAsia" w:ascii="Arial,ˎ̥" w:hAnsi="Arial,ˎ̥" w:cs="宋体"/>
          <w:color w:val="000000"/>
          <w:kern w:val="0"/>
          <w:sz w:val="24"/>
        </w:rPr>
        <w:t>相关</w:t>
      </w:r>
      <w:r>
        <w:rPr>
          <w:rFonts w:ascii="Arial,ˎ̥" w:hAnsi="Arial,ˎ̥" w:cs="宋体"/>
          <w:color w:val="000000"/>
          <w:kern w:val="0"/>
          <w:sz w:val="24"/>
        </w:rPr>
        <w:t>知识</w:t>
      </w:r>
      <w:r>
        <w:rPr>
          <w:rFonts w:hint="eastAsia" w:ascii="Arial,ˎ̥" w:hAnsi="Arial,ˎ̥" w:cs="宋体"/>
          <w:color w:val="000000"/>
          <w:kern w:val="0"/>
          <w:sz w:val="24"/>
        </w:rPr>
        <w:t>分析和</w:t>
      </w:r>
      <w:r>
        <w:rPr>
          <w:rFonts w:ascii="Arial,ˎ̥" w:hAnsi="Arial,ˎ̥" w:cs="宋体"/>
          <w:color w:val="000000"/>
          <w:kern w:val="0"/>
          <w:sz w:val="24"/>
        </w:rPr>
        <w:t>解释</w:t>
      </w:r>
      <w:r>
        <w:rPr>
          <w:rFonts w:hint="eastAsia" w:ascii="Arial,ˎ̥" w:hAnsi="Arial,ˎ̥" w:cs="宋体"/>
          <w:color w:val="000000"/>
          <w:kern w:val="0"/>
          <w:sz w:val="24"/>
        </w:rPr>
        <w:t>人类面临的重大环境问题</w:t>
      </w:r>
      <w:r>
        <w:rPr>
          <w:rFonts w:ascii="Arial,ˎ̥" w:hAnsi="Arial,ˎ̥" w:cs="宋体"/>
          <w:color w:val="000000"/>
          <w:kern w:val="0"/>
          <w:sz w:val="24"/>
        </w:rPr>
        <w:t>。</w:t>
      </w:r>
    </w:p>
    <w:p w14:paraId="76A60549">
      <w:pPr>
        <w:spacing w:line="300" w:lineRule="auto"/>
        <w:rPr>
          <w:rFonts w:hint="eastAsia"/>
          <w:b/>
          <w:bCs/>
          <w:sz w:val="24"/>
        </w:rPr>
      </w:pPr>
    </w:p>
    <w:p w14:paraId="62528185">
      <w:pPr>
        <w:spacing w:line="300" w:lineRule="auto"/>
        <w:rPr>
          <w:rFonts w:hint="eastAsia"/>
          <w:b/>
          <w:bCs/>
          <w:sz w:val="24"/>
        </w:rPr>
      </w:pPr>
      <w:r>
        <w:rPr>
          <w:rFonts w:hint="eastAsia"/>
          <w:b/>
          <w:bCs/>
          <w:sz w:val="24"/>
        </w:rPr>
        <w:t>考试形式与试卷结构</w:t>
      </w:r>
    </w:p>
    <w:p w14:paraId="4B07E146">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 考试方式：闭卷，笔试</w:t>
      </w:r>
    </w:p>
    <w:p w14:paraId="677272AE">
      <w:pPr>
        <w:widowControl/>
        <w:numPr>
          <w:ilvl w:val="0"/>
          <w:numId w:val="1"/>
        </w:numPr>
        <w:spacing w:line="360" w:lineRule="auto"/>
        <w:jc w:val="left"/>
        <w:rPr>
          <w:rFonts w:hint="eastAsia" w:ascii="宋体" w:hAnsi="宋体" w:cs="宋体"/>
          <w:color w:val="000000"/>
          <w:kern w:val="0"/>
          <w:sz w:val="24"/>
        </w:rPr>
      </w:pPr>
      <w:r>
        <w:rPr>
          <w:rFonts w:hint="eastAsia" w:ascii="宋体" w:hAnsi="宋体" w:cs="宋体"/>
          <w:color w:val="000000"/>
          <w:kern w:val="0"/>
          <w:sz w:val="24"/>
        </w:rPr>
        <w:t>题型及分值</w:t>
      </w:r>
    </w:p>
    <w:p w14:paraId="3A90AD2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1）考试题型包括名词解释、填空题、简答题、论述题等；</w:t>
      </w:r>
    </w:p>
    <w:p w14:paraId="7875D03C">
      <w:pPr>
        <w:spacing w:line="300" w:lineRule="auto"/>
        <w:ind w:firstLine="480" w:firstLineChars="200"/>
        <w:rPr>
          <w:sz w:val="24"/>
        </w:rPr>
      </w:pPr>
      <w:r>
        <w:rPr>
          <w:rFonts w:hint="eastAsia"/>
          <w:sz w:val="24"/>
        </w:rPr>
        <w:t>2）</w:t>
      </w:r>
      <w:r>
        <w:rPr>
          <w:sz w:val="24"/>
        </w:rPr>
        <w:t>客观题</w:t>
      </w:r>
      <w:r>
        <w:rPr>
          <w:rFonts w:hint="eastAsia"/>
          <w:sz w:val="24"/>
        </w:rPr>
        <w:t>占比</w:t>
      </w:r>
      <w:r>
        <w:rPr>
          <w:sz w:val="24"/>
        </w:rPr>
        <w:t>约</w:t>
      </w:r>
      <w:r>
        <w:rPr>
          <w:rFonts w:hint="eastAsia"/>
          <w:sz w:val="24"/>
        </w:rPr>
        <w:t>40%--50%、主</w:t>
      </w:r>
      <w:r>
        <w:rPr>
          <w:sz w:val="24"/>
        </w:rPr>
        <w:t>观题</w:t>
      </w:r>
      <w:r>
        <w:rPr>
          <w:rFonts w:hint="eastAsia"/>
          <w:sz w:val="24"/>
        </w:rPr>
        <w:t>占比约50%--60%</w:t>
      </w:r>
    </w:p>
    <w:p w14:paraId="58F5CF2B">
      <w:pPr>
        <w:spacing w:line="300" w:lineRule="auto"/>
        <w:rPr>
          <w:b/>
          <w:bCs/>
          <w:sz w:val="24"/>
        </w:rPr>
      </w:pPr>
    </w:p>
    <w:p w14:paraId="7C73D2BB">
      <w:pPr>
        <w:spacing w:line="300" w:lineRule="auto"/>
        <w:rPr>
          <w:rFonts w:eastAsia="黑体"/>
          <w:b/>
          <w:iCs/>
          <w:sz w:val="24"/>
        </w:rPr>
      </w:pPr>
      <w:r>
        <w:rPr>
          <w:b/>
          <w:bCs/>
          <w:sz w:val="24"/>
        </w:rPr>
        <w:t>考试内容</w:t>
      </w:r>
      <w:r>
        <w:rPr>
          <w:rFonts w:eastAsia="黑体"/>
          <w:b/>
          <w:iCs/>
          <w:sz w:val="24"/>
        </w:rPr>
        <w:t>：</w:t>
      </w:r>
    </w:p>
    <w:p w14:paraId="5B09658B">
      <w:pPr>
        <w:spacing w:line="300" w:lineRule="auto"/>
        <w:rPr>
          <w:b/>
          <w:bCs/>
          <w:sz w:val="24"/>
        </w:rPr>
      </w:pPr>
    </w:p>
    <w:p w14:paraId="10AB297A">
      <w:pPr>
        <w:numPr>
          <w:ilvl w:val="0"/>
          <w:numId w:val="2"/>
        </w:numPr>
        <w:adjustRightInd w:val="0"/>
        <w:snapToGrid w:val="0"/>
        <w:spacing w:line="360" w:lineRule="auto"/>
        <w:rPr>
          <w:b/>
          <w:sz w:val="24"/>
        </w:rPr>
      </w:pPr>
      <w:r>
        <w:rPr>
          <w:b/>
          <w:sz w:val="24"/>
        </w:rPr>
        <w:t>绪论</w:t>
      </w:r>
    </w:p>
    <w:p w14:paraId="609A7B14">
      <w:pPr>
        <w:adjustRightInd w:val="0"/>
        <w:snapToGrid w:val="0"/>
        <w:spacing w:line="360" w:lineRule="auto"/>
        <w:ind w:left="420"/>
        <w:rPr>
          <w:sz w:val="24"/>
        </w:rPr>
      </w:pPr>
      <w:r>
        <w:rPr>
          <w:sz w:val="24"/>
        </w:rPr>
        <w:t>1.</w:t>
      </w:r>
      <w:r>
        <w:rPr>
          <w:rFonts w:hint="eastAsia"/>
          <w:sz w:val="24"/>
        </w:rPr>
        <w:t xml:space="preserve"> </w:t>
      </w:r>
      <w:r>
        <w:rPr>
          <w:sz w:val="24"/>
        </w:rPr>
        <w:t>环境科学的性质、研究对象和任务</w:t>
      </w:r>
    </w:p>
    <w:p w14:paraId="6D1C43E2">
      <w:pPr>
        <w:adjustRightInd w:val="0"/>
        <w:snapToGrid w:val="0"/>
        <w:spacing w:line="360" w:lineRule="auto"/>
        <w:ind w:left="420"/>
        <w:rPr>
          <w:sz w:val="24"/>
        </w:rPr>
      </w:pPr>
      <w:r>
        <w:rPr>
          <w:sz w:val="24"/>
        </w:rPr>
        <w:t>2.</w:t>
      </w:r>
      <w:r>
        <w:rPr>
          <w:rFonts w:hint="eastAsia"/>
          <w:sz w:val="24"/>
        </w:rPr>
        <w:t xml:space="preserve"> </w:t>
      </w:r>
      <w:r>
        <w:rPr>
          <w:sz w:val="24"/>
        </w:rPr>
        <w:t>环境、环境问题、环境保护、环境科学等基本概念</w:t>
      </w:r>
    </w:p>
    <w:p w14:paraId="6F7E60F9">
      <w:pPr>
        <w:adjustRightInd w:val="0"/>
        <w:snapToGrid w:val="0"/>
        <w:spacing w:line="360" w:lineRule="auto"/>
        <w:ind w:left="420"/>
        <w:rPr>
          <w:sz w:val="24"/>
        </w:rPr>
      </w:pPr>
      <w:r>
        <w:rPr>
          <w:sz w:val="24"/>
        </w:rPr>
        <w:t>3.</w:t>
      </w:r>
      <w:r>
        <w:rPr>
          <w:rFonts w:hint="eastAsia"/>
          <w:sz w:val="24"/>
        </w:rPr>
        <w:t xml:space="preserve"> </w:t>
      </w:r>
      <w:r>
        <w:rPr>
          <w:sz w:val="24"/>
        </w:rPr>
        <w:t>环境问题的产生、环境科学的由来及其发展过程。</w:t>
      </w:r>
    </w:p>
    <w:p w14:paraId="4B744CFE">
      <w:pPr>
        <w:adjustRightInd w:val="0"/>
        <w:snapToGrid w:val="0"/>
        <w:spacing w:line="360" w:lineRule="auto"/>
        <w:rPr>
          <w:b/>
          <w:sz w:val="24"/>
        </w:rPr>
      </w:pPr>
      <w:r>
        <w:rPr>
          <w:b/>
          <w:sz w:val="24"/>
        </w:rPr>
        <w:t>第</w:t>
      </w:r>
      <w:r>
        <w:rPr>
          <w:rFonts w:hint="eastAsia"/>
          <w:b/>
          <w:sz w:val="24"/>
        </w:rPr>
        <w:t>二</w:t>
      </w:r>
      <w:r>
        <w:rPr>
          <w:b/>
          <w:sz w:val="24"/>
        </w:rPr>
        <w:t>章 当前全球性的环境问题</w:t>
      </w:r>
    </w:p>
    <w:p w14:paraId="70962741">
      <w:pPr>
        <w:adjustRightInd w:val="0"/>
        <w:snapToGrid w:val="0"/>
        <w:spacing w:line="360" w:lineRule="auto"/>
        <w:ind w:firstLine="420"/>
        <w:rPr>
          <w:sz w:val="24"/>
        </w:rPr>
      </w:pPr>
      <w:r>
        <w:rPr>
          <w:sz w:val="24"/>
        </w:rPr>
        <w:t>1.</w:t>
      </w:r>
      <w:r>
        <w:rPr>
          <w:sz w:val="24"/>
        </w:rPr>
        <w:tab/>
      </w:r>
      <w:r>
        <w:rPr>
          <w:sz w:val="24"/>
        </w:rPr>
        <w:t>温室效应</w:t>
      </w:r>
    </w:p>
    <w:p w14:paraId="2F962287">
      <w:pPr>
        <w:adjustRightInd w:val="0"/>
        <w:snapToGrid w:val="0"/>
        <w:spacing w:line="360" w:lineRule="auto"/>
        <w:ind w:firstLine="420"/>
        <w:rPr>
          <w:sz w:val="24"/>
        </w:rPr>
      </w:pPr>
      <w:r>
        <w:rPr>
          <w:sz w:val="24"/>
        </w:rPr>
        <w:t>2.</w:t>
      </w:r>
      <w:r>
        <w:rPr>
          <w:sz w:val="24"/>
        </w:rPr>
        <w:tab/>
      </w:r>
      <w:r>
        <w:rPr>
          <w:sz w:val="24"/>
        </w:rPr>
        <w:t>臭氧层破坏</w:t>
      </w:r>
    </w:p>
    <w:p w14:paraId="440C7E36">
      <w:pPr>
        <w:adjustRightInd w:val="0"/>
        <w:snapToGrid w:val="0"/>
        <w:spacing w:line="360" w:lineRule="auto"/>
        <w:ind w:firstLine="420"/>
        <w:rPr>
          <w:sz w:val="24"/>
        </w:rPr>
      </w:pPr>
      <w:r>
        <w:rPr>
          <w:sz w:val="24"/>
        </w:rPr>
        <w:t>3.</w:t>
      </w:r>
      <w:r>
        <w:rPr>
          <w:sz w:val="24"/>
        </w:rPr>
        <w:tab/>
      </w:r>
      <w:r>
        <w:rPr>
          <w:sz w:val="24"/>
        </w:rPr>
        <w:t>酸雨的形成和危害</w:t>
      </w:r>
    </w:p>
    <w:p w14:paraId="6212C830">
      <w:pPr>
        <w:adjustRightInd w:val="0"/>
        <w:snapToGrid w:val="0"/>
        <w:spacing w:line="360" w:lineRule="auto"/>
        <w:ind w:firstLine="420"/>
        <w:rPr>
          <w:sz w:val="24"/>
        </w:rPr>
      </w:pPr>
      <w:r>
        <w:rPr>
          <w:sz w:val="24"/>
        </w:rPr>
        <w:t>4.</w:t>
      </w:r>
      <w:r>
        <w:rPr>
          <w:sz w:val="24"/>
        </w:rPr>
        <w:tab/>
      </w:r>
      <w:r>
        <w:rPr>
          <w:sz w:val="24"/>
        </w:rPr>
        <w:t>污染物质的迁移</w:t>
      </w:r>
    </w:p>
    <w:p w14:paraId="240265E2">
      <w:pPr>
        <w:adjustRightInd w:val="0"/>
        <w:snapToGrid w:val="0"/>
        <w:spacing w:line="360" w:lineRule="auto"/>
        <w:ind w:firstLine="420"/>
        <w:rPr>
          <w:sz w:val="24"/>
        </w:rPr>
      </w:pPr>
      <w:r>
        <w:rPr>
          <w:sz w:val="24"/>
        </w:rPr>
        <w:t>5.</w:t>
      </w:r>
      <w:r>
        <w:rPr>
          <w:sz w:val="24"/>
        </w:rPr>
        <w:tab/>
      </w:r>
      <w:r>
        <w:rPr>
          <w:sz w:val="24"/>
        </w:rPr>
        <w:t>生物安全与外来生物入侵</w:t>
      </w:r>
    </w:p>
    <w:p w14:paraId="2D7E5B27">
      <w:pPr>
        <w:adjustRightInd w:val="0"/>
        <w:snapToGrid w:val="0"/>
        <w:spacing w:line="360" w:lineRule="auto"/>
        <w:rPr>
          <w:b/>
          <w:sz w:val="24"/>
        </w:rPr>
      </w:pPr>
      <w:r>
        <w:rPr>
          <w:b/>
          <w:sz w:val="24"/>
        </w:rPr>
        <w:t>第</w:t>
      </w:r>
      <w:r>
        <w:rPr>
          <w:rFonts w:hint="eastAsia"/>
          <w:b/>
          <w:sz w:val="24"/>
        </w:rPr>
        <w:t>三</w:t>
      </w:r>
      <w:r>
        <w:rPr>
          <w:b/>
          <w:sz w:val="24"/>
        </w:rPr>
        <w:t>章  我国主要的环境污染问题</w:t>
      </w:r>
    </w:p>
    <w:p w14:paraId="3347C6E6">
      <w:pPr>
        <w:adjustRightInd w:val="0"/>
        <w:snapToGrid w:val="0"/>
        <w:spacing w:line="360" w:lineRule="auto"/>
        <w:ind w:firstLine="480" w:firstLineChars="200"/>
        <w:rPr>
          <w:sz w:val="24"/>
        </w:rPr>
      </w:pPr>
      <w:r>
        <w:rPr>
          <w:sz w:val="24"/>
        </w:rPr>
        <w:t>1.</w:t>
      </w:r>
      <w:r>
        <w:rPr>
          <w:sz w:val="24"/>
        </w:rPr>
        <w:tab/>
      </w:r>
      <w:r>
        <w:rPr>
          <w:sz w:val="24"/>
        </w:rPr>
        <w:t>土壤污染</w:t>
      </w:r>
    </w:p>
    <w:p w14:paraId="11B99281">
      <w:pPr>
        <w:adjustRightInd w:val="0"/>
        <w:snapToGrid w:val="0"/>
        <w:spacing w:line="360" w:lineRule="auto"/>
        <w:ind w:firstLine="480" w:firstLineChars="200"/>
        <w:rPr>
          <w:sz w:val="24"/>
        </w:rPr>
      </w:pPr>
      <w:r>
        <w:rPr>
          <w:sz w:val="24"/>
        </w:rPr>
        <w:t>2.</w:t>
      </w:r>
      <w:r>
        <w:rPr>
          <w:sz w:val="24"/>
        </w:rPr>
        <w:tab/>
      </w:r>
      <w:r>
        <w:rPr>
          <w:sz w:val="24"/>
        </w:rPr>
        <w:t>大气污染</w:t>
      </w:r>
    </w:p>
    <w:p w14:paraId="134715C1">
      <w:pPr>
        <w:adjustRightInd w:val="0"/>
        <w:snapToGrid w:val="0"/>
        <w:spacing w:line="360" w:lineRule="auto"/>
        <w:ind w:firstLine="480" w:firstLineChars="200"/>
        <w:rPr>
          <w:sz w:val="24"/>
        </w:rPr>
      </w:pPr>
      <w:r>
        <w:rPr>
          <w:sz w:val="24"/>
        </w:rPr>
        <w:t>3.</w:t>
      </w:r>
      <w:r>
        <w:rPr>
          <w:sz w:val="24"/>
        </w:rPr>
        <w:tab/>
      </w:r>
      <w:r>
        <w:rPr>
          <w:sz w:val="24"/>
        </w:rPr>
        <w:t>水体污染</w:t>
      </w:r>
    </w:p>
    <w:p w14:paraId="5E2B0725">
      <w:pPr>
        <w:adjustRightInd w:val="0"/>
        <w:snapToGrid w:val="0"/>
        <w:spacing w:line="360" w:lineRule="auto"/>
        <w:ind w:firstLine="480" w:firstLineChars="200"/>
        <w:rPr>
          <w:sz w:val="24"/>
        </w:rPr>
      </w:pPr>
      <w:r>
        <w:rPr>
          <w:sz w:val="24"/>
        </w:rPr>
        <w:t>4.</w:t>
      </w:r>
      <w:r>
        <w:rPr>
          <w:sz w:val="24"/>
        </w:rPr>
        <w:tab/>
      </w:r>
      <w:r>
        <w:rPr>
          <w:rFonts w:hint="eastAsia"/>
          <w:sz w:val="24"/>
        </w:rPr>
        <w:t>有毒化学物质</w:t>
      </w:r>
      <w:r>
        <w:rPr>
          <w:sz w:val="24"/>
        </w:rPr>
        <w:t>污染</w:t>
      </w:r>
    </w:p>
    <w:p w14:paraId="20D3CCD1">
      <w:pPr>
        <w:adjustRightInd w:val="0"/>
        <w:snapToGrid w:val="0"/>
        <w:spacing w:line="360" w:lineRule="auto"/>
        <w:ind w:firstLine="480" w:firstLineChars="200"/>
        <w:rPr>
          <w:sz w:val="24"/>
        </w:rPr>
      </w:pPr>
      <w:r>
        <w:rPr>
          <w:sz w:val="24"/>
        </w:rPr>
        <w:t>5.</w:t>
      </w:r>
      <w:r>
        <w:rPr>
          <w:sz w:val="24"/>
        </w:rPr>
        <w:tab/>
      </w:r>
      <w:r>
        <w:rPr>
          <w:sz w:val="24"/>
        </w:rPr>
        <w:t>固废污染</w:t>
      </w:r>
    </w:p>
    <w:p w14:paraId="0C601B13">
      <w:pPr>
        <w:adjustRightInd w:val="0"/>
        <w:snapToGrid w:val="0"/>
        <w:spacing w:line="360" w:lineRule="auto"/>
        <w:ind w:firstLine="480" w:firstLineChars="200"/>
        <w:rPr>
          <w:sz w:val="24"/>
        </w:rPr>
      </w:pPr>
      <w:r>
        <w:rPr>
          <w:sz w:val="24"/>
        </w:rPr>
        <w:t>6.</w:t>
      </w:r>
      <w:r>
        <w:rPr>
          <w:sz w:val="24"/>
        </w:rPr>
        <w:tab/>
      </w:r>
      <w:r>
        <w:rPr>
          <w:sz w:val="24"/>
        </w:rPr>
        <w:t>噪声污染</w:t>
      </w:r>
    </w:p>
    <w:p w14:paraId="1E9B285E">
      <w:pPr>
        <w:adjustRightInd w:val="0"/>
        <w:snapToGrid w:val="0"/>
        <w:spacing w:line="360" w:lineRule="auto"/>
        <w:ind w:firstLine="480" w:firstLineChars="200"/>
        <w:rPr>
          <w:sz w:val="24"/>
        </w:rPr>
      </w:pPr>
      <w:r>
        <w:rPr>
          <w:sz w:val="24"/>
        </w:rPr>
        <w:t>7.</w:t>
      </w:r>
      <w:r>
        <w:rPr>
          <w:sz w:val="24"/>
        </w:rPr>
        <w:tab/>
      </w:r>
      <w:r>
        <w:rPr>
          <w:sz w:val="24"/>
        </w:rPr>
        <w:t>微波污染</w:t>
      </w:r>
    </w:p>
    <w:p w14:paraId="42E22666">
      <w:pPr>
        <w:adjustRightInd w:val="0"/>
        <w:snapToGrid w:val="0"/>
        <w:spacing w:line="360" w:lineRule="auto"/>
        <w:ind w:firstLine="480" w:firstLineChars="200"/>
        <w:rPr>
          <w:sz w:val="24"/>
        </w:rPr>
      </w:pPr>
      <w:r>
        <w:rPr>
          <w:sz w:val="24"/>
        </w:rPr>
        <w:t>8.</w:t>
      </w:r>
      <w:r>
        <w:rPr>
          <w:sz w:val="24"/>
        </w:rPr>
        <w:tab/>
      </w:r>
      <w:r>
        <w:rPr>
          <w:sz w:val="24"/>
        </w:rPr>
        <w:t>光污染</w:t>
      </w:r>
    </w:p>
    <w:p w14:paraId="3FC4D8E2">
      <w:pPr>
        <w:adjustRightInd w:val="0"/>
        <w:snapToGrid w:val="0"/>
        <w:spacing w:line="360" w:lineRule="auto"/>
        <w:rPr>
          <w:b/>
          <w:sz w:val="24"/>
        </w:rPr>
      </w:pPr>
      <w:r>
        <w:rPr>
          <w:b/>
          <w:sz w:val="24"/>
        </w:rPr>
        <w:t>第</w:t>
      </w:r>
      <w:r>
        <w:rPr>
          <w:rFonts w:hint="eastAsia"/>
          <w:b/>
          <w:sz w:val="24"/>
        </w:rPr>
        <w:t>四</w:t>
      </w:r>
      <w:r>
        <w:rPr>
          <w:b/>
          <w:sz w:val="24"/>
        </w:rPr>
        <w:t>章  我国的环境保护战略及对策</w:t>
      </w:r>
    </w:p>
    <w:p w14:paraId="0232B0F9">
      <w:pPr>
        <w:adjustRightInd w:val="0"/>
        <w:snapToGrid w:val="0"/>
        <w:spacing w:line="360" w:lineRule="auto"/>
        <w:ind w:firstLine="420"/>
        <w:rPr>
          <w:color w:val="000000"/>
          <w:sz w:val="24"/>
        </w:rPr>
      </w:pPr>
      <w:r>
        <w:rPr>
          <w:color w:val="000000"/>
          <w:sz w:val="24"/>
        </w:rPr>
        <w:t>1.</w:t>
      </w:r>
      <w:r>
        <w:rPr>
          <w:color w:val="000000"/>
          <w:sz w:val="24"/>
        </w:rPr>
        <w:tab/>
      </w:r>
      <w:r>
        <w:rPr>
          <w:color w:val="000000"/>
          <w:sz w:val="24"/>
        </w:rPr>
        <w:t>环境保护战略发展历程</w:t>
      </w:r>
    </w:p>
    <w:p w14:paraId="045AAE87">
      <w:pPr>
        <w:adjustRightInd w:val="0"/>
        <w:snapToGrid w:val="0"/>
        <w:spacing w:line="360" w:lineRule="auto"/>
        <w:ind w:firstLine="420"/>
        <w:rPr>
          <w:color w:val="000000"/>
          <w:sz w:val="24"/>
        </w:rPr>
      </w:pPr>
      <w:r>
        <w:rPr>
          <w:color w:val="000000"/>
          <w:sz w:val="24"/>
        </w:rPr>
        <w:t>2.</w:t>
      </w:r>
      <w:r>
        <w:rPr>
          <w:color w:val="000000"/>
          <w:sz w:val="24"/>
        </w:rPr>
        <w:tab/>
      </w:r>
      <w:r>
        <w:rPr>
          <w:color w:val="000000"/>
          <w:sz w:val="24"/>
        </w:rPr>
        <w:t>当前环境保护主要战略思想</w:t>
      </w:r>
    </w:p>
    <w:p w14:paraId="530BFB8B">
      <w:pPr>
        <w:adjustRightInd w:val="0"/>
        <w:snapToGrid w:val="0"/>
        <w:spacing w:line="360" w:lineRule="auto"/>
        <w:ind w:firstLine="420"/>
        <w:rPr>
          <w:color w:val="000000"/>
          <w:sz w:val="24"/>
        </w:rPr>
      </w:pPr>
      <w:r>
        <w:rPr>
          <w:color w:val="000000"/>
          <w:sz w:val="24"/>
        </w:rPr>
        <w:t>3.</w:t>
      </w:r>
      <w:r>
        <w:rPr>
          <w:color w:val="000000"/>
          <w:sz w:val="24"/>
        </w:rPr>
        <w:tab/>
      </w:r>
      <w:r>
        <w:rPr>
          <w:color w:val="000000"/>
          <w:sz w:val="24"/>
        </w:rPr>
        <w:t>可持续发展观</w:t>
      </w:r>
    </w:p>
    <w:p w14:paraId="169C8803">
      <w:pPr>
        <w:adjustRightInd w:val="0"/>
        <w:snapToGrid w:val="0"/>
        <w:spacing w:line="360" w:lineRule="auto"/>
        <w:ind w:firstLine="420"/>
        <w:rPr>
          <w:color w:val="000000"/>
          <w:sz w:val="24"/>
        </w:rPr>
      </w:pPr>
      <w:r>
        <w:rPr>
          <w:color w:val="000000"/>
          <w:sz w:val="24"/>
        </w:rPr>
        <w:t>4.</w:t>
      </w:r>
      <w:r>
        <w:rPr>
          <w:color w:val="000000"/>
          <w:sz w:val="24"/>
        </w:rPr>
        <w:tab/>
      </w:r>
      <w:r>
        <w:rPr>
          <w:color w:val="000000"/>
          <w:sz w:val="24"/>
        </w:rPr>
        <w:t>当前主要环保对策</w:t>
      </w:r>
    </w:p>
    <w:p w14:paraId="22CB049A">
      <w:pPr>
        <w:adjustRightInd w:val="0"/>
        <w:snapToGrid w:val="0"/>
        <w:spacing w:line="360" w:lineRule="auto"/>
        <w:rPr>
          <w:b/>
          <w:sz w:val="24"/>
        </w:rPr>
      </w:pPr>
      <w:r>
        <w:rPr>
          <w:b/>
          <w:sz w:val="24"/>
        </w:rPr>
        <w:t>第</w:t>
      </w:r>
      <w:r>
        <w:rPr>
          <w:rFonts w:hint="eastAsia"/>
          <w:b/>
          <w:sz w:val="24"/>
        </w:rPr>
        <w:t>五</w:t>
      </w:r>
      <w:r>
        <w:rPr>
          <w:b/>
          <w:sz w:val="24"/>
        </w:rPr>
        <w:t>章  我国环境保护法规概述</w:t>
      </w:r>
    </w:p>
    <w:p w14:paraId="2F1E2555">
      <w:pPr>
        <w:adjustRightInd w:val="0"/>
        <w:snapToGrid w:val="0"/>
        <w:spacing w:line="360" w:lineRule="auto"/>
        <w:ind w:firstLine="420"/>
        <w:rPr>
          <w:sz w:val="24"/>
        </w:rPr>
      </w:pPr>
      <w:r>
        <w:rPr>
          <w:sz w:val="24"/>
        </w:rPr>
        <w:t>1.</w:t>
      </w:r>
      <w:r>
        <w:rPr>
          <w:sz w:val="24"/>
        </w:rPr>
        <w:tab/>
      </w:r>
      <w:r>
        <w:rPr>
          <w:sz w:val="24"/>
        </w:rPr>
        <w:t>我国的环境保护法规体系</w:t>
      </w:r>
    </w:p>
    <w:p w14:paraId="06C74070">
      <w:pPr>
        <w:adjustRightInd w:val="0"/>
        <w:snapToGrid w:val="0"/>
        <w:spacing w:line="360" w:lineRule="auto"/>
        <w:ind w:firstLine="420"/>
        <w:rPr>
          <w:sz w:val="24"/>
        </w:rPr>
      </w:pPr>
      <w:r>
        <w:rPr>
          <w:sz w:val="24"/>
        </w:rPr>
        <w:t>2.</w:t>
      </w:r>
      <w:r>
        <w:rPr>
          <w:sz w:val="24"/>
        </w:rPr>
        <w:tab/>
      </w:r>
      <w:r>
        <w:rPr>
          <w:sz w:val="24"/>
        </w:rPr>
        <w:t>环境保护主要政策制度</w:t>
      </w:r>
    </w:p>
    <w:p w14:paraId="14CBCABA">
      <w:pPr>
        <w:adjustRightInd w:val="0"/>
        <w:snapToGrid w:val="0"/>
        <w:spacing w:line="360" w:lineRule="auto"/>
        <w:ind w:firstLine="420"/>
        <w:rPr>
          <w:sz w:val="24"/>
        </w:rPr>
      </w:pPr>
      <w:r>
        <w:rPr>
          <w:sz w:val="24"/>
        </w:rPr>
        <w:t>3.</w:t>
      </w:r>
      <w:r>
        <w:rPr>
          <w:sz w:val="24"/>
        </w:rPr>
        <w:tab/>
      </w:r>
      <w:r>
        <w:rPr>
          <w:sz w:val="24"/>
        </w:rPr>
        <w:t>环境保护标准简介</w:t>
      </w:r>
    </w:p>
    <w:p w14:paraId="36F515B1">
      <w:pPr>
        <w:adjustRightInd w:val="0"/>
        <w:snapToGrid w:val="0"/>
        <w:spacing w:line="360" w:lineRule="auto"/>
        <w:rPr>
          <w:sz w:val="24"/>
        </w:rPr>
      </w:pPr>
      <w:r>
        <w:rPr>
          <w:b/>
          <w:sz w:val="24"/>
        </w:rPr>
        <w:t>第</w:t>
      </w:r>
      <w:r>
        <w:rPr>
          <w:rFonts w:hint="eastAsia"/>
          <w:b/>
          <w:sz w:val="24"/>
        </w:rPr>
        <w:t>六</w:t>
      </w:r>
      <w:r>
        <w:rPr>
          <w:b/>
          <w:sz w:val="24"/>
        </w:rPr>
        <w:t xml:space="preserve">章  </w:t>
      </w:r>
      <w:r>
        <w:rPr>
          <w:b/>
          <w:bCs/>
          <w:sz w:val="24"/>
        </w:rPr>
        <w:t>环境影响评价</w:t>
      </w:r>
    </w:p>
    <w:p w14:paraId="08C45322">
      <w:pPr>
        <w:adjustRightInd w:val="0"/>
        <w:snapToGrid w:val="0"/>
        <w:spacing w:line="360" w:lineRule="auto"/>
        <w:ind w:firstLine="480" w:firstLineChars="200"/>
        <w:rPr>
          <w:sz w:val="24"/>
        </w:rPr>
      </w:pPr>
      <w:r>
        <w:rPr>
          <w:sz w:val="24"/>
        </w:rPr>
        <w:t>1.</w:t>
      </w:r>
      <w:r>
        <w:rPr>
          <w:sz w:val="24"/>
        </w:rPr>
        <w:tab/>
      </w:r>
      <w:r>
        <w:rPr>
          <w:sz w:val="24"/>
        </w:rPr>
        <w:t>环境影响评价的概念</w:t>
      </w:r>
    </w:p>
    <w:p w14:paraId="715BA23D">
      <w:pPr>
        <w:adjustRightInd w:val="0"/>
        <w:snapToGrid w:val="0"/>
        <w:spacing w:line="360" w:lineRule="auto"/>
        <w:ind w:firstLine="480" w:firstLineChars="200"/>
        <w:rPr>
          <w:sz w:val="24"/>
        </w:rPr>
      </w:pPr>
      <w:r>
        <w:rPr>
          <w:sz w:val="24"/>
        </w:rPr>
        <w:t>2.</w:t>
      </w:r>
      <w:r>
        <w:rPr>
          <w:sz w:val="24"/>
        </w:rPr>
        <w:tab/>
      </w:r>
      <w:r>
        <w:rPr>
          <w:sz w:val="24"/>
        </w:rPr>
        <w:t xml:space="preserve">环境影响评价的由来及其发展过程 </w:t>
      </w:r>
    </w:p>
    <w:p w14:paraId="6F66B85D">
      <w:pPr>
        <w:adjustRightInd w:val="0"/>
        <w:snapToGrid w:val="0"/>
        <w:spacing w:line="360" w:lineRule="auto"/>
        <w:ind w:firstLine="480" w:firstLineChars="200"/>
        <w:rPr>
          <w:sz w:val="24"/>
        </w:rPr>
      </w:pPr>
      <w:r>
        <w:rPr>
          <w:sz w:val="24"/>
        </w:rPr>
        <w:t>3.</w:t>
      </w:r>
      <w:r>
        <w:rPr>
          <w:sz w:val="24"/>
        </w:rPr>
        <w:tab/>
      </w:r>
      <w:r>
        <w:rPr>
          <w:sz w:val="24"/>
        </w:rPr>
        <w:t xml:space="preserve">环境影响评价的作用 </w:t>
      </w:r>
    </w:p>
    <w:p w14:paraId="4412D7E4">
      <w:pPr>
        <w:adjustRightInd w:val="0"/>
        <w:snapToGrid w:val="0"/>
        <w:spacing w:line="360" w:lineRule="auto"/>
        <w:ind w:firstLine="480" w:firstLineChars="200"/>
        <w:rPr>
          <w:sz w:val="24"/>
        </w:rPr>
      </w:pPr>
      <w:r>
        <w:rPr>
          <w:sz w:val="24"/>
        </w:rPr>
        <w:t>4.</w:t>
      </w:r>
      <w:r>
        <w:rPr>
          <w:sz w:val="24"/>
        </w:rPr>
        <w:tab/>
      </w:r>
      <w:r>
        <w:rPr>
          <w:sz w:val="24"/>
        </w:rPr>
        <w:t>我国的环境影响评价制度</w:t>
      </w:r>
    </w:p>
    <w:p w14:paraId="77530127">
      <w:pPr>
        <w:adjustRightInd w:val="0"/>
        <w:snapToGrid w:val="0"/>
        <w:spacing w:line="360" w:lineRule="auto"/>
        <w:ind w:firstLine="480" w:firstLineChars="200"/>
        <w:rPr>
          <w:sz w:val="24"/>
        </w:rPr>
      </w:pPr>
      <w:r>
        <w:rPr>
          <w:sz w:val="24"/>
        </w:rPr>
        <w:t>5.</w:t>
      </w:r>
      <w:r>
        <w:rPr>
          <w:sz w:val="24"/>
        </w:rPr>
        <w:tab/>
      </w:r>
      <w:r>
        <w:rPr>
          <w:sz w:val="24"/>
        </w:rPr>
        <w:t>环境影响评价的基本内容、环境影响评价评价标准体系</w:t>
      </w:r>
    </w:p>
    <w:p w14:paraId="103F61EE">
      <w:pPr>
        <w:adjustRightInd w:val="0"/>
        <w:snapToGrid w:val="0"/>
        <w:spacing w:line="360" w:lineRule="auto"/>
        <w:rPr>
          <w:b/>
          <w:sz w:val="24"/>
        </w:rPr>
      </w:pPr>
      <w:r>
        <w:rPr>
          <w:b/>
          <w:sz w:val="24"/>
        </w:rPr>
        <w:t>第</w:t>
      </w:r>
      <w:r>
        <w:rPr>
          <w:rFonts w:hint="eastAsia"/>
          <w:b/>
          <w:sz w:val="24"/>
        </w:rPr>
        <w:t>七</w:t>
      </w:r>
      <w:r>
        <w:rPr>
          <w:b/>
          <w:sz w:val="24"/>
        </w:rPr>
        <w:t xml:space="preserve">章 </w:t>
      </w:r>
      <w:r>
        <w:rPr>
          <w:rFonts w:hint="eastAsia"/>
          <w:b/>
          <w:sz w:val="24"/>
        </w:rPr>
        <w:t>可持续发展、</w:t>
      </w:r>
      <w:r>
        <w:rPr>
          <w:b/>
          <w:sz w:val="24"/>
        </w:rPr>
        <w:t>清洁生产</w:t>
      </w:r>
    </w:p>
    <w:p w14:paraId="7629DA27">
      <w:pPr>
        <w:adjustRightInd w:val="0"/>
        <w:snapToGrid w:val="0"/>
        <w:spacing w:line="360" w:lineRule="auto"/>
        <w:ind w:firstLine="420"/>
        <w:rPr>
          <w:sz w:val="24"/>
        </w:rPr>
      </w:pPr>
      <w:r>
        <w:rPr>
          <w:sz w:val="24"/>
        </w:rPr>
        <w:t>1.</w:t>
      </w:r>
      <w:r>
        <w:rPr>
          <w:sz w:val="24"/>
        </w:rPr>
        <w:tab/>
      </w:r>
      <w:r>
        <w:rPr>
          <w:sz w:val="24"/>
        </w:rPr>
        <w:t>清洁生产有关概念及清洁生产理念</w:t>
      </w:r>
    </w:p>
    <w:p w14:paraId="6847702E">
      <w:pPr>
        <w:adjustRightInd w:val="0"/>
        <w:snapToGrid w:val="0"/>
        <w:spacing w:line="360" w:lineRule="auto"/>
        <w:ind w:firstLine="420"/>
        <w:rPr>
          <w:sz w:val="24"/>
        </w:rPr>
      </w:pPr>
      <w:r>
        <w:rPr>
          <w:sz w:val="24"/>
        </w:rPr>
        <w:t>2.</w:t>
      </w:r>
      <w:r>
        <w:rPr>
          <w:sz w:val="24"/>
        </w:rPr>
        <w:tab/>
      </w:r>
      <w:r>
        <w:rPr>
          <w:sz w:val="24"/>
        </w:rPr>
        <w:t>清洁生产的产生与发展</w:t>
      </w:r>
    </w:p>
    <w:p w14:paraId="39753C96">
      <w:pPr>
        <w:adjustRightInd w:val="0"/>
        <w:snapToGrid w:val="0"/>
        <w:spacing w:line="360" w:lineRule="auto"/>
        <w:ind w:firstLine="420"/>
        <w:rPr>
          <w:sz w:val="24"/>
        </w:rPr>
      </w:pPr>
      <w:r>
        <w:rPr>
          <w:sz w:val="24"/>
        </w:rPr>
        <w:t>3.</w:t>
      </w:r>
      <w:r>
        <w:rPr>
          <w:sz w:val="24"/>
        </w:rPr>
        <w:tab/>
      </w:r>
      <w:r>
        <w:rPr>
          <w:sz w:val="24"/>
        </w:rPr>
        <w:t>清洁生产的意义及目标</w:t>
      </w:r>
    </w:p>
    <w:p w14:paraId="25DB3CED">
      <w:pPr>
        <w:adjustRightInd w:val="0"/>
        <w:snapToGrid w:val="0"/>
        <w:spacing w:line="360" w:lineRule="auto"/>
        <w:ind w:firstLine="420"/>
        <w:rPr>
          <w:rFonts w:hint="eastAsia"/>
          <w:sz w:val="24"/>
        </w:rPr>
      </w:pPr>
      <w:r>
        <w:rPr>
          <w:rFonts w:hint="eastAsia"/>
          <w:sz w:val="24"/>
        </w:rPr>
        <w:t>4</w:t>
      </w:r>
      <w:r>
        <w:rPr>
          <w:sz w:val="24"/>
        </w:rPr>
        <w:t>.</w:t>
      </w:r>
      <w:r>
        <w:rPr>
          <w:sz w:val="24"/>
        </w:rPr>
        <w:tab/>
      </w:r>
      <w:r>
        <w:rPr>
          <w:sz w:val="24"/>
        </w:rPr>
        <w:t>清洁生产的内容及实施方法</w:t>
      </w:r>
    </w:p>
    <w:p w14:paraId="4289946B">
      <w:pPr>
        <w:adjustRightInd w:val="0"/>
        <w:snapToGrid w:val="0"/>
        <w:spacing w:line="360" w:lineRule="auto"/>
        <w:ind w:firstLine="420"/>
        <w:rPr>
          <w:sz w:val="24"/>
        </w:rPr>
      </w:pPr>
      <w:r>
        <w:rPr>
          <w:rFonts w:hint="eastAsia"/>
          <w:sz w:val="24"/>
        </w:rPr>
        <w:t>5   可持续发展概念、内涵及我国的可持续发展战略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27ED1"/>
    <w:multiLevelType w:val="multilevel"/>
    <w:tmpl w:val="03527ED1"/>
    <w:lvl w:ilvl="0" w:tentative="0">
      <w:start w:val="1"/>
      <w:numFmt w:val="japaneseCounting"/>
      <w:lvlText w:val="第%1章"/>
      <w:lvlJc w:val="left"/>
      <w:pPr>
        <w:ind w:left="970" w:hanging="9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D12CFA"/>
    <w:multiLevelType w:val="multilevel"/>
    <w:tmpl w:val="78D12CFA"/>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9373CB"/>
    <w:rsid w:val="00034408"/>
    <w:rsid w:val="00051DFF"/>
    <w:rsid w:val="00070DA6"/>
    <w:rsid w:val="0008169F"/>
    <w:rsid w:val="000F43DD"/>
    <w:rsid w:val="00113CCF"/>
    <w:rsid w:val="00116D17"/>
    <w:rsid w:val="00132C4C"/>
    <w:rsid w:val="00140F84"/>
    <w:rsid w:val="001467D7"/>
    <w:rsid w:val="001654DA"/>
    <w:rsid w:val="0018462B"/>
    <w:rsid w:val="001B453F"/>
    <w:rsid w:val="001E74EA"/>
    <w:rsid w:val="00266811"/>
    <w:rsid w:val="002A33C0"/>
    <w:rsid w:val="002B447E"/>
    <w:rsid w:val="002E6D39"/>
    <w:rsid w:val="0030066F"/>
    <w:rsid w:val="00315996"/>
    <w:rsid w:val="00347B28"/>
    <w:rsid w:val="0038095F"/>
    <w:rsid w:val="003B28E1"/>
    <w:rsid w:val="004021BE"/>
    <w:rsid w:val="004175FD"/>
    <w:rsid w:val="00425B58"/>
    <w:rsid w:val="00463ED8"/>
    <w:rsid w:val="004868F2"/>
    <w:rsid w:val="004A37A9"/>
    <w:rsid w:val="0050158A"/>
    <w:rsid w:val="00580F80"/>
    <w:rsid w:val="00592690"/>
    <w:rsid w:val="00596E13"/>
    <w:rsid w:val="00617581"/>
    <w:rsid w:val="00693BC8"/>
    <w:rsid w:val="006E2CB5"/>
    <w:rsid w:val="007065CA"/>
    <w:rsid w:val="007328B9"/>
    <w:rsid w:val="007517C0"/>
    <w:rsid w:val="007F433C"/>
    <w:rsid w:val="008037A0"/>
    <w:rsid w:val="0084468E"/>
    <w:rsid w:val="008916C2"/>
    <w:rsid w:val="008B4DB9"/>
    <w:rsid w:val="008C1266"/>
    <w:rsid w:val="008D27CB"/>
    <w:rsid w:val="008E58CC"/>
    <w:rsid w:val="008F71A8"/>
    <w:rsid w:val="009207E6"/>
    <w:rsid w:val="00936987"/>
    <w:rsid w:val="009373CB"/>
    <w:rsid w:val="00962461"/>
    <w:rsid w:val="00976C67"/>
    <w:rsid w:val="009B720E"/>
    <w:rsid w:val="009D486B"/>
    <w:rsid w:val="009E4258"/>
    <w:rsid w:val="009E49C4"/>
    <w:rsid w:val="00A031B7"/>
    <w:rsid w:val="00A43456"/>
    <w:rsid w:val="00A604BF"/>
    <w:rsid w:val="00A95B8A"/>
    <w:rsid w:val="00AC2CE4"/>
    <w:rsid w:val="00B24934"/>
    <w:rsid w:val="00B550FB"/>
    <w:rsid w:val="00B77ACC"/>
    <w:rsid w:val="00B82EC6"/>
    <w:rsid w:val="00BD20D1"/>
    <w:rsid w:val="00C064F5"/>
    <w:rsid w:val="00C2029F"/>
    <w:rsid w:val="00CB57F6"/>
    <w:rsid w:val="00CD07DB"/>
    <w:rsid w:val="00CD7E79"/>
    <w:rsid w:val="00D67BC9"/>
    <w:rsid w:val="00DF6C75"/>
    <w:rsid w:val="00E1089D"/>
    <w:rsid w:val="00E30DE7"/>
    <w:rsid w:val="00E51F59"/>
    <w:rsid w:val="00E54640"/>
    <w:rsid w:val="00E55C7C"/>
    <w:rsid w:val="00EA0EA3"/>
    <w:rsid w:val="00EB01D3"/>
    <w:rsid w:val="00ED3AA3"/>
    <w:rsid w:val="00F20B2A"/>
    <w:rsid w:val="00F67982"/>
    <w:rsid w:val="00F90DF1"/>
    <w:rsid w:val="00FA08C1"/>
    <w:rsid w:val="11CF16DB"/>
    <w:rsid w:val="210C6912"/>
    <w:rsid w:val="2D193034"/>
    <w:rsid w:val="3EE85742"/>
    <w:rsid w:val="52D535C7"/>
    <w:rsid w:val="589F3A5A"/>
    <w:rsid w:val="718155E0"/>
    <w:rsid w:val="7254496F"/>
    <w:rsid w:val="7DB04F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uiPriority w:val="0"/>
    <w:pPr>
      <w:tabs>
        <w:tab w:val="left" w:pos="315"/>
        <w:tab w:val="left" w:pos="840"/>
        <w:tab w:val="left" w:pos="3990"/>
      </w:tabs>
      <w:adjustRightInd w:val="0"/>
      <w:snapToGrid w:val="0"/>
      <w:spacing w:line="440" w:lineRule="exact"/>
      <w:ind w:firstLine="480" w:firstLineChars="200"/>
    </w:pPr>
    <w:rPr>
      <w:sz w:val="24"/>
    </w:rPr>
  </w:style>
  <w:style w:type="paragraph" w:styleId="4">
    <w:name w:val="Plain Text"/>
    <w:basedOn w:val="1"/>
    <w:uiPriority w:val="0"/>
    <w:rPr>
      <w:rFonts w:ascii="宋体" w:hAnsi="Courier New"/>
      <w:szCs w:val="20"/>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136EC2"/>
      <w:u w:val="single"/>
    </w:rPr>
  </w:style>
  <w:style w:type="character" w:customStyle="1" w:styleId="11">
    <w:name w:val="页脚 Char"/>
    <w:link w:val="5"/>
    <w:uiPriority w:val="0"/>
    <w:rPr>
      <w:kern w:val="2"/>
      <w:sz w:val="18"/>
      <w:szCs w:val="18"/>
    </w:rPr>
  </w:style>
  <w:style w:type="character" w:customStyle="1" w:styleId="12">
    <w:name w:val="页眉 Char"/>
    <w:link w:val="6"/>
    <w:uiPriority w:val="0"/>
    <w:rPr>
      <w:kern w:val="2"/>
      <w:sz w:val="18"/>
      <w:szCs w:val="18"/>
    </w:rPr>
  </w:style>
  <w:style w:type="paragraph" w:styleId="13">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wit</Company>
  <Pages>3</Pages>
  <Words>893</Words>
  <Characters>978</Characters>
  <Lines>7</Lines>
  <Paragraphs>2</Paragraphs>
  <TotalTime>0</TotalTime>
  <ScaleCrop>false</ScaleCrop>
  <LinksUpToDate>false</LinksUpToDate>
  <CharactersWithSpaces>1045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2017-07-06T02:50:00Z</dcterms:created>
  <dc:creator>gcw</dc:creator>
  <cp:lastModifiedBy>vertesyuan</cp:lastModifiedBy>
  <cp:lastPrinted>2006-09-22T05:09:00Z</cp:lastPrinted>
  <dcterms:modified xsi:type="dcterms:W3CDTF">2024-10-10T05:14:03Z</dcterms:modified>
  <dc:title>第一章法的一般理论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A94B99CA146746E488208577EC0C7F2F_13</vt:lpwstr>
  </property>
</Properties>
</file>