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345A9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 w14:paraId="7AD6769A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2332A7CB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DDFD48B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数字信号处理  </w:t>
      </w:r>
      <w:r>
        <w:rPr>
          <w:rFonts w:ascii="宋体" w:hAnsi="宋体"/>
          <w:b/>
          <w:sz w:val="24"/>
        </w:rPr>
        <w:t xml:space="preserve">        </w:t>
      </w:r>
      <w:r>
        <w:rPr>
          <w:rFonts w:hint="eastAsia" w:ascii="宋体" w:hAnsi="宋体"/>
          <w:b/>
          <w:sz w:val="24"/>
        </w:rPr>
        <w:t xml:space="preserve">□初试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ascii="Segoe UI Emoji" w:hAnsi="Segoe UI Emoji" w:eastAsia="Segoe UI Emoji" w:cs="Segoe UI Emoji"/>
          <w:b/>
          <w:sz w:val="24"/>
        </w:rPr>
        <w:t>■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76F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2594C">
            <w:pPr>
              <w:spacing w:line="400" w:lineRule="exact"/>
              <w:ind w:firstLine="434" w:firstLineChars="18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考查要点: </w:t>
            </w:r>
          </w:p>
          <w:p w14:paraId="659E73FF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一、离散信号与系统分析</w:t>
            </w:r>
          </w:p>
          <w:p w14:paraId="3F687249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要求考生了解离散时间信号和线性时不变离散时间系统.</w:t>
            </w:r>
          </w:p>
          <w:p w14:paraId="13B19D6C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要求考生掌握连续时间信号的抽样过程.</w:t>
            </w:r>
          </w:p>
          <w:p w14:paraId="479A4FA4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要求考生深刻理解Z变换的定义及收敛域，Z反变换，Z变换的基本性质和定理.</w:t>
            </w:r>
          </w:p>
          <w:p w14:paraId="3653811B">
            <w:pPr>
              <w:widowControl/>
              <w:tabs>
                <w:tab w:val="left" w:pos="810"/>
              </w:tabs>
              <w:spacing w:line="380" w:lineRule="exact"/>
              <w:ind w:left="810" w:hanging="3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要求考生掌握离散系统的系统函数和系统的频率响应有关内容.  </w:t>
            </w:r>
          </w:p>
          <w:p w14:paraId="13F6C485">
            <w:pPr>
              <w:widowControl/>
              <w:spacing w:line="380" w:lineRule="exact"/>
              <w:ind w:lef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 w14:paraId="5EFBD85C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二、离散傅里叶变换（DFT）</w:t>
            </w:r>
          </w:p>
          <w:p w14:paraId="05B682D1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要求考生熟练掌握周期序列的离散傅里叶级数（DFS），离散傅里叶级数的性质.</w:t>
            </w:r>
          </w:p>
          <w:p w14:paraId="0899AD56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 w:ascii="宋体" w:hAnsi="宋体" w:cs="宋体"/>
                <w:kern w:val="0"/>
                <w:szCs w:val="21"/>
              </w:rPr>
              <w:t>离散傅里叶变换（DFT），离散傅里叶变换的性质，圆周卷积的概念及计算.</w:t>
            </w:r>
          </w:p>
          <w:p w14:paraId="2E84E56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 w14:paraId="5B43F9E8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三、数字滤波器的结构</w:t>
            </w:r>
          </w:p>
          <w:p w14:paraId="26446CF4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要求考生掌握无限长</w:t>
            </w:r>
            <w:r>
              <w:t>单位脉冲响应</w:t>
            </w:r>
            <w:r>
              <w:rPr>
                <w:rFonts w:hint="eastAsia" w:ascii="宋体" w:hAnsi="宋体" w:cs="宋体"/>
                <w:kern w:val="0"/>
                <w:szCs w:val="21"/>
              </w:rPr>
              <w:t>（IIR）滤波器的基本结构.</w:t>
            </w:r>
          </w:p>
          <w:p w14:paraId="6FA1F302">
            <w:pPr>
              <w:widowControl/>
              <w:tabs>
                <w:tab w:val="left" w:pos="315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要求考生掌握有限长</w:t>
            </w:r>
            <w:r>
              <w:t>单位脉冲响应</w:t>
            </w:r>
            <w:r>
              <w:rPr>
                <w:rFonts w:hint="eastAsia" w:ascii="宋体" w:hAnsi="宋体" w:cs="宋体"/>
                <w:kern w:val="0"/>
                <w:szCs w:val="21"/>
              </w:rPr>
              <w:t>（FIR）滤波器的基本结构.</w:t>
            </w:r>
          </w:p>
          <w:p w14:paraId="353E341E">
            <w:pPr>
              <w:widowControl/>
              <w:spacing w:line="380" w:lineRule="exact"/>
              <w:ind w:lef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 w14:paraId="21F93D89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四、无限长</w:t>
            </w:r>
            <w:r>
              <w:rPr>
                <w:rFonts w:ascii="宋体" w:hAnsi="宋体" w:cs="宋体"/>
                <w:kern w:val="0"/>
                <w:sz w:val="24"/>
              </w:rPr>
              <w:t>单位脉冲响应</w:t>
            </w:r>
            <w:r>
              <w:rPr>
                <w:rFonts w:hint="eastAsia" w:ascii="宋体" w:hAnsi="宋体" w:cs="宋体"/>
                <w:kern w:val="0"/>
                <w:sz w:val="24"/>
              </w:rPr>
              <w:t>（IIR）数字滤波器的设计方法</w:t>
            </w:r>
          </w:p>
          <w:p w14:paraId="77BBAD78">
            <w:pPr>
              <w:widowControl/>
              <w:tabs>
                <w:tab w:val="left" w:pos="792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  <w:r>
              <w:rPr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要求考生理解脉冲响应不变法原理.</w:t>
            </w:r>
          </w:p>
          <w:p w14:paraId="4BA0F1DF">
            <w:pPr>
              <w:widowControl/>
              <w:tabs>
                <w:tab w:val="left" w:pos="792"/>
              </w:tabs>
              <w:spacing w:line="380" w:lineRule="exact"/>
              <w:ind w:left="735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  <w:r>
              <w:rPr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要求考生理解双线性变换法原理.</w:t>
            </w:r>
          </w:p>
          <w:p w14:paraId="6E5BEF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 w14:paraId="1F8FD4C7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五、有限长</w:t>
            </w:r>
            <w:r>
              <w:rPr>
                <w:rFonts w:ascii="宋体" w:hAnsi="宋体" w:cs="宋体"/>
                <w:kern w:val="0"/>
                <w:sz w:val="24"/>
              </w:rPr>
              <w:t>单位脉冲响应</w:t>
            </w:r>
            <w:r>
              <w:rPr>
                <w:rFonts w:hint="eastAsia" w:ascii="宋体" w:hAnsi="宋体" w:cs="宋体"/>
                <w:kern w:val="0"/>
                <w:sz w:val="24"/>
              </w:rPr>
              <w:t>（FIR）数字滤波器的设计方法</w:t>
            </w:r>
          </w:p>
          <w:p w14:paraId="1241D3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1.  要求考生了解线性相位FIR滤波器的特点.</w:t>
            </w:r>
          </w:p>
          <w:p w14:paraId="15A95A6D">
            <w:pPr>
              <w:widowControl/>
              <w:ind w:left="792" w:hanging="791" w:hangingChars="37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2.  要求考生熟练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 w:ascii="宋体" w:hAnsi="宋体" w:cs="宋体"/>
                <w:kern w:val="0"/>
                <w:szCs w:val="21"/>
              </w:rPr>
              <w:t>窗函数法.</w:t>
            </w:r>
          </w:p>
          <w:p w14:paraId="4CF0C868">
            <w:pPr>
              <w:widowControl/>
              <w:ind w:left="792" w:hanging="791" w:hangingChars="37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3.  要求考生掌握IIR与FIR数字滤波器的比较.</w:t>
            </w:r>
          </w:p>
          <w:p w14:paraId="7E7A117B">
            <w:pPr>
              <w:widowControl/>
              <w:ind w:left="792" w:hanging="791" w:hangingChars="37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</w:p>
          <w:p w14:paraId="3C7C29BC">
            <w:pPr>
              <w:widowControl/>
              <w:tabs>
                <w:tab w:val="left" w:pos="480"/>
              </w:tabs>
              <w:spacing w:line="380" w:lineRule="exact"/>
              <w:ind w:left="487" w:leftChars="200" w:hanging="67" w:hangingChars="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六、快速傅里叶变换（FFT）</w:t>
            </w:r>
          </w:p>
          <w:p w14:paraId="48599603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  要求考生熟练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 w:ascii="宋体" w:hAnsi="宋体" w:cs="宋体"/>
                <w:kern w:val="0"/>
                <w:szCs w:val="21"/>
              </w:rPr>
              <w:t>按时间抽取（DIT）的FFT算法（库利—图基算法）.</w:t>
            </w:r>
          </w:p>
          <w:p w14:paraId="75EDBDFE">
            <w:pPr>
              <w:widowControl/>
              <w:ind w:left="792" w:hanging="791" w:hangingChars="37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2.  要求考生熟练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 w:ascii="宋体" w:hAnsi="宋体" w:cs="宋体"/>
                <w:kern w:val="0"/>
                <w:szCs w:val="21"/>
              </w:rPr>
              <w:t>按频率抽取（DIF）的FFT算法（桑德—图基算法）.</w:t>
            </w:r>
          </w:p>
          <w:p w14:paraId="276A4698">
            <w:pPr>
              <w:widowControl/>
              <w:ind w:left="792" w:hanging="791" w:hangingChars="37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3.  要求考生掌握离散傅里叶反变换（IDFT）的快速计算方法.</w:t>
            </w:r>
          </w:p>
          <w:p w14:paraId="055F2AC1"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984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3791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考试时间：3小时    考试方式：笔试</w:t>
            </w:r>
          </w:p>
          <w:p w14:paraId="5B2D5367">
            <w:pPr>
              <w:pStyle w:val="7"/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</w:t>
            </w:r>
            <w:r>
              <w:rPr>
                <w:szCs w:val="24"/>
              </w:rPr>
              <w:t>计算题（40分）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简答题（50分）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证明题（10分）</w:t>
            </w:r>
          </w:p>
        </w:tc>
      </w:tr>
    </w:tbl>
    <w:p w14:paraId="6EBB1846">
      <w:pPr>
        <w:spacing w:line="440" w:lineRule="exact"/>
        <w:rPr>
          <w:rFonts w:hint="eastAsia" w:hAnsi="宋体"/>
        </w:rPr>
      </w:pPr>
    </w:p>
    <w:p w14:paraId="5693A870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5BAD1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78FC4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778FC4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9FCCD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16DC5A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ECC1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C4BC5"/>
    <w:rsid w:val="000D7953"/>
    <w:rsid w:val="000E0A70"/>
    <w:rsid w:val="00106CAF"/>
    <w:rsid w:val="00126D9C"/>
    <w:rsid w:val="00134D5D"/>
    <w:rsid w:val="001361F4"/>
    <w:rsid w:val="00156E8C"/>
    <w:rsid w:val="001617FB"/>
    <w:rsid w:val="001674FC"/>
    <w:rsid w:val="00167EFE"/>
    <w:rsid w:val="001712D7"/>
    <w:rsid w:val="00171A57"/>
    <w:rsid w:val="00182620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13100"/>
    <w:rsid w:val="002317EF"/>
    <w:rsid w:val="00242D35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6D76"/>
    <w:rsid w:val="002A4C53"/>
    <w:rsid w:val="002B1C09"/>
    <w:rsid w:val="002C6334"/>
    <w:rsid w:val="002D17F5"/>
    <w:rsid w:val="002D2C7C"/>
    <w:rsid w:val="002E4D24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205E"/>
    <w:rsid w:val="00364439"/>
    <w:rsid w:val="0036513E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34576"/>
    <w:rsid w:val="00435372"/>
    <w:rsid w:val="004443C0"/>
    <w:rsid w:val="00445EDA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D5B64"/>
    <w:rsid w:val="004E0EE0"/>
    <w:rsid w:val="004E22F9"/>
    <w:rsid w:val="004F0920"/>
    <w:rsid w:val="004F651B"/>
    <w:rsid w:val="005074E3"/>
    <w:rsid w:val="00520347"/>
    <w:rsid w:val="00525C50"/>
    <w:rsid w:val="00532108"/>
    <w:rsid w:val="00534629"/>
    <w:rsid w:val="00554D33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26948"/>
    <w:rsid w:val="00730346"/>
    <w:rsid w:val="007462F1"/>
    <w:rsid w:val="0075035F"/>
    <w:rsid w:val="00754544"/>
    <w:rsid w:val="00763C03"/>
    <w:rsid w:val="00772A40"/>
    <w:rsid w:val="0077322E"/>
    <w:rsid w:val="007761E9"/>
    <w:rsid w:val="00777945"/>
    <w:rsid w:val="00795B12"/>
    <w:rsid w:val="007A5017"/>
    <w:rsid w:val="007A7967"/>
    <w:rsid w:val="007B18D7"/>
    <w:rsid w:val="007B632B"/>
    <w:rsid w:val="007D05DB"/>
    <w:rsid w:val="007D1E33"/>
    <w:rsid w:val="007D2A73"/>
    <w:rsid w:val="007D51C9"/>
    <w:rsid w:val="00807016"/>
    <w:rsid w:val="00831082"/>
    <w:rsid w:val="00832ACA"/>
    <w:rsid w:val="008352E6"/>
    <w:rsid w:val="00840DE9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B3C12"/>
    <w:rsid w:val="008B44D4"/>
    <w:rsid w:val="008D017A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E7335"/>
    <w:rsid w:val="009F5458"/>
    <w:rsid w:val="00A072B2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04BFE"/>
    <w:rsid w:val="00B17FEF"/>
    <w:rsid w:val="00B2104C"/>
    <w:rsid w:val="00B75025"/>
    <w:rsid w:val="00B81F40"/>
    <w:rsid w:val="00B83AB9"/>
    <w:rsid w:val="00B933BD"/>
    <w:rsid w:val="00B94A7E"/>
    <w:rsid w:val="00BA1210"/>
    <w:rsid w:val="00BB1722"/>
    <w:rsid w:val="00BC2280"/>
    <w:rsid w:val="00BC4E21"/>
    <w:rsid w:val="00BF5D6A"/>
    <w:rsid w:val="00BF70BA"/>
    <w:rsid w:val="00C0794B"/>
    <w:rsid w:val="00C125D7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D500E"/>
    <w:rsid w:val="00CE44A5"/>
    <w:rsid w:val="00CE555C"/>
    <w:rsid w:val="00CF7B45"/>
    <w:rsid w:val="00D17697"/>
    <w:rsid w:val="00D40DB5"/>
    <w:rsid w:val="00D43F05"/>
    <w:rsid w:val="00D651E8"/>
    <w:rsid w:val="00D77C83"/>
    <w:rsid w:val="00D92974"/>
    <w:rsid w:val="00D9300D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30DB"/>
    <w:rsid w:val="00EB6853"/>
    <w:rsid w:val="00EC31C7"/>
    <w:rsid w:val="00EC663F"/>
    <w:rsid w:val="00ED4818"/>
    <w:rsid w:val="00EF538D"/>
    <w:rsid w:val="00EF6ABA"/>
    <w:rsid w:val="00F01FBC"/>
    <w:rsid w:val="00F03010"/>
    <w:rsid w:val="00F0541F"/>
    <w:rsid w:val="00F13395"/>
    <w:rsid w:val="00F1380C"/>
    <w:rsid w:val="00F33336"/>
    <w:rsid w:val="00F33F3B"/>
    <w:rsid w:val="00F34211"/>
    <w:rsid w:val="00F4126D"/>
    <w:rsid w:val="00F422AA"/>
    <w:rsid w:val="00F516AE"/>
    <w:rsid w:val="00F6575A"/>
    <w:rsid w:val="00F67338"/>
    <w:rsid w:val="00F87F1B"/>
    <w:rsid w:val="00F911E1"/>
    <w:rsid w:val="00F9526F"/>
    <w:rsid w:val="00FA03A2"/>
    <w:rsid w:val="00FA3F3F"/>
    <w:rsid w:val="00FE286B"/>
    <w:rsid w:val="00FE4BF3"/>
    <w:rsid w:val="00FF171B"/>
    <w:rsid w:val="06DB11D7"/>
    <w:rsid w:val="20A5599E"/>
    <w:rsid w:val="740F06C5"/>
    <w:rsid w:val="7FD26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8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正文文本 2 字符"/>
    <w:link w:val="7"/>
    <w:uiPriority w:val="0"/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zb</dc:creator>
  <cp:lastModifiedBy>vertesyuan</cp:lastModifiedBy>
  <cp:lastPrinted>2021-09-07T00:13:00Z</cp:lastPrinted>
  <dcterms:modified xsi:type="dcterms:W3CDTF">2024-10-14T01:51:45Z</dcterms:modified>
  <dc:title>关于编制2009年硕士研究生招生专业目录的通知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30655044F2954A1B978E48C154E721E7_13</vt:lpwstr>
  </property>
</Properties>
</file>