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margin" w:tblpXSpec="left" w:tblpY="1929"/>
        <w:tblW w:w="1417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236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4" w:type="dxa"/>
            <w:gridSpan w:val="2"/>
            <w:vAlign w:val="top"/>
          </w:tcPr>
          <w:p>
            <w:pPr>
              <w:pStyle w:val="11"/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hAnsi="Times New Roman" w:eastAsia="仿宋" w:cs="Times New Roman"/>
                <w:b/>
                <w:color w:val="333333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b/>
                <w:color w:val="333333"/>
                <w:sz w:val="32"/>
                <w:szCs w:val="32"/>
              </w:rPr>
              <w:t>《变形监测及数据处理》考试大纲</w:t>
            </w:r>
          </w:p>
          <w:p>
            <w:pPr>
              <w:rPr>
                <w:rFonts w:ascii="Times New Roman" w:hAnsi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333333"/>
                <w:szCs w:val="21"/>
              </w:rPr>
              <w:t>适用专业名称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：</w:t>
            </w:r>
            <w:r>
              <w:rPr>
                <w:rFonts w:ascii="Times New Roman" w:hAnsi="Times New Roman"/>
                <w:szCs w:val="21"/>
              </w:rPr>
              <w:t>测绘工程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Align w:val="top"/>
          </w:tcPr>
          <w:p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科目代码及名称</w:t>
            </w:r>
          </w:p>
        </w:tc>
        <w:tc>
          <w:tcPr>
            <w:tcW w:w="12365" w:type="dxa"/>
            <w:vAlign w:val="top"/>
          </w:tcPr>
          <w:p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 xml:space="preserve">考试大纲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9" w:hRule="atLeast"/>
        </w:trPr>
        <w:tc>
          <w:tcPr>
            <w:tcW w:w="1809" w:type="dxa"/>
            <w:vAlign w:val="top"/>
          </w:tcPr>
          <w:p>
            <w:pPr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>
              <w:rPr>
                <w:rFonts w:hint="eastAsia" w:ascii="Times New Roman" w:hAnsi="Times New Roman"/>
                <w:b/>
                <w:sz w:val="18"/>
                <w:szCs w:val="18"/>
                <w:lang w:val="en-US" w:eastAsia="zh-CN"/>
              </w:rPr>
              <w:t>9</w:t>
            </w:r>
            <w:bookmarkStart w:id="0" w:name="_GoBack"/>
            <w:bookmarkEnd w:id="0"/>
            <w:r>
              <w:rPr>
                <w:rFonts w:ascii="Times New Roman" w:hAnsi="Times New Roman"/>
                <w:b/>
                <w:sz w:val="18"/>
                <w:szCs w:val="18"/>
              </w:rPr>
              <w:t>变形监测及数据处理</w:t>
            </w:r>
          </w:p>
          <w:p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365" w:type="dxa"/>
            <w:vAlign w:val="top"/>
          </w:tcPr>
          <w:p>
            <w:pPr>
              <w:pStyle w:val="12"/>
              <w:numPr>
                <w:ilvl w:val="0"/>
                <w:numId w:val="1"/>
              </w:numPr>
              <w:ind w:firstLineChars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考试目的与要求</w:t>
            </w:r>
          </w:p>
          <w:p>
            <w:pPr>
              <w:spacing w:line="360" w:lineRule="auto"/>
              <w:ind w:firstLine="360" w:firstLineChars="2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测试考生对变形观测及数据处理方法掌握程度，主要对变形监测方案设计、监测数据的预处理、变形预测方法掌握程度；对知识的运用能力；同时考察学生对各种计算方法的运用，如：变形监测精度和频率的确定、监测数据线性回归分析法、监测数据非线性曲线预测模型；监测数据时间序列预测模型等方法。要求考生准确记忆基本概念，理解基本理论，掌握基本计算，并能妥善运用到综合题目的处理中。此外，对于建筑物变形监测，基坑工程施工监测，桥梁变形监测</w:t>
            </w:r>
            <w:r>
              <w:rPr>
                <w:rFonts w:hint="eastAsia" w:ascii="Times New Roman" w:hAnsi="Times New Roman"/>
                <w:sz w:val="18"/>
                <w:szCs w:val="18"/>
              </w:rPr>
              <w:t>、地下工程变形监测</w:t>
            </w:r>
            <w:r>
              <w:rPr>
                <w:rFonts w:ascii="Times New Roman" w:hAnsi="Times New Roman"/>
                <w:sz w:val="18"/>
                <w:szCs w:val="18"/>
              </w:rPr>
              <w:t>等内容，考生也要有所了解。</w:t>
            </w:r>
          </w:p>
          <w:p>
            <w:pPr>
              <w:pStyle w:val="12"/>
              <w:numPr>
                <w:ilvl w:val="0"/>
                <w:numId w:val="1"/>
              </w:numPr>
              <w:ind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试卷结构</w:t>
            </w:r>
            <w:r>
              <w:rPr>
                <w:rFonts w:ascii="Times New Roman" w:hAnsi="Times New Roman"/>
                <w:sz w:val="18"/>
                <w:szCs w:val="18"/>
              </w:rPr>
              <w:t>（满分1</w:t>
            </w:r>
            <w:r>
              <w:rPr>
                <w:rFonts w:hint="eastAsia" w:ascii="Times New Roman" w:hAnsi="Times New Roman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sz w:val="18"/>
                <w:szCs w:val="18"/>
              </w:rPr>
              <w:t>0分）</w:t>
            </w:r>
          </w:p>
          <w:p>
            <w:pPr>
              <w:pStyle w:val="12"/>
              <w:ind w:left="420"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内容比例： </w:t>
            </w:r>
          </w:p>
          <w:p>
            <w:pPr>
              <w:pStyle w:val="12"/>
              <w:ind w:left="420" w:leftChars="200" w:firstLine="36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变形监测概念           </w:t>
            </w:r>
            <w:r>
              <w:rPr>
                <w:rFonts w:hint="eastAsia" w:ascii="Times New Roman" w:hAnsi="Times New Roman"/>
                <w:sz w:val="18"/>
                <w:szCs w:val="18"/>
              </w:rPr>
              <w:t xml:space="preserve">        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约</w:t>
            </w:r>
            <w:r>
              <w:rPr>
                <w:rFonts w:hint="eastAsia"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5分</w:t>
            </w:r>
          </w:p>
          <w:p>
            <w:pPr>
              <w:pStyle w:val="12"/>
              <w:ind w:left="420" w:leftChars="200" w:firstLine="36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水平及沉降位移监测                     约</w:t>
            </w:r>
            <w:r>
              <w:rPr>
                <w:rFonts w:hint="eastAsia"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0分</w:t>
            </w:r>
          </w:p>
          <w:p>
            <w:pPr>
              <w:pStyle w:val="12"/>
              <w:ind w:left="420" w:leftChars="200" w:firstLine="36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建筑物内部监测          </w:t>
            </w:r>
            <w:r>
              <w:rPr>
                <w:rFonts w:hint="eastAsia" w:ascii="Times New Roman" w:hAnsi="Times New Roman"/>
                <w:sz w:val="18"/>
                <w:szCs w:val="18"/>
              </w:rPr>
              <w:t xml:space="preserve">    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约</w:t>
            </w:r>
            <w:r>
              <w:rPr>
                <w:rFonts w:hint="eastAsia" w:ascii="Times New Roman" w:hAnsi="Times New Roman"/>
                <w:sz w:val="18"/>
                <w:szCs w:val="18"/>
              </w:rPr>
              <w:t>10</w:t>
            </w:r>
            <w:r>
              <w:rPr>
                <w:rFonts w:ascii="Times New Roman" w:hAnsi="Times New Roman"/>
                <w:sz w:val="18"/>
                <w:szCs w:val="18"/>
              </w:rPr>
              <w:t>分</w:t>
            </w:r>
          </w:p>
          <w:p>
            <w:pPr>
              <w:pStyle w:val="12"/>
              <w:ind w:left="420" w:leftChars="200" w:firstLine="36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GPS变形监测           </w:t>
            </w:r>
            <w:r>
              <w:rPr>
                <w:rFonts w:hint="eastAsia" w:ascii="Times New Roman" w:hAnsi="Times New Roman"/>
                <w:sz w:val="18"/>
                <w:szCs w:val="18"/>
              </w:rPr>
              <w:t xml:space="preserve">        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约15分</w:t>
            </w:r>
          </w:p>
          <w:p>
            <w:pPr>
              <w:pStyle w:val="12"/>
              <w:ind w:left="420" w:leftChars="200" w:firstLine="36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监测</w:t>
            </w:r>
            <w:r>
              <w:rPr>
                <w:rFonts w:hint="eastAsia" w:ascii="Times New Roman" w:hAnsi="Times New Roman"/>
                <w:sz w:val="18"/>
                <w:szCs w:val="18"/>
              </w:rPr>
              <w:t>资料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分析       </w:t>
            </w:r>
            <w:r>
              <w:rPr>
                <w:rFonts w:hint="eastAsia" w:ascii="Times New Roman" w:hAnsi="Times New Roman"/>
                <w:sz w:val="18"/>
                <w:szCs w:val="18"/>
              </w:rPr>
              <w:t xml:space="preserve">                    </w:t>
            </w:r>
            <w:r>
              <w:rPr>
                <w:rFonts w:ascii="Times New Roman" w:hAnsi="Times New Roman"/>
                <w:sz w:val="18"/>
                <w:szCs w:val="18"/>
              </w:rPr>
              <w:t>约</w:t>
            </w:r>
            <w:r>
              <w:rPr>
                <w:rFonts w:hint="eastAsia"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0分</w:t>
            </w:r>
          </w:p>
          <w:p>
            <w:pPr>
              <w:pStyle w:val="12"/>
              <w:ind w:firstLine="419" w:firstLineChars="23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工程变形监测          </w:t>
            </w:r>
            <w:r>
              <w:rPr>
                <w:rFonts w:hint="eastAsia" w:ascii="Times New Roman" w:hAnsi="Times New Roman"/>
                <w:sz w:val="18"/>
                <w:szCs w:val="18"/>
              </w:rPr>
              <w:t xml:space="preserve">       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约1</w:t>
            </w:r>
            <w:r>
              <w:rPr>
                <w:rFonts w:hint="eastAsia" w:ascii="Times New Roman" w:hAnsi="Times New Roman"/>
                <w:sz w:val="18"/>
                <w:szCs w:val="18"/>
              </w:rPr>
              <w:t>5</w:t>
            </w:r>
            <w:r>
              <w:rPr>
                <w:rFonts w:ascii="Times New Roman" w:hAnsi="Times New Roman"/>
                <w:sz w:val="18"/>
                <w:szCs w:val="18"/>
              </w:rPr>
              <w:t>分</w:t>
            </w:r>
          </w:p>
          <w:p>
            <w:pPr>
              <w:pStyle w:val="12"/>
              <w:ind w:left="420" w:leftChars="200" w:firstLine="36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扩展部分            </w:t>
            </w:r>
            <w:r>
              <w:rPr>
                <w:rFonts w:hint="eastAsia" w:ascii="Times New Roman" w:hAnsi="Times New Roman"/>
                <w:sz w:val="18"/>
                <w:szCs w:val="18"/>
              </w:rPr>
              <w:t xml:space="preserve">          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约1</w:t>
            </w:r>
            <w:r>
              <w:rPr>
                <w:rFonts w:hint="eastAsia" w:ascii="Times New Roman" w:hAnsi="Times New Roman"/>
                <w:sz w:val="18"/>
                <w:szCs w:val="18"/>
              </w:rPr>
              <w:t>5</w:t>
            </w:r>
            <w:r>
              <w:rPr>
                <w:rFonts w:ascii="Times New Roman" w:hAnsi="Times New Roman"/>
                <w:sz w:val="18"/>
                <w:szCs w:val="18"/>
              </w:rPr>
              <w:t>分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    题型比例：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                   客观题   约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4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0分                             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        1．填空题                   约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10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分                        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        2．判断题                   约10分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 xml:space="preserve">         3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．简答题                 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约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0分</w:t>
            </w:r>
          </w:p>
          <w:p>
            <w:pPr>
              <w:autoSpaceDE w:val="0"/>
              <w:autoSpaceDN w:val="0"/>
              <w:adjustRightInd w:val="0"/>
              <w:ind w:firstLine="1800" w:firstLineChars="100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主观题 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约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6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0分  </w:t>
            </w:r>
          </w:p>
          <w:p>
            <w:pPr>
              <w:autoSpaceDE w:val="0"/>
              <w:autoSpaceDN w:val="0"/>
              <w:adjustRightInd w:val="0"/>
              <w:ind w:firstLine="900" w:firstLineChars="50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 ．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论述题                 约40分</w:t>
            </w:r>
          </w:p>
          <w:p>
            <w:pPr>
              <w:autoSpaceDE w:val="0"/>
              <w:autoSpaceDN w:val="0"/>
              <w:adjustRightInd w:val="0"/>
              <w:ind w:firstLine="900" w:firstLineChars="50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2．计算题                  约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0分</w:t>
            </w:r>
          </w:p>
          <w:p>
            <w:pPr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kern w:val="0"/>
                <w:sz w:val="18"/>
                <w:szCs w:val="18"/>
              </w:rPr>
              <w:t>三、考试内容与要求</w:t>
            </w:r>
          </w:p>
          <w:p>
            <w:pPr>
              <w:pStyle w:val="8"/>
              <w:rPr>
                <w:rFonts w:ascii="Times New Roman" w:hAnsi="Times New Roman"/>
                <w:b/>
                <w:kern w:val="2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  </w:t>
            </w:r>
            <w:r>
              <w:rPr>
                <w:rFonts w:ascii="Times New Roman" w:hAnsi="Times New Roman"/>
                <w:b/>
                <w:kern w:val="2"/>
                <w:sz w:val="18"/>
                <w:szCs w:val="18"/>
              </w:rPr>
              <w:t>（一）变形监测概念</w:t>
            </w:r>
          </w:p>
          <w:p>
            <w:pPr>
              <w:pStyle w:val="8"/>
              <w:ind w:firstLine="360" w:firstLineChars="200"/>
              <w:rPr>
                <w:rFonts w:ascii="Times New Roman" w:hAnsi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</w:rPr>
              <w:t xml:space="preserve"> 考试内容     </w:t>
            </w:r>
          </w:p>
          <w:p>
            <w:pPr>
              <w:spacing w:line="360" w:lineRule="auto"/>
              <w:ind w:firstLine="720" w:firstLineChars="4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变形监测的对象与意义</w:t>
            </w:r>
            <w:r>
              <w:rPr>
                <w:rFonts w:hint="eastAsia" w:ascii="Times New Roman" w:hAnsi="Times New Roman"/>
                <w:sz w:val="18"/>
                <w:szCs w:val="18"/>
              </w:rPr>
              <w:t>，</w:t>
            </w:r>
            <w:r>
              <w:rPr>
                <w:rFonts w:ascii="Times New Roman" w:hAnsi="Times New Roman"/>
                <w:sz w:val="18"/>
                <w:szCs w:val="18"/>
              </w:rPr>
              <w:t>变形监测技术</w:t>
            </w:r>
            <w:r>
              <w:rPr>
                <w:rFonts w:hint="eastAsia" w:ascii="Times New Roman" w:hAnsi="Times New Roman"/>
                <w:sz w:val="18"/>
                <w:szCs w:val="18"/>
              </w:rPr>
              <w:t>，</w:t>
            </w:r>
            <w:r>
              <w:rPr>
                <w:rFonts w:ascii="Times New Roman" w:hAnsi="Times New Roman"/>
                <w:sz w:val="18"/>
                <w:szCs w:val="18"/>
              </w:rPr>
              <w:t>变形监测数据分析；</w:t>
            </w:r>
          </w:p>
          <w:p>
            <w:pPr>
              <w:ind w:left="420" w:leftChars="2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考试要求</w:t>
            </w:r>
          </w:p>
          <w:p>
            <w:pPr>
              <w:ind w:left="420" w:leftChars="2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1. 了解基本概念：变形体、位移观测、地面沉降等概念。</w:t>
            </w:r>
          </w:p>
          <w:p>
            <w:pPr>
              <w:ind w:left="54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 理解基本理论： 外部变形理论、内部变形理论、水平位移观测、垂直位移观测。</w:t>
            </w:r>
          </w:p>
          <w:p>
            <w:pPr>
              <w:ind w:firstLine="540" w:firstLineChars="3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 掌握基本观测方法：几何水准、液体静力水准、微水准、基准线法，导线法，前方交会法，近景摄影法，GPS法，光电法</w:t>
            </w:r>
          </w:p>
          <w:p>
            <w:pPr>
              <w:ind w:left="54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4. 综合运用以上内容了解变形监测基本内容，以及主要观测手段。</w:t>
            </w:r>
          </w:p>
          <w:p>
            <w:pPr>
              <w:ind w:left="540"/>
              <w:rPr>
                <w:rFonts w:ascii="Times New Roman" w:hAnsi="Times New Roman"/>
                <w:sz w:val="18"/>
                <w:szCs w:val="18"/>
              </w:rPr>
            </w:pPr>
          </w:p>
          <w:p>
            <w:pPr>
              <w:pStyle w:val="8"/>
              <w:rPr>
                <w:rFonts w:ascii="Times New Roman" w:hAnsi="Times New Roman"/>
                <w:b/>
                <w:kern w:val="2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kern w:val="2"/>
                <w:sz w:val="18"/>
                <w:szCs w:val="18"/>
              </w:rPr>
              <w:t xml:space="preserve">   （二）水平及沉降位移监测</w:t>
            </w:r>
          </w:p>
          <w:p>
            <w:pPr>
              <w:ind w:firstLine="360" w:firstLineChars="2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考试内容</w:t>
            </w:r>
          </w:p>
          <w:p>
            <w:pPr>
              <w:spacing w:line="360" w:lineRule="auto"/>
              <w:ind w:firstLine="720" w:firstLineChars="4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测点布设、沉降监测方法、精密水准测量方法、液体静力水准测量、水平位移常用方法等。</w:t>
            </w:r>
          </w:p>
          <w:p>
            <w:pPr>
              <w:pStyle w:val="8"/>
              <w:ind w:firstLine="360" w:firstLineChars="200"/>
              <w:rPr>
                <w:rFonts w:ascii="Times New Roman" w:hAnsi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</w:rPr>
              <w:t>考试要求</w:t>
            </w:r>
          </w:p>
          <w:p>
            <w:pPr>
              <w:ind w:left="315" w:firstLine="10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 了解观测点布设原则、精密水准测量步骤、及大地测量、基准线测量方法。</w:t>
            </w:r>
          </w:p>
          <w:p>
            <w:pPr>
              <w:ind w:left="31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ab/>
            </w:r>
            <w:r>
              <w:rPr>
                <w:rFonts w:ascii="Times New Roman" w:hAnsi="Times New Roman"/>
                <w:sz w:val="18"/>
                <w:szCs w:val="18"/>
              </w:rPr>
              <w:t>2. 理解交会法观测、全站仪观测、精密水准观测概念。</w:t>
            </w:r>
          </w:p>
          <w:p>
            <w:pPr>
              <w:ind w:left="31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ab/>
            </w:r>
            <w:r>
              <w:rPr>
                <w:rFonts w:ascii="Times New Roman" w:hAnsi="Times New Roman"/>
                <w:sz w:val="18"/>
                <w:szCs w:val="18"/>
              </w:rPr>
              <w:t>3. 掌握视准线测量、引张线测量、激光准直测量步骤。</w:t>
            </w:r>
          </w:p>
          <w:p>
            <w:pPr>
              <w:ind w:left="31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ab/>
            </w:r>
            <w:r>
              <w:rPr>
                <w:rFonts w:ascii="Times New Roman" w:hAnsi="Times New Roman"/>
                <w:sz w:val="18"/>
                <w:szCs w:val="18"/>
              </w:rPr>
              <w:t>4. 综合运用垂线测量，精密导线测量进行相关计算。</w:t>
            </w:r>
          </w:p>
          <w:p>
            <w:pPr>
              <w:pStyle w:val="8"/>
              <w:rPr>
                <w:rFonts w:ascii="Times New Roman" w:hAnsi="Times New Roman"/>
                <w:kern w:val="2"/>
                <w:sz w:val="18"/>
                <w:szCs w:val="18"/>
              </w:rPr>
            </w:pPr>
          </w:p>
          <w:p>
            <w:pPr>
              <w:pStyle w:val="8"/>
              <w:rPr>
                <w:rFonts w:ascii="Times New Roman" w:hAnsi="Times New Roman"/>
                <w:b/>
                <w:kern w:val="2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kern w:val="2"/>
                <w:sz w:val="18"/>
                <w:szCs w:val="18"/>
              </w:rPr>
              <w:t xml:space="preserve">   （三）建筑物内部监测</w:t>
            </w:r>
          </w:p>
          <w:p>
            <w:pPr>
              <w:ind w:left="42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考试内容</w:t>
            </w:r>
          </w:p>
          <w:p>
            <w:pPr>
              <w:ind w:firstLine="867" w:firstLineChars="48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内部位移监测方法、应力监测方法、地下水位及渗流监测、挠度监测、裂缝监测等。</w:t>
            </w:r>
          </w:p>
          <w:p>
            <w:pPr>
              <w:pStyle w:val="8"/>
              <w:ind w:firstLine="435"/>
              <w:rPr>
                <w:rFonts w:ascii="Times New Roman" w:hAnsi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</w:rPr>
              <w:t>考试要求</w:t>
            </w:r>
          </w:p>
          <w:p>
            <w:pPr>
              <w:ind w:left="315" w:firstLine="10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 了解内部位移监测方法。</w:t>
            </w:r>
          </w:p>
          <w:p>
            <w:pPr>
              <w:ind w:firstLine="42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 理解测斜仪使用方法，分层沉降观测方法，数据处理方法。</w:t>
            </w:r>
          </w:p>
          <w:p>
            <w:pPr>
              <w:ind w:firstLine="42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 掌握粗差检查计算；点温度计算，可靠检查计算。</w:t>
            </w:r>
          </w:p>
          <w:p>
            <w:pPr>
              <w:ind w:firstLine="42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4. 能够综合处理水位渗流，挠度观测，裂隙观测等问题。</w:t>
            </w:r>
          </w:p>
          <w:p>
            <w:pPr>
              <w:ind w:firstLine="420"/>
              <w:rPr>
                <w:rFonts w:ascii="Times New Roman" w:hAnsi="Times New Roman"/>
                <w:sz w:val="18"/>
                <w:szCs w:val="18"/>
              </w:rPr>
            </w:pPr>
          </w:p>
          <w:p>
            <w:pPr>
              <w:ind w:firstLine="42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（四）GPS变形监测</w:t>
            </w:r>
          </w:p>
          <w:p>
            <w:pPr>
              <w:ind w:firstLine="360" w:firstLineChars="2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考试内容</w:t>
            </w:r>
          </w:p>
          <w:p>
            <w:pPr>
              <w:pStyle w:val="8"/>
              <w:ind w:firstLine="360" w:firstLineChars="200"/>
              <w:rPr>
                <w:rFonts w:ascii="Times New Roman" w:hAnsi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</w:rPr>
              <w:t xml:space="preserve">    GPS定位原理，GPS实时监测技术，GPS一机多天线监测技术</w:t>
            </w:r>
          </w:p>
          <w:p>
            <w:pPr>
              <w:ind w:left="315" w:firstLine="10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 了解GPS定位原理、GPS观测方法、同步观测环建立方法。</w:t>
            </w:r>
          </w:p>
          <w:p>
            <w:pPr>
              <w:ind w:left="31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ab/>
            </w:r>
            <w:r>
              <w:rPr>
                <w:rFonts w:ascii="Times New Roman" w:hAnsi="Times New Roman"/>
                <w:sz w:val="18"/>
                <w:szCs w:val="18"/>
              </w:rPr>
              <w:t>2. 理解同步控制网观测、数据解算方法、信号处理方法等内容。</w:t>
            </w:r>
          </w:p>
          <w:p>
            <w:pPr>
              <w:ind w:left="31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ab/>
            </w:r>
            <w:r>
              <w:rPr>
                <w:rFonts w:ascii="Times New Roman" w:hAnsi="Times New Roman"/>
                <w:sz w:val="18"/>
                <w:szCs w:val="18"/>
              </w:rPr>
              <w:t>3. 掌握GPS平面控制测量方法、GPS差分测量方法、RTK动态观测方法。</w:t>
            </w:r>
          </w:p>
          <w:p>
            <w:pPr>
              <w:pStyle w:val="8"/>
              <w:rPr>
                <w:rFonts w:ascii="Times New Roman" w:hAnsi="Times New Roman"/>
                <w:kern w:val="2"/>
                <w:sz w:val="18"/>
                <w:szCs w:val="18"/>
              </w:rPr>
            </w:pPr>
          </w:p>
          <w:p>
            <w:pPr>
              <w:pStyle w:val="8"/>
              <w:ind w:firstLine="443" w:firstLineChars="245"/>
              <w:rPr>
                <w:rFonts w:ascii="Times New Roman" w:hAnsi="Times New Roman"/>
                <w:b/>
                <w:kern w:val="2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kern w:val="2"/>
                <w:sz w:val="18"/>
                <w:szCs w:val="18"/>
              </w:rPr>
              <w:t>（五）监测</w:t>
            </w:r>
            <w:r>
              <w:rPr>
                <w:rFonts w:hint="eastAsia" w:ascii="Times New Roman" w:hAnsi="Times New Roman"/>
                <w:b/>
                <w:kern w:val="2"/>
                <w:sz w:val="18"/>
                <w:szCs w:val="18"/>
              </w:rPr>
              <w:t>资料</w:t>
            </w:r>
            <w:r>
              <w:rPr>
                <w:rFonts w:ascii="Times New Roman" w:hAnsi="Times New Roman"/>
                <w:b/>
                <w:kern w:val="2"/>
                <w:sz w:val="18"/>
                <w:szCs w:val="18"/>
              </w:rPr>
              <w:t>分析</w:t>
            </w:r>
          </w:p>
          <w:p>
            <w:pPr>
              <w:ind w:left="42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考试内容</w:t>
            </w:r>
          </w:p>
          <w:p>
            <w:pPr>
              <w:ind w:firstLine="867" w:firstLineChars="48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监测资料整编方法、监测资料分析手段，监测数据预处理方法，统计模型，灰色系统，时间序列分析方法。</w:t>
            </w:r>
          </w:p>
          <w:p>
            <w:pPr>
              <w:pStyle w:val="8"/>
              <w:ind w:firstLine="435"/>
              <w:rPr>
                <w:rFonts w:ascii="Times New Roman" w:hAnsi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</w:rPr>
              <w:t>考试要求</w:t>
            </w:r>
          </w:p>
          <w:p>
            <w:pPr>
              <w:ind w:firstLine="42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 了解监测资料记录内容、汇总方法、监测数据计算机</w:t>
            </w:r>
            <w:r>
              <w:rPr>
                <w:rFonts w:hint="eastAsia" w:ascii="Times New Roman" w:hAnsi="Times New Roman"/>
                <w:sz w:val="18"/>
                <w:szCs w:val="18"/>
              </w:rPr>
              <w:t>管理方法、</w:t>
            </w:r>
            <w:r>
              <w:rPr>
                <w:rFonts w:ascii="Times New Roman" w:hAnsi="Times New Roman"/>
                <w:sz w:val="18"/>
                <w:szCs w:val="18"/>
              </w:rPr>
              <w:t>定期、不定期资料编汇等概念。</w:t>
            </w:r>
          </w:p>
          <w:p>
            <w:pPr>
              <w:ind w:firstLine="42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 理解作图分析、统计分析、对比分析、建模分析等概念、理解粗差检测、多元线性回归模型建立方法。</w:t>
            </w:r>
          </w:p>
          <w:p>
            <w:pPr>
              <w:ind w:firstLine="42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 掌握统计模型建立方法、线性回归、灰色系统分析、时间序列分析手段。</w:t>
            </w:r>
          </w:p>
          <w:p>
            <w:pPr>
              <w:ind w:firstLine="42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4. 能够综合运用确定性模型</w:t>
            </w:r>
            <w:r>
              <w:rPr>
                <w:rFonts w:hint="eastAsia" w:ascii="Times New Roman" w:hAnsi="Times New Roman"/>
                <w:sz w:val="18"/>
                <w:szCs w:val="18"/>
              </w:rPr>
              <w:t>：</w:t>
            </w:r>
            <w:r>
              <w:rPr>
                <w:rFonts w:ascii="Times New Roman" w:hAnsi="Times New Roman"/>
                <w:sz w:val="18"/>
                <w:szCs w:val="18"/>
              </w:rPr>
              <w:t>有限元、有限差分等手段进行变形监测分析</w:t>
            </w:r>
          </w:p>
          <w:p>
            <w:pPr>
              <w:ind w:firstLine="420"/>
              <w:rPr>
                <w:rFonts w:ascii="Times New Roman" w:hAnsi="Times New Roman"/>
                <w:sz w:val="18"/>
                <w:szCs w:val="18"/>
              </w:rPr>
            </w:pPr>
          </w:p>
          <w:p>
            <w:pPr>
              <w:pStyle w:val="8"/>
              <w:ind w:firstLine="360" w:firstLineChars="200"/>
              <w:rPr>
                <w:rFonts w:ascii="Times New Roman" w:hAnsi="Times New Roman"/>
                <w:b/>
                <w:kern w:val="2"/>
                <w:sz w:val="18"/>
                <w:szCs w:val="18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kern w:val="2"/>
                <w:sz w:val="18"/>
                <w:szCs w:val="18"/>
              </w:rPr>
              <w:t xml:space="preserve">（六）工程变形监测 </w:t>
            </w:r>
          </w:p>
          <w:p>
            <w:pPr>
              <w:ind w:left="42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考试内容</w:t>
            </w:r>
          </w:p>
          <w:p>
            <w:pPr>
              <w:ind w:firstLine="867" w:firstLineChars="48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建筑基础沉降监测、建筑物倾斜观测、基坑变形监测、桥梁变形监测等内容。</w:t>
            </w:r>
          </w:p>
          <w:p>
            <w:pPr>
              <w:pStyle w:val="8"/>
              <w:ind w:firstLine="435"/>
              <w:rPr>
                <w:rFonts w:ascii="Times New Roman" w:hAnsi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</w:rPr>
              <w:t>考试要求</w:t>
            </w:r>
          </w:p>
          <w:p>
            <w:pPr>
              <w:ind w:left="315" w:firstLine="10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 了解沉降监测方法、监测点选取、倾斜测量、基坑稳定性测量方法</w:t>
            </w:r>
          </w:p>
          <w:p>
            <w:pPr>
              <w:ind w:firstLine="42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 理解基准网布设原则、观测周期确定方法、沉降曲线绘制分析等。</w:t>
            </w:r>
          </w:p>
          <w:p>
            <w:pPr>
              <w:ind w:firstLine="42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 掌握纵横距投影法、方向交会法、激光垂准法、基坑土体应力应变计使用方法等。</w:t>
            </w:r>
          </w:p>
          <w:p>
            <w:pPr>
              <w:ind w:firstLine="420"/>
              <w:rPr>
                <w:rFonts w:ascii="Times New Roman" w:hAnsi="Times New Roman"/>
                <w:sz w:val="18"/>
                <w:szCs w:val="18"/>
              </w:rPr>
            </w:pPr>
          </w:p>
          <w:p>
            <w:pPr>
              <w:pStyle w:val="8"/>
              <w:ind w:firstLine="361" w:firstLineChars="200"/>
              <w:rPr>
                <w:rFonts w:ascii="Times New Roman" w:hAnsi="Times New Roman"/>
                <w:b/>
                <w:kern w:val="2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kern w:val="2"/>
                <w:sz w:val="18"/>
                <w:szCs w:val="18"/>
              </w:rPr>
              <w:t xml:space="preserve">（七）扩展部分 </w:t>
            </w:r>
          </w:p>
          <w:p>
            <w:pPr>
              <w:ind w:left="42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考试内容</w:t>
            </w:r>
          </w:p>
          <w:p>
            <w:pPr>
              <w:ind w:firstLine="450" w:firstLineChars="25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矿山沉陷监测、地下工程变形监测、边坡工程及岩土变形监测</w:t>
            </w:r>
          </w:p>
          <w:p>
            <w:pPr>
              <w:pStyle w:val="8"/>
              <w:ind w:firstLine="435"/>
              <w:rPr>
                <w:rFonts w:ascii="Times New Roman" w:hAnsi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</w:rPr>
              <w:t>考试要求</w:t>
            </w:r>
          </w:p>
          <w:p>
            <w:pPr>
              <w:ind w:left="315" w:firstLine="10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 了解巷道变形监测、围岩支护变形分析、地铁隧道围岩变形监测等概念。</w:t>
            </w:r>
          </w:p>
          <w:p>
            <w:pPr>
              <w:ind w:firstLine="42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 了解不同地质条件下地下工程变形监测方案设计方法</w:t>
            </w:r>
            <w:r>
              <w:rPr>
                <w:rFonts w:hint="eastAsia" w:ascii="Times New Roman" w:hAnsi="Times New Roman"/>
                <w:sz w:val="18"/>
                <w:szCs w:val="18"/>
              </w:rPr>
              <w:t>，</w:t>
            </w:r>
            <w:r>
              <w:rPr>
                <w:rFonts w:ascii="Times New Roman" w:hAnsi="Times New Roman"/>
                <w:sz w:val="18"/>
                <w:szCs w:val="18"/>
              </w:rPr>
              <w:t>掌握基准线测量、全站仪测量、激光三维扫描测量等方法。</w:t>
            </w:r>
          </w:p>
          <w:p>
            <w:pPr>
              <w:rPr>
                <w:rFonts w:ascii="Times New Roman" w:hAnsi="Times New Roman"/>
                <w:sz w:val="18"/>
                <w:szCs w:val="18"/>
              </w:rPr>
            </w:pPr>
          </w:p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参考书目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：  </w:t>
            </w:r>
          </w:p>
          <w:p>
            <w:pPr>
              <w:pStyle w:val="8"/>
              <w:ind w:firstLine="435"/>
              <w:rPr>
                <w:rFonts w:ascii="Times New Roman" w:hAnsi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</w:rPr>
              <w:t>《变形监测数据处理》（第二版），黄声享，武汉大学出版社，2010年</w:t>
            </w:r>
          </w:p>
          <w:p>
            <w:pPr>
              <w:spacing w:line="360" w:lineRule="auto"/>
              <w:ind w:firstLine="360" w:firstLineChars="200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</w:t>
      </w: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 w:tentative="0">
      <w:start w:val="1"/>
      <w:numFmt w:val="japaneseCounting"/>
      <w:lvlText w:val="%1、"/>
      <w:lvlJc w:val="left"/>
      <w:pPr>
        <w:ind w:left="420" w:hanging="42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1640004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rFonts w:cs="Times New Roman"/>
      <w:sz w:val="18"/>
      <w:szCs w:val="18"/>
    </w:rPr>
  </w:style>
  <w:style w:type="paragraph" w:styleId="3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cs="Times New Roman"/>
      <w:sz w:val="18"/>
      <w:szCs w:val="18"/>
    </w:rPr>
  </w:style>
  <w:style w:type="character" w:styleId="6">
    <w:name w:val="Strong"/>
    <w:uiPriority w:val="0"/>
    <w:rPr>
      <w:b/>
      <w:bCs/>
    </w:rPr>
  </w:style>
  <w:style w:type="character" w:customStyle="1" w:styleId="7">
    <w:name w:val="纯文本 Char"/>
    <w:link w:val="8"/>
    <w:semiHidden/>
    <w:uiPriority w:val="0"/>
    <w:rPr>
      <w:rFonts w:ascii="宋体" w:hAnsi="Courier New" w:eastAsia="宋体" w:cs="Times New Roman"/>
      <w:sz w:val="20"/>
      <w:szCs w:val="20"/>
    </w:rPr>
  </w:style>
  <w:style w:type="paragraph" w:customStyle="1" w:styleId="8">
    <w:name w:val="Plain Text"/>
    <w:basedOn w:val="1"/>
    <w:link w:val="7"/>
    <w:uiPriority w:val="0"/>
    <w:rPr>
      <w:rFonts w:ascii="宋体" w:hAnsi="Courier New" w:eastAsia="宋体" w:cs="Times New Roman"/>
      <w:sz w:val="20"/>
      <w:szCs w:val="20"/>
    </w:rPr>
  </w:style>
  <w:style w:type="character" w:customStyle="1" w:styleId="9">
    <w:name w:val="页脚 Char"/>
    <w:link w:val="2"/>
    <w:semiHidden/>
    <w:uiPriority w:val="0"/>
    <w:rPr>
      <w:rFonts w:cs="Times New Roman"/>
      <w:sz w:val="18"/>
      <w:szCs w:val="18"/>
    </w:rPr>
  </w:style>
  <w:style w:type="character" w:customStyle="1" w:styleId="10">
    <w:name w:val="页眉 Char"/>
    <w:link w:val="3"/>
    <w:semiHidden/>
    <w:uiPriority w:val="0"/>
    <w:rPr>
      <w:rFonts w:cs="Times New Roman"/>
      <w:sz w:val="18"/>
      <w:szCs w:val="18"/>
    </w:rPr>
  </w:style>
  <w:style w:type="paragraph" w:customStyle="1" w:styleId="11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2">
    <w:name w:val="List Paragraph"/>
    <w:basedOn w:val="1"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矿业</Company>
  <Pages>1</Pages>
  <Words>337</Words>
  <Characters>1924</Characters>
  <Lines>16</Lines>
  <Paragraphs>4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2015-09-24T20:00:00Z</dcterms:created>
  <dc:creator>矿业工程学院</dc:creator>
  <cp:lastModifiedBy>MR.F</cp:lastModifiedBy>
  <cp:lastPrinted>2015-09-24T21:39:00Z</cp:lastPrinted>
  <dcterms:modified xsi:type="dcterms:W3CDTF">2020-09-16T09:06:16Z</dcterms:modified>
  <dc:title>变形监测大纲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