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75527">
      <w:pPr>
        <w:adjustRightInd w:val="0"/>
        <w:snapToGrid w:val="0"/>
        <w:spacing w:line="480" w:lineRule="exact"/>
        <w:ind w:firstLine="560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10C97B99">
      <w:pPr>
        <w:adjustRightInd w:val="0"/>
        <w:snapToGrid w:val="0"/>
        <w:spacing w:line="480" w:lineRule="exact"/>
        <w:ind w:firstLine="560"/>
        <w:jc w:val="left"/>
        <w:rPr>
          <w:rFonts w:ascii="宋体" w:hAnsi="宋体"/>
          <w:sz w:val="28"/>
          <w:szCs w:val="28"/>
        </w:rPr>
      </w:pPr>
    </w:p>
    <w:p w14:paraId="313FA997">
      <w:pPr>
        <w:adjustRightInd w:val="0"/>
        <w:snapToGrid w:val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科目名称：统计学</w:t>
      </w:r>
    </w:p>
    <w:p w14:paraId="310BA7DC">
      <w:pPr>
        <w:adjustRightInd w:val="0"/>
        <w:snapToGrid w:val="0"/>
        <w:ind w:firstLine="480" w:firstLineChars="200"/>
        <w:jc w:val="left"/>
        <w:rPr>
          <w:rFonts w:hint="eastAsia" w:ascii="宋体" w:hAnsi="宋体"/>
          <w:sz w:val="24"/>
        </w:rPr>
      </w:pPr>
    </w:p>
    <w:p w14:paraId="35767D06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4DE173C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《统计学》课程包含</w:t>
      </w:r>
      <w:r>
        <w:rPr>
          <w:rFonts w:hint="eastAsia" w:ascii="宋体" w:hAnsi="宋体"/>
          <w:sz w:val="24"/>
          <w:lang w:eastAsia="zh-CN"/>
        </w:rPr>
        <w:t>导论、数据的收集、数据的图表展示、数据的概括性度量、概率与概率分布、统计量及其抽样分布、参数估计、假设检验、分类数据分析、方差分析、一元线性回归、多元线性回归、时间序列分析和预测、指数</w:t>
      </w:r>
      <w:r>
        <w:rPr>
          <w:rFonts w:hint="eastAsia" w:ascii="宋体" w:hAnsi="宋体"/>
          <w:sz w:val="24"/>
        </w:rPr>
        <w:t>部分。</w:t>
      </w:r>
    </w:p>
    <w:p w14:paraId="2CB7C86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要求考生理解和掌握统计学的基本概念、基本原理和基本方法，能够运用统计学知识进行数据分析、描述及模型建立，具备分析问题和解决问题的基本能力。</w:t>
      </w:r>
    </w:p>
    <w:p w14:paraId="5A38DC09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0173E95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0EA961F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 w14:paraId="03B35BE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3CAB69F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试卷主要分为三大部分，即：基本概念题约40%；基本理论分析题约30%；应用计算题约30%。</w:t>
      </w:r>
    </w:p>
    <w:p w14:paraId="38D3EE3C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04F12E8F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sz w:val="24"/>
          <w:lang w:eastAsia="zh-CN"/>
        </w:rPr>
        <w:t>导论</w:t>
      </w:r>
    </w:p>
    <w:p w14:paraId="6C652AF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统计及其应用领域；统计数据的类型；统计中的几个基本概念</w:t>
      </w:r>
      <w:r>
        <w:rPr>
          <w:rFonts w:hint="eastAsia" w:ascii="宋体" w:hAnsi="宋体"/>
          <w:sz w:val="24"/>
        </w:rPr>
        <w:t>。</w:t>
      </w:r>
    </w:p>
    <w:p w14:paraId="6A65E87F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2．</w:t>
      </w:r>
      <w:r>
        <w:rPr>
          <w:rFonts w:hint="eastAsia" w:ascii="宋体" w:hAnsi="宋体"/>
          <w:sz w:val="24"/>
          <w:lang w:eastAsia="zh-CN"/>
        </w:rPr>
        <w:t>数据的收集</w:t>
      </w:r>
    </w:p>
    <w:p w14:paraId="0C2B9BF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数据的来源；调查方法；实验方法；数据的误差</w:t>
      </w:r>
      <w:r>
        <w:rPr>
          <w:rFonts w:hint="eastAsia" w:ascii="宋体" w:hAnsi="宋体"/>
          <w:sz w:val="24"/>
        </w:rPr>
        <w:t>。</w:t>
      </w:r>
    </w:p>
    <w:p w14:paraId="4562045E"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数据的图表展示</w:t>
      </w:r>
    </w:p>
    <w:p w14:paraId="60E70F92"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数据的预处理；品质数据的整理与展示；数值型数据的整理与展示；合理使用图表。</w:t>
      </w:r>
    </w:p>
    <w:p w14:paraId="040E3EC8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数据的概括性度量</w:t>
      </w:r>
    </w:p>
    <w:p w14:paraId="09782332">
      <w:pPr>
        <w:numPr>
          <w:ilvl w:val="0"/>
          <w:numId w:val="0"/>
        </w:numPr>
        <w:adjustRightInd w:val="0"/>
        <w:snapToGrid w:val="0"/>
        <w:spacing w:line="400" w:lineRule="exact"/>
        <w:ind w:left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集中趋势的度量；离散程度的度量；偏态与峰态的度量。</w:t>
      </w:r>
    </w:p>
    <w:p w14:paraId="6B29D61A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概率</w:t>
      </w:r>
      <w:r>
        <w:rPr>
          <w:rFonts w:hint="eastAsia" w:ascii="宋体" w:hAnsi="宋体"/>
          <w:sz w:val="24"/>
          <w:lang w:eastAsia="zh-CN"/>
        </w:rPr>
        <w:t>与</w:t>
      </w:r>
      <w:r>
        <w:rPr>
          <w:rFonts w:hint="eastAsia" w:ascii="宋体" w:hAnsi="宋体"/>
          <w:sz w:val="24"/>
        </w:rPr>
        <w:t>概率分布</w:t>
      </w:r>
    </w:p>
    <w:p w14:paraId="796237D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随机事件及其概率；离散型随机变量及其分布；连续型随机变量的概率分布。</w:t>
      </w:r>
    </w:p>
    <w:p w14:paraId="35F6EAD8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统计量及其抽样分布</w:t>
      </w:r>
    </w:p>
    <w:p w14:paraId="00697DCD">
      <w:pPr>
        <w:numPr>
          <w:ilvl w:val="0"/>
          <w:numId w:val="0"/>
        </w:numPr>
        <w:adjustRightInd w:val="0"/>
        <w:snapToGrid w:val="0"/>
        <w:spacing w:line="400" w:lineRule="exact"/>
        <w:ind w:left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统计量；由正态分布导出的几个重要分布；样本均值的分布与中心极限定理。</w:t>
      </w:r>
    </w:p>
    <w:p w14:paraId="5CF52268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参数估计</w:t>
      </w:r>
    </w:p>
    <w:p w14:paraId="14CA4E56">
      <w:pPr>
        <w:adjustRightInd w:val="0"/>
        <w:snapToGrid w:val="0"/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参数估计的基本原理；单样本正态总体参数的区间估计；两样本正态总体参数的区间估计；样本量的确定。</w:t>
      </w:r>
    </w:p>
    <w:p w14:paraId="6A832209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假设检验</w:t>
      </w:r>
    </w:p>
    <w:p w14:paraId="40B92D86">
      <w:pPr>
        <w:adjustRightInd w:val="0"/>
        <w:snapToGrid w:val="0"/>
        <w:spacing w:line="400" w:lineRule="exact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假设检验的基本原理；单样本正态总体参数的假设检验；两样本正态总体参数的假设检验。</w:t>
      </w:r>
    </w:p>
    <w:p w14:paraId="47BCE384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分类数据分析</w:t>
      </w:r>
    </w:p>
    <w:p w14:paraId="580BC8BE">
      <w:pPr>
        <w:numPr>
          <w:ilvl w:val="0"/>
          <w:numId w:val="0"/>
        </w:numPr>
        <w:adjustRightInd w:val="0"/>
        <w:snapToGrid w:val="0"/>
        <w:spacing w:line="400" w:lineRule="exact"/>
        <w:ind w:leftChars="2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分类数据与</w:t>
      </w:r>
      <w:r>
        <w:rPr>
          <w:rFonts w:hint="eastAsia" w:ascii="宋体" w:hAnsi="宋体"/>
          <w:position w:val="-10"/>
          <w:sz w:val="24"/>
          <w:lang w:val="en-US" w:eastAsia="zh-CN"/>
        </w:rPr>
        <w:object>
          <v:shape id="_x0000_i1025" o:spt="75" type="#_x0000_t75" style="height:18pt;width:1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>统计量；拟合优度检验；列联分析：独立性检验。</w:t>
      </w:r>
    </w:p>
    <w:p w14:paraId="6D35606F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方差分析</w:t>
      </w:r>
    </w:p>
    <w:p w14:paraId="48B8D495">
      <w:pPr>
        <w:adjustRightInd w:val="0"/>
        <w:snapToGrid w:val="0"/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方差分析的引论；单因素方差分析；两因素方差分析</w:t>
      </w:r>
    </w:p>
    <w:p w14:paraId="4CAAC030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一元线性</w:t>
      </w:r>
      <w:r>
        <w:rPr>
          <w:rFonts w:hint="eastAsia" w:ascii="宋体" w:hAnsi="宋体"/>
          <w:sz w:val="24"/>
        </w:rPr>
        <w:t>回归</w:t>
      </w:r>
    </w:p>
    <w:p w14:paraId="2DABD349">
      <w:pPr>
        <w:adjustRightInd w:val="0"/>
        <w:snapToGrid w:val="0"/>
        <w:spacing w:line="400" w:lineRule="exact"/>
        <w:ind w:firstLine="48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变量间关系的度量；一元线性回归；利用回归方程进行预测；残差分析。</w:t>
      </w:r>
    </w:p>
    <w:p w14:paraId="3E98D3DB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多元线性回归</w:t>
      </w:r>
    </w:p>
    <w:p w14:paraId="03F20FC1">
      <w:pPr>
        <w:numPr>
          <w:ilvl w:val="0"/>
          <w:numId w:val="0"/>
        </w:numPr>
        <w:adjustRightInd w:val="0"/>
        <w:snapToGrid w:val="0"/>
        <w:spacing w:line="400" w:lineRule="exact"/>
        <w:ind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多元线性回归模型；显著性检验；多重共线性；利用回归方程进行预测；变量选择与逐步回归</w:t>
      </w:r>
      <w:r>
        <w:rPr>
          <w:rFonts w:hint="eastAsia" w:ascii="宋体" w:hAnsi="宋体"/>
          <w:sz w:val="24"/>
        </w:rPr>
        <w:t>。</w:t>
      </w:r>
    </w:p>
    <w:p w14:paraId="233D7D12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时间序列分析与预测</w:t>
      </w:r>
    </w:p>
    <w:p w14:paraId="340410FE">
      <w:pPr>
        <w:adjustRightInd w:val="0"/>
        <w:snapToGrid w:val="0"/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时间序列及其</w:t>
      </w:r>
      <w:r>
        <w:rPr>
          <w:rFonts w:hint="eastAsia" w:ascii="宋体" w:hAnsi="宋体"/>
          <w:sz w:val="24"/>
          <w:lang w:eastAsia="zh-CN"/>
        </w:rPr>
        <w:t>分解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eastAsia="zh-CN"/>
        </w:rPr>
        <w:t>时间序列的描述性分析；平稳序列的预测；趋势型序列的预测。</w:t>
      </w:r>
    </w:p>
    <w:p w14:paraId="7DADBCA7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指数</w:t>
      </w:r>
    </w:p>
    <w:p w14:paraId="59672549">
      <w:pPr>
        <w:adjustRightInd w:val="0"/>
        <w:snapToGrid w:val="0"/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总指数的编制方法；指数体系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综合评价指数。</w:t>
      </w:r>
    </w:p>
    <w:p w14:paraId="41C057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CAEE4"/>
    <w:multiLevelType w:val="singleLevel"/>
    <w:tmpl w:val="F98CAEE4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2F821ECC"/>
    <w:rsid w:val="552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2024-09-19T07:22:00Z</dcterms:created>
  <dc:creator>灯灯登登</dc:creator>
  <cp:lastModifiedBy>vertesyuan</cp:lastModifiedBy>
  <dcterms:modified xsi:type="dcterms:W3CDTF">2024-10-12T07:54:41Z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812B075488D7404991A5F5205E19A23D_13</vt:lpwstr>
  </property>
</Properties>
</file>