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3F7F6">
      <w:pPr>
        <w:spacing w:line="300" w:lineRule="auto"/>
        <w:jc w:val="center"/>
        <w:rPr>
          <w:rFonts w:ascii="黑体" w:eastAsia="黑体"/>
          <w:b/>
          <w:sz w:val="32"/>
          <w:szCs w:val="32"/>
        </w:rPr>
      </w:pPr>
      <w:r>
        <w:rPr>
          <w:rFonts w:hint="eastAsia" w:ascii="黑体" w:eastAsia="黑体"/>
          <w:b/>
          <w:sz w:val="32"/>
          <w:szCs w:val="32"/>
        </w:rPr>
        <w:t>武汉工程大学202</w:t>
      </w:r>
      <w:r>
        <w:rPr>
          <w:rFonts w:hint="eastAsia" w:ascii="黑体" w:eastAsia="黑体"/>
          <w:b/>
          <w:sz w:val="32"/>
          <w:szCs w:val="32"/>
          <w:lang w:val="en-US" w:eastAsia="zh-CN"/>
        </w:rPr>
        <w:t>5</w:t>
      </w:r>
      <w:r>
        <w:rPr>
          <w:rFonts w:hint="eastAsia" w:ascii="黑体" w:eastAsia="黑体"/>
          <w:b/>
          <w:sz w:val="32"/>
          <w:szCs w:val="32"/>
        </w:rPr>
        <w:t>年硕士研究生招生考试</w:t>
      </w:r>
    </w:p>
    <w:p w14:paraId="67AD037D">
      <w:pPr>
        <w:spacing w:line="300" w:lineRule="auto"/>
        <w:jc w:val="center"/>
        <w:rPr>
          <w:color w:val="000000"/>
        </w:rPr>
      </w:pPr>
      <w:r>
        <w:rPr>
          <w:rFonts w:hint="eastAsia" w:ascii="黑体" w:eastAsia="黑体"/>
          <w:b/>
          <w:sz w:val="32"/>
          <w:szCs w:val="32"/>
        </w:rPr>
        <w:t>《工业设计工程》考试大纲</w:t>
      </w:r>
    </w:p>
    <w:p w14:paraId="4ED78B86">
      <w:pPr>
        <w:spacing w:line="420" w:lineRule="exact"/>
        <w:rPr>
          <w:rFonts w:eastAsia="黑体"/>
          <w:sz w:val="24"/>
        </w:rPr>
      </w:pPr>
      <w:r>
        <w:rPr>
          <w:rFonts w:hint="eastAsia" w:eastAsia="黑体"/>
          <w:sz w:val="24"/>
          <w:lang w:val="en-US" w:eastAsia="zh-CN"/>
        </w:rPr>
        <w:t>科目</w:t>
      </w:r>
      <w:r>
        <w:rPr>
          <w:rFonts w:hint="eastAsia"/>
          <w:sz w:val="24"/>
        </w:rPr>
        <w:t>：</w:t>
      </w:r>
      <w:r>
        <w:rPr>
          <w:sz w:val="24"/>
        </w:rPr>
        <w:t>337</w:t>
      </w:r>
      <w:r>
        <w:rPr>
          <w:rFonts w:hint="eastAsia"/>
          <w:sz w:val="24"/>
        </w:rPr>
        <w:t>工业设计工程</w:t>
      </w:r>
    </w:p>
    <w:p w14:paraId="4E69C451">
      <w:pPr>
        <w:spacing w:line="420" w:lineRule="exact"/>
        <w:ind w:left="1320" w:hanging="1320" w:hangingChars="550"/>
        <w:rPr>
          <w:rFonts w:eastAsia="黑体"/>
          <w:sz w:val="24"/>
        </w:rPr>
      </w:pPr>
      <w:r>
        <w:rPr>
          <w:rFonts w:hint="eastAsia" w:eastAsia="黑体"/>
          <w:sz w:val="24"/>
        </w:rPr>
        <w:t>适用专业：</w:t>
      </w:r>
      <w:r>
        <w:rPr>
          <w:rFonts w:hint="eastAsia"/>
          <w:sz w:val="24"/>
        </w:rPr>
        <w:t>工业设计工程（专硕）</w:t>
      </w:r>
    </w:p>
    <w:p w14:paraId="1D28D029">
      <w:pPr>
        <w:spacing w:line="420" w:lineRule="exact"/>
        <w:rPr>
          <w:rFonts w:ascii="黑体" w:eastAsia="黑体"/>
          <w:sz w:val="24"/>
        </w:rPr>
      </w:pPr>
      <w:r>
        <w:rPr>
          <w:rFonts w:hint="eastAsia" w:ascii="黑体" w:eastAsia="黑体"/>
          <w:sz w:val="24"/>
        </w:rPr>
        <w:t>一、考试的总体要求</w:t>
      </w:r>
      <w:r>
        <w:rPr>
          <w:rFonts w:hint="eastAsia" w:eastAsia="黑体"/>
          <w:sz w:val="24"/>
        </w:rPr>
        <w:t>：</w:t>
      </w:r>
    </w:p>
    <w:p w14:paraId="5CAD078F">
      <w:pPr>
        <w:spacing w:line="420" w:lineRule="exact"/>
        <w:ind w:firstLine="480" w:firstLineChars="200"/>
        <w:rPr>
          <w:sz w:val="24"/>
        </w:rPr>
      </w:pPr>
      <w:r>
        <w:rPr>
          <w:rFonts w:hint="eastAsia"/>
          <w:sz w:val="24"/>
        </w:rPr>
        <w:t>工业设计工程是一门针对报考我校工业设计工程硕士专业研究方向的统一初试科目。本科目注重考察考生是否具备广阔的工业设计研究视野，宽厚的工业设计历史研究基础和综合理解及建构相关设计理论知识体系的研究能力。重点考察工业设计史中提及的相关知识及学生对工业设计工程基础知识的掌握情况。要求学生了解各种流派风格以及中西方工业设计的历史和文化语境的演变规律，系统且准确的掌握工业设计工程相关领域的知识点，对工业设计中的工程方法有清晰且深入的理解。</w:t>
      </w:r>
    </w:p>
    <w:p w14:paraId="13548AF2">
      <w:pPr>
        <w:spacing w:line="420" w:lineRule="exact"/>
        <w:rPr>
          <w:rFonts w:hint="eastAsia" w:ascii="黑体" w:hAnsi="宋体" w:eastAsia="黑体"/>
          <w:sz w:val="24"/>
        </w:rPr>
      </w:pPr>
      <w:r>
        <w:rPr>
          <w:rFonts w:hint="eastAsia" w:ascii="黑体" w:hAnsi="宋体" w:eastAsia="黑体"/>
          <w:sz w:val="24"/>
        </w:rPr>
        <w:t>二、考试的内容及比例：</w:t>
      </w:r>
    </w:p>
    <w:p w14:paraId="07DC2BD3">
      <w:pPr>
        <w:spacing w:line="420" w:lineRule="exact"/>
        <w:ind w:firstLine="360" w:firstLineChars="150"/>
        <w:rPr>
          <w:rFonts w:hint="eastAsia" w:ascii="宋体" w:hAnsi="宋体"/>
          <w:color w:val="auto"/>
          <w:sz w:val="24"/>
        </w:rPr>
      </w:pPr>
      <w:r>
        <w:rPr>
          <w:rFonts w:hint="eastAsia" w:ascii="宋体" w:hAnsi="宋体"/>
          <w:color w:val="auto"/>
          <w:sz w:val="24"/>
        </w:rPr>
        <w:t>现代设计发展历程及其特征（占20%）</w:t>
      </w:r>
    </w:p>
    <w:p w14:paraId="02A8B416">
      <w:pPr>
        <w:spacing w:line="420" w:lineRule="exact"/>
        <w:ind w:firstLine="360" w:firstLineChars="150"/>
        <w:rPr>
          <w:rFonts w:hint="eastAsia" w:ascii="宋体" w:hAnsi="宋体"/>
          <w:color w:val="auto"/>
          <w:sz w:val="24"/>
        </w:rPr>
      </w:pPr>
      <w:r>
        <w:rPr>
          <w:rFonts w:hint="eastAsia" w:ascii="宋体" w:hAnsi="宋体"/>
          <w:color w:val="auto"/>
          <w:sz w:val="24"/>
        </w:rPr>
        <w:t>中国与西方工业设计发展历程及特征（占15%）</w:t>
      </w:r>
    </w:p>
    <w:p w14:paraId="1DB382B1">
      <w:pPr>
        <w:spacing w:line="420" w:lineRule="exact"/>
        <w:ind w:firstLine="360" w:firstLineChars="150"/>
        <w:rPr>
          <w:rFonts w:hint="eastAsia" w:ascii="宋体" w:hAnsi="宋体"/>
          <w:color w:val="auto"/>
          <w:sz w:val="24"/>
        </w:rPr>
      </w:pPr>
      <w:r>
        <w:rPr>
          <w:rFonts w:hint="eastAsia" w:ascii="宋体" w:hAnsi="宋体"/>
          <w:color w:val="auto"/>
          <w:sz w:val="24"/>
        </w:rPr>
        <w:t>现代工业设计发展中关键历史时期及其设计风格流派（占15%）</w:t>
      </w:r>
    </w:p>
    <w:p w14:paraId="4DE20403">
      <w:pPr>
        <w:spacing w:line="420" w:lineRule="exact"/>
        <w:ind w:firstLine="360" w:firstLineChars="150"/>
        <w:rPr>
          <w:color w:val="auto"/>
          <w:sz w:val="24"/>
        </w:rPr>
      </w:pPr>
      <w:r>
        <w:rPr>
          <w:rFonts w:hint="eastAsia"/>
          <w:color w:val="auto"/>
          <w:sz w:val="24"/>
        </w:rPr>
        <w:t>以系统中的人作为着眼点，</w:t>
      </w:r>
      <w:r>
        <w:rPr>
          <w:color w:val="auto"/>
          <w:sz w:val="24"/>
        </w:rPr>
        <w:t>围绕人、 机、 环境三者之间关系</w:t>
      </w:r>
      <w:r>
        <w:rPr>
          <w:rFonts w:hint="eastAsia"/>
          <w:color w:val="auto"/>
          <w:sz w:val="24"/>
        </w:rPr>
        <w:t>的人因工程与人机交互等工业</w:t>
      </w:r>
      <w:r>
        <w:rPr>
          <w:rFonts w:hint="eastAsia" w:ascii="宋体" w:hAnsi="宋体"/>
          <w:color w:val="auto"/>
          <w:sz w:val="24"/>
        </w:rPr>
        <w:t>设计相关理论分析与论述（占50%）</w:t>
      </w:r>
    </w:p>
    <w:p w14:paraId="3B4163E3">
      <w:pPr>
        <w:spacing w:line="420" w:lineRule="exact"/>
        <w:rPr>
          <w:rFonts w:hint="eastAsia" w:ascii="黑体" w:hAnsi="宋体" w:eastAsia="黑体"/>
          <w:color w:val="auto"/>
          <w:sz w:val="24"/>
        </w:rPr>
      </w:pPr>
      <w:r>
        <w:rPr>
          <w:rFonts w:hint="eastAsia" w:ascii="黑体" w:hAnsi="宋体" w:eastAsia="黑体"/>
          <w:color w:val="auto"/>
          <w:sz w:val="24"/>
        </w:rPr>
        <w:t>三、试题类型及比例：</w:t>
      </w:r>
    </w:p>
    <w:p w14:paraId="55EC519D">
      <w:pPr>
        <w:spacing w:line="420" w:lineRule="exact"/>
        <w:ind w:firstLine="360" w:firstLineChars="150"/>
        <w:rPr>
          <w:rFonts w:hint="eastAsia" w:ascii="宋体" w:hAnsi="宋体"/>
          <w:color w:val="auto"/>
          <w:sz w:val="24"/>
        </w:rPr>
      </w:pPr>
      <w:r>
        <w:rPr>
          <w:rFonts w:hint="eastAsia" w:ascii="宋体" w:hAnsi="宋体"/>
          <w:color w:val="auto"/>
          <w:sz w:val="24"/>
        </w:rPr>
        <w:t>试题满分150分。</w:t>
      </w:r>
    </w:p>
    <w:p w14:paraId="2A142BD1">
      <w:pPr>
        <w:spacing w:line="420" w:lineRule="exact"/>
        <w:ind w:firstLine="480" w:firstLineChars="200"/>
        <w:rPr>
          <w:color w:val="auto"/>
          <w:sz w:val="24"/>
        </w:rPr>
      </w:pPr>
      <w:r>
        <w:rPr>
          <w:rFonts w:hint="eastAsia"/>
          <w:color w:val="auto"/>
          <w:sz w:val="24"/>
        </w:rPr>
        <w:t>1、名词解释：4题，40分。</w:t>
      </w:r>
    </w:p>
    <w:p w14:paraId="6BED1F82">
      <w:pPr>
        <w:spacing w:line="420" w:lineRule="exact"/>
        <w:ind w:firstLine="480" w:firstLineChars="200"/>
        <w:rPr>
          <w:color w:val="auto"/>
          <w:sz w:val="24"/>
        </w:rPr>
      </w:pPr>
      <w:r>
        <w:rPr>
          <w:rFonts w:hint="eastAsia"/>
          <w:color w:val="auto"/>
          <w:sz w:val="24"/>
        </w:rPr>
        <w:t>2、简答题</w:t>
      </w:r>
      <w:bookmarkStart w:id="0" w:name="_GoBack"/>
      <w:bookmarkEnd w:id="0"/>
      <w:r>
        <w:rPr>
          <w:rFonts w:hint="eastAsia"/>
          <w:color w:val="auto"/>
          <w:sz w:val="24"/>
        </w:rPr>
        <w:t>：2题，40分。</w:t>
      </w:r>
    </w:p>
    <w:p w14:paraId="2347A55B">
      <w:pPr>
        <w:spacing w:line="420" w:lineRule="exact"/>
        <w:ind w:firstLine="480" w:firstLineChars="200"/>
        <w:rPr>
          <w:color w:val="auto"/>
          <w:sz w:val="24"/>
        </w:rPr>
      </w:pPr>
      <w:r>
        <w:rPr>
          <w:rFonts w:hint="eastAsia"/>
          <w:color w:val="auto"/>
          <w:sz w:val="24"/>
        </w:rPr>
        <w:t>3、设计分析题：1题，30分。</w:t>
      </w:r>
    </w:p>
    <w:p w14:paraId="092EF12E">
      <w:pPr>
        <w:spacing w:line="420" w:lineRule="exact"/>
        <w:ind w:firstLine="480" w:firstLineChars="200"/>
        <w:rPr>
          <w:color w:val="auto"/>
          <w:sz w:val="24"/>
        </w:rPr>
      </w:pPr>
      <w:r>
        <w:rPr>
          <w:rFonts w:hint="eastAsia"/>
          <w:color w:val="auto"/>
          <w:sz w:val="24"/>
        </w:rPr>
        <w:t>4、论述题：1题，40分。</w:t>
      </w:r>
    </w:p>
    <w:p w14:paraId="7F62AAD4">
      <w:pPr>
        <w:spacing w:line="420" w:lineRule="exact"/>
        <w:rPr>
          <w:rFonts w:hint="eastAsia" w:ascii="黑体" w:hAnsi="宋体" w:eastAsia="黑体"/>
          <w:color w:val="auto"/>
          <w:sz w:val="24"/>
        </w:rPr>
      </w:pPr>
      <w:r>
        <w:rPr>
          <w:rFonts w:hint="eastAsia" w:ascii="黑体" w:hAnsi="宋体" w:eastAsia="黑体"/>
          <w:color w:val="auto"/>
          <w:sz w:val="24"/>
        </w:rPr>
        <w:t>四、考试形式及时间：</w:t>
      </w:r>
    </w:p>
    <w:p w14:paraId="6A5EE388">
      <w:pPr>
        <w:spacing w:line="420" w:lineRule="exact"/>
        <w:ind w:firstLine="360" w:firstLineChars="150"/>
        <w:rPr>
          <w:rFonts w:hint="eastAsia" w:ascii="宋体" w:hAnsi="宋体"/>
          <w:color w:val="auto"/>
          <w:sz w:val="24"/>
        </w:rPr>
      </w:pPr>
      <w:r>
        <w:rPr>
          <w:rFonts w:hint="eastAsia" w:ascii="宋体" w:hAnsi="宋体"/>
          <w:color w:val="auto"/>
          <w:sz w:val="24"/>
        </w:rPr>
        <w:t>考试形式，笔试；考试时间，3小时。</w:t>
      </w:r>
    </w:p>
    <w:p w14:paraId="51E45429">
      <w:pPr>
        <w:spacing w:line="420" w:lineRule="exact"/>
        <w:rPr>
          <w:rFonts w:hint="eastAsia" w:ascii="黑体" w:hAnsi="宋体" w:eastAsia="黑体"/>
          <w:color w:val="auto"/>
          <w:sz w:val="24"/>
        </w:rPr>
      </w:pPr>
      <w:r>
        <w:rPr>
          <w:rFonts w:hint="eastAsia" w:ascii="黑体" w:hAnsi="宋体" w:eastAsia="黑体"/>
          <w:color w:val="auto"/>
          <w:sz w:val="24"/>
        </w:rPr>
        <w:t>五、主要参考教材：</w:t>
      </w:r>
    </w:p>
    <w:p w14:paraId="2C2A72D9">
      <w:pPr>
        <w:spacing w:line="360" w:lineRule="auto"/>
        <w:ind w:firstLine="240" w:firstLineChars="100"/>
        <w:rPr>
          <w:rFonts w:ascii="宋体" w:hAnsi="宋体"/>
          <w:color w:val="auto"/>
          <w:sz w:val="24"/>
        </w:rPr>
      </w:pPr>
      <w:r>
        <w:rPr>
          <w:rFonts w:hint="eastAsia" w:ascii="宋体" w:hAnsi="宋体"/>
          <w:color w:val="auto"/>
          <w:sz w:val="24"/>
        </w:rPr>
        <w:t>《工业设计史》，何人可主编，高等教育出版社，2019年1月第5版</w:t>
      </w:r>
    </w:p>
    <w:p w14:paraId="5553704A">
      <w:pPr>
        <w:spacing w:line="360" w:lineRule="auto"/>
        <w:ind w:firstLine="240" w:firstLineChars="100"/>
        <w:rPr>
          <w:rFonts w:hint="eastAsia" w:ascii="宋体" w:hAnsi="宋体"/>
          <w:color w:val="auto"/>
          <w:sz w:val="24"/>
        </w:rPr>
      </w:pPr>
      <w:r>
        <w:rPr>
          <w:rFonts w:hint="eastAsia" w:ascii="宋体" w:hAnsi="宋体"/>
          <w:color w:val="auto"/>
          <w:sz w:val="24"/>
        </w:rPr>
        <w:t>《人机工程学》，吕杰锋等编著，清华大学出版社，2009年1月</w:t>
      </w:r>
    </w:p>
    <w:p w14:paraId="55B10BB3">
      <w:pPr>
        <w:widowControl/>
        <w:spacing w:line="360" w:lineRule="auto"/>
        <w:ind w:firstLine="240" w:firstLineChars="100"/>
        <w:rPr>
          <w:rFonts w:hint="eastAsia" w:ascii="宋体" w:hAnsi="宋体"/>
          <w:color w:val="auto"/>
          <w:sz w:val="24"/>
        </w:rPr>
      </w:pPr>
      <w:r>
        <w:rPr>
          <w:rFonts w:hint="eastAsia" w:ascii="宋体" w:hAnsi="宋体"/>
          <w:color w:val="auto"/>
          <w:sz w:val="24"/>
        </w:rPr>
        <w:t>《人因工程学》，郭伏、钱省三主编，机械工业出版社，2019年9月第2版</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8CBF">
    <w:pPr>
      <w:pStyle w:val="6"/>
      <w:framePr w:wrap="around" w:vAnchor="text" w:hAnchor="margin" w:xAlign="right" w:y="1"/>
      <w:tabs>
        <w:tab w:val="clear" w:pos="4153"/>
        <w:tab w:val="clear" w:pos="8306"/>
      </w:tabs>
    </w:pPr>
    <w:r>
      <w:fldChar w:fldCharType="begin"/>
    </w:r>
    <w:r>
      <w:rPr>
        <w:rStyle w:val="10"/>
      </w:rPr>
      <w:instrText xml:space="preserve">PAGE  </w:instrText>
    </w:r>
    <w:r>
      <w:fldChar w:fldCharType="separate"/>
    </w:r>
    <w:r>
      <w:rPr>
        <w:rStyle w:val="10"/>
      </w:rPr>
      <w:t>1</w:t>
    </w:r>
    <w:r>
      <w:fldChar w:fldCharType="end"/>
    </w:r>
  </w:p>
  <w:p w14:paraId="14A5860F">
    <w:pPr>
      <w:pStyle w:val="6"/>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7E04">
    <w:pPr>
      <w:pStyle w:val="6"/>
      <w:framePr w:wrap="around" w:vAnchor="text" w:hAnchor="margin" w:xAlign="right" w:y="1"/>
      <w:tabs>
        <w:tab w:val="clear" w:pos="4153"/>
        <w:tab w:val="clear" w:pos="8306"/>
      </w:tabs>
    </w:pPr>
    <w:r>
      <w:fldChar w:fldCharType="begin"/>
    </w:r>
    <w:r>
      <w:rPr>
        <w:rStyle w:val="10"/>
      </w:rPr>
      <w:instrText xml:space="preserve">PAGE  </w:instrText>
    </w:r>
    <w:r>
      <w:fldChar w:fldCharType="end"/>
    </w:r>
  </w:p>
  <w:p w14:paraId="1F29FD08">
    <w:pPr>
      <w:pStyle w:val="6"/>
      <w:tabs>
        <w:tab w:val="clear" w:pos="4153"/>
        <w:tab w:val="clear" w:pos="8306"/>
      </w:tabs>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ZGQ4N2ZjYzA2NzNmN2I0MjVlNDAwOGZjNDc4NDAifQ=="/>
    <w:docVar w:name="KSO_WPS_MARK_KEY" w:val="8b6aa64b-cc4d-4cd9-9e31-d34fafa9b74e"/>
  </w:docVars>
  <w:rsids>
    <w:rsidRoot w:val="00AA4F9A"/>
    <w:rsid w:val="002A1EDE"/>
    <w:rsid w:val="003A7285"/>
    <w:rsid w:val="00660A81"/>
    <w:rsid w:val="00833DE6"/>
    <w:rsid w:val="00A43E73"/>
    <w:rsid w:val="00AA4F9A"/>
    <w:rsid w:val="0FA74BA8"/>
    <w:rsid w:val="1AC77ADB"/>
    <w:rsid w:val="1BBD385E"/>
    <w:rsid w:val="1F674C92"/>
    <w:rsid w:val="20054130"/>
    <w:rsid w:val="292E1CF4"/>
    <w:rsid w:val="4A8B52F1"/>
    <w:rsid w:val="5E50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默认段落字体1"/>
    <w:semiHidden/>
    <w:qFormat/>
    <w:uiPriority w:val="0"/>
  </w:style>
  <w:style w:type="table" w:customStyle="1" w:styleId="5">
    <w:name w:val="普通表格1"/>
    <w:semiHidden/>
    <w:qFormat/>
    <w:uiPriority w:val="0"/>
    <w:tblPr>
      <w:tblCellMar>
        <w:top w:w="0" w:type="dxa"/>
        <w:left w:w="0" w:type="dxa"/>
        <w:bottom w:w="0" w:type="dxa"/>
        <w:right w:w="0" w:type="dxa"/>
      </w:tblCellMar>
    </w:tblPr>
  </w:style>
  <w:style w:type="paragraph" w:customStyle="1" w:styleId="6">
    <w:name w:val="页脚1"/>
    <w:basedOn w:val="1"/>
    <w:link w:val="7"/>
    <w:qFormat/>
    <w:uiPriority w:val="0"/>
    <w:pPr>
      <w:tabs>
        <w:tab w:val="center" w:pos="4153"/>
        <w:tab w:val="right" w:pos="8306"/>
      </w:tabs>
      <w:snapToGrid w:val="0"/>
      <w:jc w:val="left"/>
    </w:pPr>
    <w:rPr>
      <w:sz w:val="18"/>
      <w:szCs w:val="18"/>
    </w:rPr>
  </w:style>
  <w:style w:type="character" w:customStyle="1" w:styleId="7">
    <w:name w:val="页脚 字符"/>
    <w:link w:val="6"/>
    <w:qFormat/>
    <w:uiPriority w:val="0"/>
    <w:rPr>
      <w:kern w:val="2"/>
      <w:sz w:val="18"/>
      <w:szCs w:val="18"/>
    </w:rPr>
  </w:style>
  <w:style w:type="paragraph" w:customStyle="1" w:styleId="8">
    <w:name w:val="页眉1"/>
    <w:basedOn w:val="1"/>
    <w:link w:val="9"/>
    <w:qFormat/>
    <w:uiPriority w:val="0"/>
    <w:pPr>
      <w:pBdr>
        <w:bottom w:val="single" w:color="000000" w:sz="6" w:space="1"/>
      </w:pBdr>
      <w:tabs>
        <w:tab w:val="center" w:pos="4153"/>
        <w:tab w:val="right" w:pos="8306"/>
      </w:tabs>
      <w:snapToGrid w:val="0"/>
      <w:jc w:val="center"/>
    </w:pPr>
    <w:rPr>
      <w:sz w:val="18"/>
      <w:szCs w:val="18"/>
    </w:rPr>
  </w:style>
  <w:style w:type="character" w:customStyle="1" w:styleId="9">
    <w:name w:val="页眉 字符"/>
    <w:link w:val="8"/>
    <w:qFormat/>
    <w:uiPriority w:val="0"/>
    <w:rPr>
      <w:kern w:val="2"/>
      <w:sz w:val="18"/>
      <w:szCs w:val="18"/>
    </w:rPr>
  </w:style>
  <w:style w:type="character" w:customStyle="1" w:styleId="10">
    <w:name w:val="页码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622</Words>
  <Characters>676</Characters>
  <Lines>5</Lines>
  <Paragraphs>1</Paragraphs>
  <TotalTime>29</TotalTime>
  <ScaleCrop>false</ScaleCrop>
  <LinksUpToDate>false</LinksUpToDate>
  <CharactersWithSpaces>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2024-09-09T09:29:00Z</dcterms:created>
  <dc:creator>诺亚方舟Eric</dc:creator>
  <cp:lastModifiedBy>朱冬冬</cp:lastModifiedBy>
  <dcterms:modified xsi:type="dcterms:W3CDTF">2024-09-30T07:48:46Z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C8981797DAF948E19007CA89A24B2E38_13</vt:lpwstr>
  </property>
</Properties>
</file>