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9EE0F">
      <w:pPr>
        <w:spacing w:line="440" w:lineRule="exact"/>
        <w:rPr>
          <w:rFonts w:hint="eastAsia" w:ascii="黑体" w:hAnsi="宋体" w:eastAsia="黑体"/>
          <w:sz w:val="24"/>
        </w:rPr>
      </w:pPr>
      <w:bookmarkStart w:id="0" w:name="_GoBack"/>
      <w:bookmarkEnd w:id="0"/>
      <w:r>
        <w:rPr>
          <w:rFonts w:hint="eastAsia" w:ascii="黑体" w:hAnsi="宋体" w:eastAsia="黑体"/>
          <w:sz w:val="24"/>
        </w:rPr>
        <w:t>附件</w:t>
      </w:r>
      <w:r>
        <w:rPr>
          <w:rFonts w:hint="eastAsia" w:ascii="黑体" w:hAnsi="宋体" w:eastAsia="黑体"/>
          <w:sz w:val="24"/>
          <w:lang w:val="en-US" w:eastAsia="zh-CN"/>
        </w:rPr>
        <w:t>5</w:t>
      </w:r>
      <w:r>
        <w:rPr>
          <w:rFonts w:hint="eastAsia" w:ascii="黑体" w:hAnsi="宋体" w:eastAsia="黑体"/>
          <w:sz w:val="24"/>
        </w:rPr>
        <w:t>：</w:t>
      </w:r>
    </w:p>
    <w:p w14:paraId="5D593ACD">
      <w:pPr>
        <w:spacing w:line="440" w:lineRule="exact"/>
        <w:jc w:val="center"/>
        <w:outlineLvl w:val="0"/>
        <w:rPr>
          <w:rFonts w:hint="eastAsia" w:ascii="宋体" w:hAnsi="宋体" w:cs="宋体"/>
          <w:b/>
          <w:bCs/>
          <w:sz w:val="32"/>
          <w:szCs w:val="32"/>
        </w:rPr>
      </w:pPr>
      <w:r>
        <w:rPr>
          <w:rFonts w:hint="eastAsia" w:ascii="宋体" w:hAnsi="宋体" w:cs="宋体"/>
          <w:b/>
          <w:bCs/>
          <w:sz w:val="32"/>
          <w:szCs w:val="32"/>
        </w:rPr>
        <w:t>20</w:t>
      </w:r>
      <w:r>
        <w:rPr>
          <w:rFonts w:hint="eastAsia" w:ascii="宋体" w:hAnsi="宋体" w:cs="宋体"/>
          <w:b/>
          <w:bCs/>
          <w:sz w:val="32"/>
          <w:szCs w:val="32"/>
          <w:lang w:val="en-US" w:eastAsia="zh-CN"/>
        </w:rPr>
        <w:t>23</w:t>
      </w:r>
      <w:r>
        <w:rPr>
          <w:rFonts w:hint="eastAsia" w:ascii="宋体" w:hAnsi="宋体" w:cs="宋体"/>
          <w:b/>
          <w:bCs/>
          <w:sz w:val="32"/>
          <w:szCs w:val="32"/>
        </w:rPr>
        <w:t>年考试内容范围说明</w:t>
      </w:r>
    </w:p>
    <w:p w14:paraId="3788F43F">
      <w:pPr>
        <w:spacing w:line="440" w:lineRule="exact"/>
        <w:jc w:val="center"/>
        <w:outlineLvl w:val="0"/>
        <w:rPr>
          <w:rFonts w:hint="eastAsia" w:ascii="宋体" w:hAnsi="宋体" w:cs="宋体"/>
          <w:b/>
          <w:bCs/>
          <w:sz w:val="32"/>
          <w:szCs w:val="32"/>
        </w:rPr>
      </w:pPr>
    </w:p>
    <w:p w14:paraId="7A8B30E4">
      <w:pPr>
        <w:adjustRightInd w:val="0"/>
        <w:snapToGrid w:val="0"/>
        <w:rPr>
          <w:rFonts w:hint="eastAsia" w:ascii="宋体" w:hAnsi="宋体"/>
          <w:b/>
          <w:sz w:val="24"/>
        </w:rPr>
      </w:pPr>
      <w:r>
        <w:rPr>
          <w:rFonts w:hint="eastAsia" w:ascii="宋体" w:hAnsi="宋体"/>
          <w:b/>
          <w:sz w:val="24"/>
        </w:rPr>
        <w:t>考试科目代码：空   考试科目名称:</w:t>
      </w:r>
      <w:r>
        <w:rPr>
          <w:rFonts w:hint="eastAsia" w:ascii="宋体" w:hAnsi="宋体"/>
          <w:b/>
          <w:sz w:val="28"/>
        </w:rPr>
        <w:t xml:space="preserve"> </w:t>
      </w:r>
      <w:r>
        <w:rPr>
          <w:rFonts w:hint="eastAsia" w:ascii="宋体" w:hAnsi="宋体"/>
          <w:b/>
          <w:sz w:val="24"/>
        </w:rPr>
        <w:t>传热学</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562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2D9C07D6">
            <w:pPr>
              <w:rPr>
                <w:rFonts w:hint="eastAsia" w:ascii="宋体" w:hAnsi="宋体"/>
                <w:sz w:val="24"/>
              </w:rPr>
            </w:pPr>
          </w:p>
          <w:p w14:paraId="5C2898E6">
            <w:pPr>
              <w:spacing w:line="380" w:lineRule="exact"/>
              <w:rPr>
                <w:rFonts w:hint="eastAsia" w:ascii="宋体" w:hAnsi="宋体"/>
                <w:sz w:val="24"/>
              </w:rPr>
            </w:pPr>
            <w:r>
              <w:rPr>
                <w:rFonts w:hint="eastAsia" w:ascii="宋体" w:hAnsi="宋体"/>
                <w:sz w:val="24"/>
              </w:rPr>
              <w:t>考试内容范围:</w:t>
            </w:r>
          </w:p>
          <w:p w14:paraId="3A0EB28F">
            <w:pPr>
              <w:spacing w:line="380" w:lineRule="exact"/>
              <w:rPr>
                <w:rFonts w:hint="eastAsia"/>
                <w:sz w:val="24"/>
              </w:rPr>
            </w:pPr>
            <w:r>
              <w:rPr>
                <w:rFonts w:hint="eastAsia"/>
                <w:sz w:val="24"/>
              </w:rPr>
              <w:t>一、导热</w:t>
            </w:r>
          </w:p>
          <w:p w14:paraId="705A30D6">
            <w:pPr>
              <w:spacing w:line="380" w:lineRule="exact"/>
              <w:ind w:left="420"/>
            </w:pPr>
            <w:r>
              <w:rPr>
                <w:rFonts w:hint="eastAsia"/>
              </w:rPr>
              <w:t>1.要求考生熟练掌握傅立叶定律；</w:t>
            </w:r>
          </w:p>
          <w:p w14:paraId="249CAD75">
            <w:pPr>
              <w:spacing w:line="380" w:lineRule="exact"/>
              <w:ind w:left="420"/>
            </w:pPr>
            <w:r>
              <w:rPr>
                <w:rFonts w:hint="eastAsia"/>
              </w:rPr>
              <w:t>2.要求考生熟练应用导热微分方程，并结合单值性条件求解各类导热问题；</w:t>
            </w:r>
          </w:p>
          <w:p w14:paraId="624E1189">
            <w:pPr>
              <w:spacing w:line="380" w:lineRule="exact"/>
              <w:ind w:left="420"/>
            </w:pPr>
            <w:r>
              <w:rPr>
                <w:rFonts w:hint="eastAsia"/>
              </w:rPr>
              <w:t>3.要求考生熟练掌握通过无限大平壁、圆筒壁、球壳、肋片的导热及具有内热源的导热问题，并熟练用于求解工程实际问题；</w:t>
            </w:r>
          </w:p>
          <w:p w14:paraId="736AE996">
            <w:pPr>
              <w:spacing w:line="380" w:lineRule="exact"/>
              <w:ind w:left="420"/>
              <w:rPr>
                <w:rFonts w:hint="eastAsia"/>
              </w:rPr>
            </w:pPr>
            <w:r>
              <w:rPr>
                <w:rFonts w:hint="eastAsia"/>
              </w:rPr>
              <w:t xml:space="preserve">4.要求考生了解非稳态导热及导热问题的数值解法。  </w:t>
            </w:r>
          </w:p>
          <w:p w14:paraId="4412E431">
            <w:pPr>
              <w:spacing w:line="380" w:lineRule="exact"/>
              <w:rPr>
                <w:sz w:val="24"/>
              </w:rPr>
            </w:pPr>
            <w:r>
              <w:rPr>
                <w:rFonts w:hint="eastAsia"/>
                <w:sz w:val="24"/>
              </w:rPr>
              <w:t>二、对流换热</w:t>
            </w:r>
          </w:p>
          <w:p w14:paraId="063F5964">
            <w:pPr>
              <w:spacing w:line="380" w:lineRule="exact"/>
              <w:ind w:left="420"/>
            </w:pPr>
            <w:r>
              <w:rPr>
                <w:rFonts w:hint="eastAsia"/>
              </w:rPr>
              <w:t>1.要求考生熟练掌握典型对流换热能量微分方程的建立方法；</w:t>
            </w:r>
          </w:p>
          <w:p w14:paraId="47C031BD">
            <w:pPr>
              <w:spacing w:line="380" w:lineRule="exact"/>
              <w:ind w:firstLine="420" w:firstLineChars="200"/>
              <w:rPr>
                <w:rFonts w:hint="eastAsia"/>
              </w:rPr>
            </w:pPr>
            <w:r>
              <w:rPr>
                <w:rFonts w:hint="eastAsia"/>
              </w:rPr>
              <w:t>2.要求考生掌握边界层理论；</w:t>
            </w:r>
          </w:p>
          <w:p w14:paraId="1147CA32">
            <w:pPr>
              <w:spacing w:line="380" w:lineRule="exact"/>
              <w:ind w:firstLine="420" w:firstLineChars="200"/>
              <w:rPr>
                <w:rFonts w:hint="eastAsia"/>
              </w:rPr>
            </w:pPr>
            <w:r>
              <w:rPr>
                <w:rFonts w:hint="eastAsia"/>
              </w:rPr>
              <w:t>3.要求考生熟练掌握相似原理及其应用；</w:t>
            </w:r>
          </w:p>
          <w:p w14:paraId="2A3C75FA">
            <w:pPr>
              <w:spacing w:line="380" w:lineRule="exact"/>
              <w:ind w:left="525" w:leftChars="200" w:hanging="105" w:hangingChars="50"/>
              <w:rPr>
                <w:rFonts w:hint="eastAsia" w:ascii="宋体" w:hAnsi="宋体"/>
              </w:rPr>
            </w:pPr>
            <w:r>
              <w:rPr>
                <w:rFonts w:hint="eastAsia"/>
              </w:rPr>
              <w:t>4.要求考生掌握</w:t>
            </w:r>
            <w:r>
              <w:rPr>
                <w:rFonts w:hint="eastAsia" w:ascii="宋体" w:hAnsi="宋体"/>
              </w:rPr>
              <w:t>内部流动强制对流换热实验关联式，外部流动强制对流换热实验关联式，自然对流换热及其实验关联式，并能熟练用于解决工程实际问题；</w:t>
            </w:r>
          </w:p>
          <w:p w14:paraId="3C2F170F">
            <w:pPr>
              <w:spacing w:line="380" w:lineRule="exact"/>
              <w:ind w:left="525" w:leftChars="200" w:hanging="105" w:hangingChars="50"/>
            </w:pPr>
            <w:r>
              <w:rPr>
                <w:rFonts w:hint="eastAsia" w:ascii="宋体" w:hAnsi="宋体"/>
              </w:rPr>
              <w:t>5.要求考生了解沸腾与凝结换热的基本理论及其影响因素。</w:t>
            </w:r>
          </w:p>
          <w:p w14:paraId="4ED323F3">
            <w:pPr>
              <w:spacing w:line="380" w:lineRule="exact"/>
              <w:rPr>
                <w:sz w:val="24"/>
              </w:rPr>
            </w:pPr>
            <w:r>
              <w:rPr>
                <w:rFonts w:hint="eastAsia"/>
                <w:sz w:val="24"/>
              </w:rPr>
              <w:t>三、辐射换热</w:t>
            </w:r>
          </w:p>
          <w:p w14:paraId="0D03D9E5">
            <w:pPr>
              <w:spacing w:line="400" w:lineRule="exact"/>
              <w:ind w:left="525" w:leftChars="200" w:hanging="105" w:hangingChars="50"/>
              <w:rPr>
                <w:rFonts w:hint="eastAsia" w:ascii="宋体" w:hAnsi="宋体"/>
              </w:rPr>
            </w:pPr>
            <w:r>
              <w:rPr>
                <w:rFonts w:hint="eastAsia"/>
              </w:rPr>
              <w:t>1.要求考生理解</w:t>
            </w:r>
            <w:r>
              <w:rPr>
                <w:rFonts w:hint="eastAsia" w:ascii="宋体" w:hAnsi="宋体"/>
              </w:rPr>
              <w:t>黑体辐射基本定律，实际固体和液体的辐射特性，实际物体的吸收比与基尔霍夫定律。</w:t>
            </w:r>
          </w:p>
          <w:p w14:paraId="18A98F83">
            <w:pPr>
              <w:spacing w:line="380" w:lineRule="exact"/>
              <w:ind w:left="420"/>
              <w:rPr>
                <w:rFonts w:hint="eastAsia"/>
              </w:rPr>
            </w:pPr>
            <w:r>
              <w:rPr>
                <w:rFonts w:hint="eastAsia"/>
              </w:rPr>
              <w:t>2.要求考生熟练掌握角系数的求解方法及多表面系统辐射换热的计算方法；</w:t>
            </w:r>
          </w:p>
          <w:p w14:paraId="361B3EF2">
            <w:pPr>
              <w:spacing w:line="380" w:lineRule="exact"/>
              <w:ind w:left="420"/>
            </w:pPr>
            <w:r>
              <w:rPr>
                <w:rFonts w:hint="eastAsia"/>
              </w:rPr>
              <w:t>3.要求学生掌握辐射换热的强化与削弱方法，并能应用于工程实际。</w:t>
            </w:r>
          </w:p>
          <w:p w14:paraId="5F8F7DA5">
            <w:pPr>
              <w:spacing w:line="380" w:lineRule="exact"/>
              <w:rPr>
                <w:sz w:val="24"/>
              </w:rPr>
            </w:pPr>
            <w:r>
              <w:rPr>
                <w:rFonts w:hint="eastAsia"/>
                <w:sz w:val="24"/>
              </w:rPr>
              <w:t>四、传热过程分析与换热器热计算</w:t>
            </w:r>
          </w:p>
          <w:p w14:paraId="7CCF6A32">
            <w:pPr>
              <w:spacing w:line="400" w:lineRule="exact"/>
              <w:ind w:left="525" w:leftChars="200" w:hanging="105" w:hangingChars="50"/>
              <w:rPr>
                <w:rFonts w:hint="eastAsia" w:ascii="宋体" w:hAnsi="宋体"/>
              </w:rPr>
            </w:pPr>
            <w:r>
              <w:rPr>
                <w:rFonts w:hint="eastAsia"/>
              </w:rPr>
              <w:t>1.要求考生能够对传热过程进行分析和计算；</w:t>
            </w:r>
          </w:p>
          <w:p w14:paraId="79FED13A">
            <w:pPr>
              <w:spacing w:line="380" w:lineRule="exact"/>
              <w:ind w:left="420"/>
              <w:rPr>
                <w:rFonts w:hint="eastAsia"/>
              </w:rPr>
            </w:pPr>
            <w:r>
              <w:rPr>
                <w:rFonts w:hint="eastAsia"/>
              </w:rPr>
              <w:t>2.要求考生熟练掌握换热器热计算的方法；</w:t>
            </w:r>
          </w:p>
          <w:p w14:paraId="76B23E64">
            <w:pPr>
              <w:spacing w:line="380" w:lineRule="exact"/>
              <w:ind w:left="420"/>
              <w:rPr>
                <w:rFonts w:hint="eastAsia"/>
              </w:rPr>
            </w:pPr>
            <w:r>
              <w:rPr>
                <w:rFonts w:hint="eastAsia"/>
              </w:rPr>
              <w:t>3.要求考生熟练掌握传热的强化及隔热保温技术。</w:t>
            </w:r>
          </w:p>
        </w:tc>
      </w:tr>
      <w:tr w14:paraId="4B6A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1C5A9A47">
            <w:pPr>
              <w:rPr>
                <w:rFonts w:hint="eastAsia" w:ascii="宋体" w:hAnsi="宋体"/>
                <w:sz w:val="24"/>
              </w:rPr>
            </w:pPr>
            <w:r>
              <w:rPr>
                <w:rFonts w:hint="eastAsia" w:ascii="宋体" w:hAnsi="宋体"/>
                <w:sz w:val="24"/>
              </w:rPr>
              <w:t>考试总分：</w:t>
            </w:r>
            <w:r>
              <w:rPr>
                <w:rFonts w:hint="eastAsia" w:ascii="宋体" w:hAnsi="宋体"/>
                <w:sz w:val="24"/>
                <w:lang w:val="en-US" w:eastAsia="zh-CN"/>
              </w:rPr>
              <w:t>100</w:t>
            </w:r>
            <w:r>
              <w:rPr>
                <w:rFonts w:hint="eastAsia" w:ascii="宋体" w:hAnsi="宋体"/>
                <w:sz w:val="24"/>
              </w:rPr>
              <w:t xml:space="preserve">     考试时间：</w:t>
            </w:r>
            <w:r>
              <w:rPr>
                <w:rFonts w:hint="eastAsia" w:ascii="宋体" w:hAnsi="宋体"/>
                <w:sz w:val="24"/>
                <w:lang w:val="en-US" w:eastAsia="zh-CN"/>
              </w:rPr>
              <w:t>2</w:t>
            </w:r>
            <w:r>
              <w:rPr>
                <w:rFonts w:hint="eastAsia" w:ascii="宋体" w:hAnsi="宋体"/>
                <w:sz w:val="24"/>
              </w:rPr>
              <w:t>小时    考试方式：笔试</w:t>
            </w:r>
          </w:p>
          <w:p w14:paraId="4D7CBF89">
            <w:pPr>
              <w:pStyle w:val="4"/>
              <w:rPr>
                <w:rFonts w:hint="eastAsia"/>
                <w:szCs w:val="24"/>
              </w:rPr>
            </w:pPr>
            <w:r>
              <w:rPr>
                <w:rFonts w:hint="eastAsia"/>
                <w:szCs w:val="24"/>
              </w:rPr>
              <w:t>考试题型： 计算题</w:t>
            </w:r>
          </w:p>
          <w:p w14:paraId="3B463FA6">
            <w:pPr>
              <w:pStyle w:val="4"/>
              <w:ind w:firstLine="1320" w:firstLineChars="550"/>
              <w:rPr>
                <w:rFonts w:hint="eastAsia" w:hAnsi="宋体"/>
                <w:szCs w:val="24"/>
              </w:rPr>
            </w:pPr>
            <w:r>
              <w:rPr>
                <w:rFonts w:hint="eastAsia" w:hAnsi="宋体"/>
                <w:szCs w:val="24"/>
              </w:rPr>
              <w:t>简答题</w:t>
            </w:r>
          </w:p>
        </w:tc>
      </w:tr>
    </w:tbl>
    <w:p w14:paraId="54289BBE">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DljMGQ0MTIzMDU1NzdlNDQ5MzAwOGYwOGMyNzQifQ=="/>
    <w:docVar w:name="KSO_WPS_MARK_KEY" w:val="83a4148c-6745-4be7-a2fd-9c8483f5ecae"/>
  </w:docVars>
  <w:rsids>
    <w:rsidRoot w:val="00FE384C"/>
    <w:rsid w:val="000A0334"/>
    <w:rsid w:val="00425900"/>
    <w:rsid w:val="00443B16"/>
    <w:rsid w:val="00512B5F"/>
    <w:rsid w:val="005C423E"/>
    <w:rsid w:val="005E2586"/>
    <w:rsid w:val="005F6BA8"/>
    <w:rsid w:val="006315FC"/>
    <w:rsid w:val="006D7EAC"/>
    <w:rsid w:val="00700E15"/>
    <w:rsid w:val="008372A8"/>
    <w:rsid w:val="008612D2"/>
    <w:rsid w:val="008F7A99"/>
    <w:rsid w:val="00946CD9"/>
    <w:rsid w:val="009D4C45"/>
    <w:rsid w:val="009D6329"/>
    <w:rsid w:val="00A57149"/>
    <w:rsid w:val="00A64580"/>
    <w:rsid w:val="00A8784D"/>
    <w:rsid w:val="00B11815"/>
    <w:rsid w:val="00B43797"/>
    <w:rsid w:val="00C52163"/>
    <w:rsid w:val="00D0256C"/>
    <w:rsid w:val="00D0593E"/>
    <w:rsid w:val="00D873C9"/>
    <w:rsid w:val="00E642E1"/>
    <w:rsid w:val="00E85E7D"/>
    <w:rsid w:val="00F97CD0"/>
    <w:rsid w:val="00FB127F"/>
    <w:rsid w:val="00FE384C"/>
    <w:rsid w:val="079562BA"/>
    <w:rsid w:val="15BA56FC"/>
    <w:rsid w:val="1D016319"/>
    <w:rsid w:val="36CD6C03"/>
    <w:rsid w:val="4F6E6092"/>
    <w:rsid w:val="5A4263CA"/>
    <w:rsid w:val="5C4248DB"/>
    <w:rsid w:val="6BE96339"/>
    <w:rsid w:val="7D9D75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uiPriority w:val="0"/>
    <w:rPr>
      <w:rFonts w:ascii="宋体"/>
      <w:sz w:val="24"/>
      <w:szCs w:val="20"/>
    </w:rPr>
  </w:style>
  <w:style w:type="character" w:customStyle="1" w:styleId="7">
    <w:name w:val="页脚 Char"/>
    <w:link w:val="2"/>
    <w:uiPriority w:val="0"/>
    <w:rPr>
      <w:kern w:val="2"/>
      <w:sz w:val="18"/>
      <w:szCs w:val="18"/>
    </w:rPr>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555</Words>
  <Characters>573</Characters>
  <Lines>4</Lines>
  <Paragraphs>1</Paragraphs>
  <TotalTime>0</TotalTime>
  <ScaleCrop>false</ScaleCrop>
  <LinksUpToDate>false</LinksUpToDate>
  <CharactersWithSpaces>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2009-09-07T07:39:00Z</dcterms:created>
  <dc:creator>微软用户</dc:creator>
  <cp:lastModifiedBy>vertesyuan</cp:lastModifiedBy>
  <dcterms:modified xsi:type="dcterms:W3CDTF">2024-10-14T01:28:32Z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E865499F49694958B392B10EEC2530C3_13</vt:lpwstr>
  </property>
</Properties>
</file>