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56" w:right="1333" w:firstLine="140"/>
        <w:spacing w:before="84" w:line="22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280"/>
        <w:spacing w:before="153" w:line="221" w:lineRule="auto"/>
        <w:rPr/>
      </w:pPr>
      <w:r>
        <w:rPr>
          <w:spacing w:val="7"/>
        </w:rPr>
        <w:t>科目代码：F1102</w:t>
      </w:r>
      <w:r>
        <w:rPr>
          <w:spacing w:val="7"/>
        </w:rPr>
        <w:t xml:space="preserve">      </w:t>
      </w:r>
      <w:r>
        <w:rPr>
          <w:spacing w:val="7"/>
        </w:rPr>
        <w:t>科目名称：大气探测学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6"/>
        <w:spacing w:before="10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6" w:right="97" w:firstLine="648"/>
        <w:spacing w:before="180" w:line="326" w:lineRule="auto"/>
        <w:jc w:val="both"/>
        <w:rPr/>
      </w:pPr>
      <w:r>
        <w:rPr>
          <w:spacing w:val="13"/>
        </w:rPr>
        <w:t>主要考查学生对大气探测基本原理、基本方法和探测仪器的</w:t>
      </w:r>
      <w:r>
        <w:rPr>
          <w:spacing w:val="3"/>
        </w:rPr>
        <w:t xml:space="preserve"> </w:t>
      </w:r>
      <w:r>
        <w:rPr>
          <w:spacing w:val="13"/>
        </w:rPr>
        <w:t>理解与掌握，对大气探测技术的基本特征与适用条件的领会与掌</w:t>
      </w:r>
      <w:r>
        <w:rPr>
          <w:spacing w:val="8"/>
        </w:rPr>
        <w:t xml:space="preserve"> </w:t>
      </w:r>
      <w:r>
        <w:rPr>
          <w:spacing w:val="10"/>
        </w:rPr>
        <w:t>握，</w:t>
      </w:r>
      <w:r>
        <w:rPr>
          <w:spacing w:val="-63"/>
        </w:rPr>
        <w:t xml:space="preserve"> </w:t>
      </w:r>
      <w:r>
        <w:rPr>
          <w:spacing w:val="10"/>
        </w:rPr>
        <w:t>以及应用基本原理和基本方法进行资料处理与分析、大气探</w:t>
      </w:r>
      <w:r>
        <w:rPr/>
        <w:t xml:space="preserve"> </w:t>
      </w:r>
      <w:r>
        <w:rPr>
          <w:spacing w:val="7"/>
        </w:rPr>
        <w:t>测技术创新与实践的能力。</w:t>
      </w:r>
    </w:p>
    <w:p>
      <w:pPr>
        <w:ind w:left="646"/>
        <w:spacing w:before="4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1"/>
        <w:spacing w:before="182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1．地面气象观测</w:t>
      </w:r>
    </w:p>
    <w:p>
      <w:pPr>
        <w:pStyle w:val="BodyText"/>
        <w:ind w:firstLine="654"/>
        <w:spacing w:before="184" w:line="326" w:lineRule="auto"/>
        <w:rPr/>
      </w:pPr>
      <w:r>
        <w:rPr>
          <w:spacing w:val="11"/>
        </w:rPr>
        <w:t>大气探测系统的组成，大气探测资料的</w:t>
      </w:r>
      <w:r>
        <w:rPr>
          <w:spacing w:val="-100"/>
        </w:rPr>
        <w:t xml:space="preserve"> </w:t>
      </w:r>
      <w:r>
        <w:rPr>
          <w:spacing w:val="11"/>
        </w:rPr>
        <w:t>“准确性、代表性和</w:t>
      </w:r>
      <w:r>
        <w:rPr/>
        <w:t xml:space="preserve"> </w:t>
      </w:r>
      <w:r>
        <w:rPr>
          <w:spacing w:val="13"/>
        </w:rPr>
        <w:t>比较性”要求的含义和实现方法，云、能见度和天气现象的观测</w:t>
      </w:r>
      <w:r>
        <w:rPr>
          <w:spacing w:val="14"/>
        </w:rPr>
        <w:t xml:space="preserve"> </w:t>
      </w:r>
      <w:r>
        <w:rPr>
          <w:spacing w:val="6"/>
        </w:rPr>
        <w:t>原理、方法、仪器及误差，温湿压风降水和大气</w:t>
      </w:r>
      <w:r>
        <w:rPr>
          <w:spacing w:val="5"/>
        </w:rPr>
        <w:t>成分的测量原理、</w:t>
      </w:r>
      <w:r>
        <w:rPr/>
        <w:t xml:space="preserve"> </w:t>
      </w:r>
      <w:r>
        <w:rPr>
          <w:spacing w:val="5"/>
        </w:rPr>
        <w:t>仪器及特性，</w:t>
      </w:r>
      <w:r>
        <w:rPr>
          <w:spacing w:val="-67"/>
        </w:rPr>
        <w:t xml:space="preserve"> </w:t>
      </w:r>
      <w:r>
        <w:rPr>
          <w:spacing w:val="5"/>
        </w:rPr>
        <w:t>自动气象站的结构组成和功能性能。</w:t>
      </w:r>
    </w:p>
    <w:p>
      <w:pPr>
        <w:ind w:left="653"/>
        <w:spacing w:before="52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2．</w:t>
      </w:r>
      <w:r>
        <w:rPr>
          <w:rFonts w:ascii="KaiTi" w:hAnsi="KaiTi" w:eastAsia="KaiTi" w:cs="KaiTi"/>
          <w:sz w:val="31"/>
          <w:szCs w:val="31"/>
          <w:spacing w:val="-7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高空气象探测</w:t>
      </w:r>
    </w:p>
    <w:p>
      <w:pPr>
        <w:pStyle w:val="BodyText"/>
        <w:ind w:left="8" w:right="97" w:firstLine="641"/>
        <w:spacing w:before="189" w:line="323" w:lineRule="auto"/>
        <w:rPr/>
      </w:pPr>
      <w:r>
        <w:rPr>
          <w:spacing w:val="13"/>
        </w:rPr>
        <w:t>无线电探空仪、高空气象探测系统的种类、结构组成和工作</w:t>
      </w:r>
      <w:r>
        <w:rPr>
          <w:spacing w:val="7"/>
        </w:rPr>
        <w:t xml:space="preserve"> </w:t>
      </w:r>
      <w:r>
        <w:rPr>
          <w:spacing w:val="13"/>
        </w:rPr>
        <w:t>原理，轨迹法探测高空风的原理和误差来源、气象气球特性及气</w:t>
      </w:r>
      <w:r>
        <w:rPr>
          <w:spacing w:val="5"/>
        </w:rPr>
        <w:t xml:space="preserve"> </w:t>
      </w:r>
      <w:r>
        <w:rPr>
          <w:spacing w:val="9"/>
        </w:rPr>
        <w:t>球空间位置的确定方法，无线电探空的原理、特点及误差</w:t>
      </w:r>
      <w:r>
        <w:rPr>
          <w:spacing w:val="8"/>
        </w:rPr>
        <w:t>来源。</w:t>
      </w:r>
    </w:p>
    <w:p>
      <w:pPr>
        <w:ind w:left="665"/>
        <w:spacing w:before="53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3．主动大气遥感</w:t>
      </w:r>
    </w:p>
    <w:p>
      <w:pPr>
        <w:pStyle w:val="BodyText"/>
        <w:ind w:left="10" w:right="97" w:firstLine="668"/>
        <w:spacing w:before="178" w:line="326" w:lineRule="auto"/>
        <w:rPr/>
      </w:pPr>
      <w:r>
        <w:rPr>
          <w:spacing w:val="12"/>
        </w:rPr>
        <w:t>电磁波在大气中的散射、折射和衰减的特点和规律，云降水</w:t>
      </w:r>
      <w:r>
        <w:rPr>
          <w:spacing w:val="5"/>
        </w:rPr>
        <w:t xml:space="preserve"> </w:t>
      </w:r>
      <w:r>
        <w:rPr>
          <w:spacing w:val="13"/>
        </w:rPr>
        <w:t>主动微波遥感原理及雷达气象方程，风廓线微波遥感原理及风廓</w:t>
      </w:r>
      <w:r>
        <w:rPr>
          <w:spacing w:val="4"/>
        </w:rPr>
        <w:t xml:space="preserve"> </w:t>
      </w:r>
      <w:r>
        <w:rPr>
          <w:spacing w:val="7"/>
        </w:rPr>
        <w:t>线雷达方程，激光大气遥感原理及激光雷达方程，地基</w:t>
      </w:r>
      <w:r>
        <w:rPr>
          <w:spacing w:val="-59"/>
        </w:rPr>
        <w:t xml:space="preserve"> </w:t>
      </w:r>
      <w:r>
        <w:rPr/>
        <w:t>GNSS</w:t>
      </w:r>
      <w:r>
        <w:rPr>
          <w:spacing w:val="-68"/>
        </w:rPr>
        <w:t xml:space="preserve"> </w:t>
      </w:r>
      <w:r>
        <w:rPr>
          <w:spacing w:val="7"/>
        </w:rPr>
        <w:t>遥感</w:t>
      </w:r>
      <w:r>
        <w:rPr/>
        <w:t xml:space="preserve"> </w:t>
      </w:r>
      <w:r>
        <w:rPr>
          <w:spacing w:val="6"/>
        </w:rPr>
        <w:t>和</w:t>
      </w:r>
      <w:r>
        <w:rPr>
          <w:spacing w:val="-51"/>
        </w:rPr>
        <w:t xml:space="preserve"> </w:t>
      </w:r>
      <w:r>
        <w:rPr/>
        <w:t>GNSS</w:t>
      </w:r>
      <w:r>
        <w:rPr>
          <w:spacing w:val="-62"/>
        </w:rPr>
        <w:t xml:space="preserve"> </w:t>
      </w:r>
      <w:r>
        <w:rPr>
          <w:spacing w:val="6"/>
        </w:rPr>
        <w:t>掩星遥感原理和探测方法。</w:t>
      </w:r>
    </w:p>
    <w:p>
      <w:pPr>
        <w:ind w:left="652"/>
        <w:spacing w:before="48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4．被动大气遥感</w:t>
      </w:r>
    </w:p>
    <w:p>
      <w:pPr>
        <w:spacing w:line="228" w:lineRule="auto"/>
        <w:sectPr>
          <w:pgSz w:w="11906" w:h="16839"/>
          <w:pgMar w:top="1409" w:right="1320" w:bottom="0" w:left="1428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right="74" w:firstLine="643"/>
        <w:spacing w:before="161" w:line="328" w:lineRule="auto"/>
        <w:jc w:val="both"/>
        <w:rPr/>
      </w:pPr>
      <w:r>
        <w:rPr>
          <w:spacing w:val="14"/>
        </w:rPr>
        <w:t>辐射量有关概念和辐射基本定律，气象卫星</w:t>
      </w:r>
      <w:r>
        <w:rPr>
          <w:spacing w:val="13"/>
        </w:rPr>
        <w:t>轨道及典型星载</w:t>
      </w:r>
      <w:r>
        <w:rPr/>
        <w:t xml:space="preserve"> </w:t>
      </w:r>
      <w:r>
        <w:rPr>
          <w:spacing w:val="8"/>
        </w:rPr>
        <w:t>传感器，可见光云图和红外云图的特征，大气、地表和云的</w:t>
      </w:r>
      <w:r>
        <w:rPr>
          <w:spacing w:val="7"/>
        </w:rPr>
        <w:t>红外/</w:t>
      </w:r>
      <w:r>
        <w:rPr/>
        <w:t xml:space="preserve"> </w:t>
      </w:r>
      <w:r>
        <w:rPr>
          <w:spacing w:val="5"/>
        </w:rPr>
        <w:t>微波辐射特性，可见光遥感方程、红外遥感方程和微波遥感方程，</w:t>
      </w:r>
      <w:r>
        <w:rPr>
          <w:spacing w:val="9"/>
        </w:rPr>
        <w:t xml:space="preserve"> </w:t>
      </w:r>
      <w:r>
        <w:rPr>
          <w:spacing w:val="14"/>
        </w:rPr>
        <w:t>表面温度、温湿廓线的红外遥感原理与反演</w:t>
      </w:r>
      <w:r>
        <w:rPr>
          <w:spacing w:val="13"/>
        </w:rPr>
        <w:t>方法，云和降水参数</w:t>
      </w:r>
      <w:r>
        <w:rPr/>
        <w:t xml:space="preserve"> </w:t>
      </w:r>
      <w:r>
        <w:rPr>
          <w:spacing w:val="8"/>
        </w:rPr>
        <w:t>的微波遥感原理与反演方法。</w:t>
      </w:r>
    </w:p>
    <w:p>
      <w:pPr>
        <w:ind w:left="652"/>
        <w:spacing w:before="46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right="7"/>
        <w:spacing w:before="180" w:line="222" w:lineRule="auto"/>
        <w:jc w:val="right"/>
        <w:rPr/>
      </w:pPr>
      <w:r>
        <w:rPr>
          <w:spacing w:val="5"/>
        </w:rPr>
        <w:t>考试形式为闭卷、笔试，考试时间为</w:t>
      </w:r>
      <w:r>
        <w:rPr>
          <w:spacing w:val="5"/>
        </w:rPr>
        <w:t xml:space="preserve"> </w:t>
      </w:r>
      <w:r>
        <w:rPr>
          <w:spacing w:val="5"/>
        </w:rPr>
        <w:t>2</w:t>
      </w:r>
      <w:r>
        <w:rPr>
          <w:spacing w:val="5"/>
        </w:rPr>
        <w:t xml:space="preserve"> </w:t>
      </w:r>
      <w:r>
        <w:rPr>
          <w:spacing w:val="5"/>
        </w:rPr>
        <w:t>小时，满分</w:t>
      </w:r>
      <w:r>
        <w:rPr>
          <w:spacing w:val="50"/>
        </w:rPr>
        <w:t xml:space="preserve"> </w:t>
      </w:r>
      <w:r>
        <w:rPr>
          <w:spacing w:val="5"/>
        </w:rPr>
        <w:t>100</w:t>
      </w:r>
      <w:r>
        <w:rPr>
          <w:spacing w:val="5"/>
        </w:rPr>
        <w:t xml:space="preserve"> </w:t>
      </w:r>
      <w:r>
        <w:rPr>
          <w:spacing w:val="5"/>
        </w:rPr>
        <w:t>分。</w:t>
      </w:r>
    </w:p>
    <w:p>
      <w:pPr>
        <w:pStyle w:val="BodyText"/>
        <w:ind w:firstLine="650"/>
        <w:spacing w:before="187" w:line="324" w:lineRule="auto"/>
        <w:rPr/>
      </w:pPr>
      <w:r>
        <w:rPr>
          <w:spacing w:val="-9"/>
        </w:rPr>
        <w:t>题型包括：填空题（</w:t>
      </w:r>
      <w:r>
        <w:rPr>
          <w:spacing w:val="-65"/>
        </w:rPr>
        <w:t xml:space="preserve"> </w:t>
      </w:r>
      <w:r>
        <w:rPr>
          <w:spacing w:val="-9"/>
        </w:rPr>
        <w:t>约</w:t>
      </w:r>
      <w:r>
        <w:rPr>
          <w:spacing w:val="-36"/>
        </w:rPr>
        <w:t xml:space="preserve"> </w:t>
      </w:r>
      <w:r>
        <w:rPr>
          <w:spacing w:val="-9"/>
        </w:rPr>
        <w:t>15</w:t>
      </w:r>
      <w:r>
        <w:rPr>
          <w:spacing w:val="-54"/>
        </w:rPr>
        <w:t xml:space="preserve"> </w:t>
      </w:r>
      <w:r>
        <w:rPr>
          <w:spacing w:val="-9"/>
        </w:rPr>
        <w:t>分）、选择题（</w:t>
      </w:r>
      <w:r>
        <w:rPr>
          <w:spacing w:val="-77"/>
        </w:rPr>
        <w:t xml:space="preserve"> </w:t>
      </w:r>
      <w:r>
        <w:rPr>
          <w:spacing w:val="-9"/>
        </w:rPr>
        <w:t>约</w:t>
      </w:r>
      <w:r>
        <w:rPr>
          <w:spacing w:val="-38"/>
        </w:rPr>
        <w:t xml:space="preserve"> </w:t>
      </w:r>
      <w:r>
        <w:rPr>
          <w:spacing w:val="-9"/>
        </w:rPr>
        <w:t>15</w:t>
      </w:r>
      <w:r>
        <w:rPr>
          <w:spacing w:val="-57"/>
        </w:rPr>
        <w:t xml:space="preserve"> </w:t>
      </w:r>
      <w:r>
        <w:rPr>
          <w:spacing w:val="-9"/>
        </w:rPr>
        <w:t>分）、判断题</w:t>
      </w:r>
      <w:r>
        <w:rPr/>
        <w:t xml:space="preserve">  </w:t>
      </w:r>
      <w:r>
        <w:rPr>
          <w:spacing w:val="-13"/>
        </w:rPr>
        <w:t>（约</w:t>
      </w:r>
      <w:r>
        <w:rPr>
          <w:spacing w:val="-29"/>
        </w:rPr>
        <w:t xml:space="preserve"> </w:t>
      </w:r>
      <w:r>
        <w:rPr>
          <w:spacing w:val="-13"/>
        </w:rPr>
        <w:t>10</w:t>
      </w:r>
      <w:r>
        <w:rPr>
          <w:spacing w:val="-62"/>
        </w:rPr>
        <w:t xml:space="preserve"> </w:t>
      </w:r>
      <w:r>
        <w:rPr>
          <w:spacing w:val="-13"/>
        </w:rPr>
        <w:t>分）、简答题（约</w:t>
      </w:r>
      <w:r>
        <w:rPr>
          <w:spacing w:val="-36"/>
        </w:rPr>
        <w:t xml:space="preserve"> </w:t>
      </w:r>
      <w:r>
        <w:rPr>
          <w:spacing w:val="-13"/>
        </w:rPr>
        <w:t>30</w:t>
      </w:r>
      <w:r>
        <w:rPr>
          <w:spacing w:val="-60"/>
        </w:rPr>
        <w:t xml:space="preserve"> </w:t>
      </w:r>
      <w:r>
        <w:rPr>
          <w:spacing w:val="-13"/>
        </w:rPr>
        <w:t>分）、计算题和综合论述题（约</w:t>
      </w:r>
      <w:r>
        <w:rPr>
          <w:spacing w:val="-35"/>
        </w:rPr>
        <w:t xml:space="preserve"> </w:t>
      </w:r>
      <w:r>
        <w:rPr>
          <w:spacing w:val="-13"/>
        </w:rPr>
        <w:t>30</w:t>
      </w:r>
      <w:r>
        <w:rPr>
          <w:spacing w:val="-62"/>
        </w:rPr>
        <w:t xml:space="preserve"> </w:t>
      </w:r>
      <w:r>
        <w:rPr>
          <w:spacing w:val="-13"/>
        </w:rPr>
        <w:t>分）</w:t>
      </w:r>
      <w:r>
        <w:rPr/>
        <w:t xml:space="preserve"> </w:t>
      </w:r>
      <w:r>
        <w:rPr>
          <w:spacing w:val="2"/>
        </w:rPr>
        <w:t>等。</w:t>
      </w:r>
    </w:p>
    <w:p>
      <w:pPr>
        <w:ind w:left="665"/>
        <w:spacing w:before="47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2" w:right="158" w:firstLine="663"/>
        <w:spacing w:before="178" w:line="278" w:lineRule="auto"/>
        <w:rPr/>
      </w:pPr>
      <w:r>
        <w:rPr>
          <w:spacing w:val="-8"/>
        </w:rPr>
        <w:t>1．《大气探测学》，孙学金主编，气象出版社，2023</w:t>
      </w:r>
      <w:r>
        <w:rPr>
          <w:spacing w:val="-45"/>
        </w:rPr>
        <w:t xml:space="preserve"> </w:t>
      </w:r>
      <w:r>
        <w:rPr>
          <w:spacing w:val="-8"/>
        </w:rPr>
        <w:t>年，第二</w:t>
      </w:r>
      <w:r>
        <w:rPr/>
        <w:t xml:space="preserve"> </w:t>
      </w:r>
      <w:r>
        <w:rPr/>
        <w:t>版。</w:t>
      </w:r>
    </w:p>
    <w:p>
      <w:pPr>
        <w:pStyle w:val="BodyText"/>
        <w:ind w:left="2" w:right="158" w:firstLine="655"/>
        <w:spacing w:before="188" w:line="278" w:lineRule="auto"/>
        <w:rPr/>
      </w:pPr>
      <w:r>
        <w:rPr>
          <w:spacing w:val="-7"/>
        </w:rPr>
        <w:t>2．《大气遥感原理》，孙学金等，气象出版</w:t>
      </w:r>
      <w:r>
        <w:rPr>
          <w:spacing w:val="-8"/>
        </w:rPr>
        <w:t>社，2019</w:t>
      </w:r>
      <w:r>
        <w:rPr>
          <w:spacing w:val="-58"/>
        </w:rPr>
        <w:t xml:space="preserve"> </w:t>
      </w:r>
      <w:r>
        <w:rPr>
          <w:spacing w:val="-8"/>
        </w:rPr>
        <w:t>年，第一</w:t>
      </w:r>
      <w:r>
        <w:rPr/>
        <w:t xml:space="preserve"> </w:t>
      </w:r>
      <w:r>
        <w:rPr/>
        <w:t>版。</w:t>
      </w:r>
    </w:p>
    <w:sectPr>
      <w:pgSz w:w="11906" w:h="16839"/>
      <w:pgMar w:top="1431" w:right="1261" w:bottom="0" w:left="14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2024-07-20T16:18:00Z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2024-09-23T10:46:12</vt:filetime>
  </property>
</Properties>
</file>