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E26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textAlignment w:val="auto"/>
        <w:outlineLvl w:val="0"/>
        <w:rPr>
          <w:rFonts w:hint="eastAsia" w:ascii="黑体" w:hAnsi="Verdana" w:eastAsia="黑体" w:cs="宋体"/>
          <w:bCs/>
          <w:color w:val="000000"/>
          <w:kern w:val="36"/>
          <w:sz w:val="32"/>
          <w:szCs w:val="32"/>
        </w:rPr>
      </w:pPr>
      <w:bookmarkStart w:id="0" w:name="_GoBack"/>
      <w:bookmarkEnd w:id="0"/>
      <w:r>
        <w:rPr>
          <w:rFonts w:hint="eastAsia" w:ascii="黑体" w:hAnsi="Verdana" w:eastAsia="黑体" w:cs="宋体"/>
          <w:bCs/>
          <w:color w:val="000000"/>
          <w:kern w:val="36"/>
          <w:sz w:val="32"/>
          <w:szCs w:val="32"/>
        </w:rPr>
        <w:t>845-工程热力学</w:t>
      </w:r>
    </w:p>
    <w:p w14:paraId="14F6B5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textAlignment w:val="auto"/>
        <w:rPr>
          <w:rFonts w:hint="eastAsia" w:ascii="黑体" w:hAnsi="宋体" w:eastAsia="黑体"/>
          <w:szCs w:val="21"/>
        </w:rPr>
      </w:pPr>
    </w:p>
    <w:p w14:paraId="0F637F6F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黑体" w:hAnsi="Verdana" w:eastAsia="黑体" w:cs="宋体"/>
          <w:color w:val="000000"/>
          <w:kern w:val="0"/>
          <w:szCs w:val="21"/>
        </w:rPr>
      </w:pPr>
      <w:r>
        <w:rPr>
          <w:rFonts w:hint="eastAsia" w:ascii="黑体" w:hAnsi="Verdana" w:eastAsia="黑体" w:cs="宋体"/>
          <w:color w:val="000000"/>
          <w:kern w:val="0"/>
          <w:szCs w:val="21"/>
        </w:rPr>
        <w:t>一、考试目的</w:t>
      </w:r>
    </w:p>
    <w:p w14:paraId="4B799521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本课程是热能与动力工程专业的学科基础课程，主要介绍能量</w:t>
      </w:r>
      <w:r>
        <w:rPr>
          <w:szCs w:val="21"/>
        </w:rPr>
        <w:t>与其它能量</w:t>
      </w:r>
      <w:r>
        <w:rPr>
          <w:rFonts w:hint="eastAsia" w:ascii="宋体" w:hAnsi="宋体" w:cs="宋体"/>
          <w:color w:val="000000"/>
          <w:kern w:val="0"/>
          <w:szCs w:val="21"/>
        </w:rPr>
        <w:t>转换的基本理论。考试目的是考查考生对工程热力学的基本概念、基本理论的掌握程度，以及运用这些知识去分析、求解有关热工问题的能力。</w:t>
      </w:r>
    </w:p>
    <w:p w14:paraId="20C406D8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0" w:firstLineChars="0"/>
        <w:textAlignment w:val="auto"/>
        <w:rPr>
          <w:rFonts w:ascii="黑体" w:hAnsi="Verdana" w:eastAsia="黑体" w:cs="宋体"/>
          <w:color w:val="000000"/>
          <w:kern w:val="0"/>
          <w:szCs w:val="21"/>
        </w:rPr>
      </w:pPr>
    </w:p>
    <w:p w14:paraId="526B750A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黑体" w:hAnsi="黑体" w:eastAsia="黑体" w:cs="黑体"/>
          <w:color w:val="000000"/>
          <w:kern w:val="0"/>
          <w:szCs w:val="21"/>
        </w:rPr>
      </w:pPr>
      <w:r>
        <w:rPr>
          <w:rFonts w:hint="eastAsia" w:ascii="黑体" w:hAnsi="黑体" w:eastAsia="黑体" w:cs="黑体"/>
          <w:szCs w:val="21"/>
        </w:rPr>
        <w:t>二、</w:t>
      </w:r>
      <w:r>
        <w:rPr>
          <w:rFonts w:hint="eastAsia" w:ascii="黑体" w:hAnsi="黑体" w:eastAsia="黑体" w:cs="黑体"/>
          <w:color w:val="000000"/>
          <w:kern w:val="0"/>
          <w:szCs w:val="21"/>
        </w:rPr>
        <w:t>考试要求</w:t>
      </w:r>
    </w:p>
    <w:p w14:paraId="425138F4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/>
          <w:szCs w:val="21"/>
        </w:rPr>
      </w:pPr>
      <w:r>
        <w:rPr>
          <w:szCs w:val="21"/>
        </w:rPr>
        <w:t>要求考生全面系统地掌握工程热力学的有关物质热力</w:t>
      </w:r>
      <w:r>
        <w:rPr>
          <w:rFonts w:hint="eastAsia"/>
          <w:szCs w:val="21"/>
        </w:rPr>
        <w:t>学</w:t>
      </w:r>
      <w:r>
        <w:rPr>
          <w:szCs w:val="21"/>
        </w:rPr>
        <w:t>性质、热能有效利用以及热能与其它能量转换的基本规律，并能灵活运用这些规律进行各种热工过程和热力循环的分析计算，具有较强的综合分析问题和解决问题的能力。</w:t>
      </w:r>
    </w:p>
    <w:p w14:paraId="7A41A85A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0" w:firstLineChars="0"/>
        <w:textAlignment w:val="auto"/>
        <w:rPr>
          <w:rFonts w:hint="eastAsia" w:ascii="黑体" w:hAnsi="宋体" w:eastAsia="黑体" w:cs="宋体"/>
          <w:color w:val="000000"/>
          <w:kern w:val="0"/>
          <w:szCs w:val="21"/>
        </w:rPr>
      </w:pPr>
    </w:p>
    <w:p w14:paraId="3441B10B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ascii="黑体" w:hAnsi="宋体" w:eastAsia="黑体" w:cs="宋体"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color w:val="000000"/>
          <w:kern w:val="0"/>
          <w:szCs w:val="21"/>
        </w:rPr>
        <w:t>三、考试内容</w:t>
      </w:r>
    </w:p>
    <w:p w14:paraId="66F84B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/>
          <w:szCs w:val="21"/>
        </w:rPr>
      </w:pPr>
      <w:r>
        <w:rPr>
          <w:rFonts w:eastAsia="黑体"/>
          <w:szCs w:val="21"/>
        </w:rPr>
        <w:t>1.</w:t>
      </w:r>
      <w:r>
        <w:rPr>
          <w:rFonts w:hint="eastAsia" w:eastAsia="黑体"/>
          <w:szCs w:val="21"/>
        </w:rPr>
        <w:t xml:space="preserve"> </w:t>
      </w:r>
      <w:r>
        <w:rPr>
          <w:rFonts w:hint="eastAsia" w:ascii="黑体" w:eastAsia="黑体"/>
          <w:szCs w:val="21"/>
        </w:rPr>
        <w:t>基本概念</w:t>
      </w:r>
    </w:p>
    <w:p w14:paraId="7895A6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/>
          <w:szCs w:val="21"/>
        </w:rPr>
      </w:pPr>
      <w:r>
        <w:rPr>
          <w:szCs w:val="21"/>
        </w:rPr>
        <w:t>热力系统、外界、状态参数、功、热量、平衡状态、准静态过程，可逆过程，热力循环等基本概念。状态量和过程量、平衡和可逆、热力学能和热量、膨胀功、推动功和技术功等各概念之间的区别与联系。绝对压力和相对压力的计算；可逆过程的判</w:t>
      </w:r>
      <w:r>
        <w:rPr>
          <w:rFonts w:hint="eastAsia"/>
          <w:szCs w:val="21"/>
        </w:rPr>
        <w:t>定。</w:t>
      </w:r>
    </w:p>
    <w:p w14:paraId="150B9C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/>
          <w:szCs w:val="21"/>
        </w:rPr>
      </w:pPr>
      <w:r>
        <w:rPr>
          <w:rFonts w:eastAsia="黑体"/>
          <w:szCs w:val="21"/>
        </w:rPr>
        <w:t>2.</w:t>
      </w:r>
      <w:r>
        <w:rPr>
          <w:rFonts w:hint="eastAsia" w:eastAsia="黑体"/>
          <w:szCs w:val="21"/>
        </w:rPr>
        <w:t xml:space="preserve"> </w:t>
      </w:r>
      <w:r>
        <w:rPr>
          <w:rFonts w:hint="eastAsia" w:ascii="黑体" w:eastAsia="黑体"/>
          <w:szCs w:val="21"/>
        </w:rPr>
        <w:t>热力学第一定律</w:t>
      </w:r>
    </w:p>
    <w:p w14:paraId="7D1995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熟练应用热力学第一定律</w:t>
      </w:r>
      <w:r>
        <w:rPr>
          <w:rFonts w:hint="eastAsia"/>
          <w:szCs w:val="21"/>
        </w:rPr>
        <w:t>及各种表达式</w:t>
      </w:r>
      <w:r>
        <w:rPr>
          <w:szCs w:val="21"/>
        </w:rPr>
        <w:t>，针对实际问题的特点选取热力系统，进行功和热量及状态参数的热力计算。</w:t>
      </w:r>
      <w:r>
        <w:rPr>
          <w:szCs w:val="21"/>
        </w:rPr>
        <w:br w:type="textWrapping"/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 xml:space="preserve"> </w:t>
      </w:r>
      <w:r>
        <w:rPr>
          <w:rFonts w:hint="eastAsia" w:eastAsia="黑体"/>
          <w:szCs w:val="21"/>
        </w:rPr>
        <w:t xml:space="preserve">3. </w:t>
      </w:r>
      <w:r>
        <w:rPr>
          <w:rFonts w:hint="eastAsia" w:ascii="黑体" w:eastAsia="黑体"/>
          <w:szCs w:val="21"/>
        </w:rPr>
        <w:t>气体和蒸汽的性质</w:t>
      </w:r>
      <w:r>
        <w:rPr>
          <w:szCs w:val="21"/>
        </w:rPr>
        <w:t xml:space="preserve"> </w:t>
      </w:r>
      <w:r>
        <w:rPr>
          <w:szCs w:val="21"/>
        </w:rPr>
        <w:br w:type="textWrapping"/>
      </w:r>
      <w:r>
        <w:rPr>
          <w:rFonts w:hint="eastAsia"/>
          <w:szCs w:val="21"/>
        </w:rPr>
        <w:t>　　</w:t>
      </w:r>
      <w:r>
        <w:rPr>
          <w:szCs w:val="21"/>
        </w:rPr>
        <w:t>理想气体状态方程的各种表述形式</w:t>
      </w:r>
      <w:r>
        <w:rPr>
          <w:rFonts w:hint="eastAsia"/>
          <w:szCs w:val="21"/>
        </w:rPr>
        <w:t>、有关常数及其相互间的关系</w:t>
      </w:r>
      <w:r>
        <w:rPr>
          <w:szCs w:val="21"/>
        </w:rPr>
        <w:t>，</w:t>
      </w:r>
      <w:r>
        <w:rPr>
          <w:rFonts w:hint="eastAsia"/>
          <w:szCs w:val="21"/>
        </w:rPr>
        <w:t>理想气体的比热容，理想气体混合物，</w:t>
      </w:r>
      <w:r>
        <w:rPr>
          <w:szCs w:val="21"/>
        </w:rPr>
        <w:t>利用状态方程及公式进行热力计算。</w:t>
      </w:r>
      <w:r>
        <w:rPr>
          <w:rFonts w:hint="eastAsia"/>
          <w:szCs w:val="21"/>
        </w:rPr>
        <w:t>水的定压加热汽化过程，</w:t>
      </w:r>
      <w:r>
        <w:rPr>
          <w:szCs w:val="21"/>
        </w:rPr>
        <w:t>水蒸</w:t>
      </w:r>
      <w:r>
        <w:rPr>
          <w:rFonts w:hint="eastAsia"/>
          <w:szCs w:val="21"/>
        </w:rPr>
        <w:t>气</w:t>
      </w:r>
      <w:r>
        <w:rPr>
          <w:szCs w:val="21"/>
        </w:rPr>
        <w:t>的基本过程，使用水蒸气热力学性质表进行各种热力过程的计算。</w:t>
      </w:r>
      <w:r>
        <w:rPr>
          <w:szCs w:val="21"/>
        </w:rPr>
        <w:br w:type="textWrapping"/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 w:ascii="黑体" w:eastAsia="黑体"/>
          <w:szCs w:val="21"/>
        </w:rPr>
        <w:t>4</w:t>
      </w:r>
      <w:r>
        <w:rPr>
          <w:rFonts w:eastAsia="黑体"/>
          <w:szCs w:val="21"/>
        </w:rPr>
        <w:t>.</w:t>
      </w:r>
      <w:r>
        <w:rPr>
          <w:rFonts w:hint="eastAsia" w:eastAsia="黑体"/>
          <w:szCs w:val="21"/>
        </w:rPr>
        <w:t xml:space="preserve"> </w:t>
      </w:r>
      <w:r>
        <w:rPr>
          <w:rFonts w:hint="eastAsia" w:ascii="黑体" w:eastAsia="黑体"/>
          <w:szCs w:val="21"/>
        </w:rPr>
        <w:t>理想气体热力过程</w:t>
      </w:r>
      <w:r>
        <w:rPr>
          <w:szCs w:val="21"/>
        </w:rPr>
        <w:br w:type="textWrapping"/>
      </w:r>
      <w:r>
        <w:rPr>
          <w:rFonts w:hint="eastAsia"/>
          <w:szCs w:val="21"/>
        </w:rPr>
        <w:t>　　</w:t>
      </w:r>
      <w:r>
        <w:rPr>
          <w:szCs w:val="21"/>
        </w:rPr>
        <w:t>理想气体基本热力过程及多变过程的热力计算</w:t>
      </w:r>
      <w:r>
        <w:rPr>
          <w:rFonts w:hint="eastAsia"/>
          <w:szCs w:val="21"/>
        </w:rPr>
        <w:t>，过程综合分析</w:t>
      </w:r>
      <w:r>
        <w:rPr>
          <w:szCs w:val="21"/>
        </w:rPr>
        <w:t>。</w:t>
      </w:r>
      <w:r>
        <w:rPr>
          <w:szCs w:val="21"/>
        </w:rPr>
        <w:br w:type="textWrapping"/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 w:ascii="黑体" w:eastAsia="黑体"/>
          <w:szCs w:val="21"/>
        </w:rPr>
        <w:t>5</w:t>
      </w:r>
      <w:r>
        <w:rPr>
          <w:rFonts w:eastAsia="黑体"/>
          <w:szCs w:val="21"/>
        </w:rPr>
        <w:t>.</w:t>
      </w:r>
      <w:r>
        <w:rPr>
          <w:rFonts w:hint="eastAsia" w:eastAsia="黑体"/>
          <w:szCs w:val="21"/>
        </w:rPr>
        <w:t xml:space="preserve"> </w:t>
      </w:r>
      <w:r>
        <w:rPr>
          <w:rFonts w:hint="eastAsia" w:ascii="黑体" w:eastAsia="黑体"/>
          <w:szCs w:val="21"/>
        </w:rPr>
        <w:t>热力学第二定律</w:t>
      </w:r>
      <w:r>
        <w:rPr>
          <w:szCs w:val="21"/>
        </w:rPr>
        <w:br w:type="textWrapping"/>
      </w:r>
      <w:r>
        <w:rPr>
          <w:rFonts w:hint="eastAsia"/>
          <w:szCs w:val="21"/>
        </w:rPr>
        <w:t>　　</w:t>
      </w:r>
      <w:r>
        <w:rPr>
          <w:szCs w:val="21"/>
        </w:rPr>
        <w:t>热力学第二定律实质及表述；卡诺循环及定理；</w:t>
      </w:r>
      <w:r>
        <w:rPr>
          <w:rFonts w:hint="eastAsia"/>
          <w:szCs w:val="21"/>
        </w:rPr>
        <w:t>概括性卡诺循环；</w:t>
      </w:r>
      <w:r>
        <w:rPr>
          <w:szCs w:val="21"/>
        </w:rPr>
        <w:t xml:space="preserve">熵与熵方程；孤立系统熵增原理。 </w:t>
      </w:r>
      <w:r>
        <w:rPr>
          <w:szCs w:val="21"/>
        </w:rPr>
        <w:br w:type="textWrapping"/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 w:eastAsia="黑体"/>
          <w:szCs w:val="21"/>
        </w:rPr>
        <w:t>6</w:t>
      </w:r>
      <w:r>
        <w:rPr>
          <w:rFonts w:eastAsia="黑体"/>
          <w:szCs w:val="21"/>
        </w:rPr>
        <w:t>.</w:t>
      </w:r>
      <w:r>
        <w:rPr>
          <w:rFonts w:hint="eastAsia" w:eastAsia="黑体"/>
          <w:szCs w:val="21"/>
        </w:rPr>
        <w:t xml:space="preserve"> </w:t>
      </w:r>
      <w:r>
        <w:rPr>
          <w:rFonts w:hint="eastAsia" w:ascii="黑体" w:eastAsia="黑体"/>
          <w:szCs w:val="21"/>
        </w:rPr>
        <w:t>气体和蒸汽的流动</w:t>
      </w:r>
      <w:r>
        <w:rPr>
          <w:szCs w:val="21"/>
        </w:rPr>
        <w:br w:type="textWrapping"/>
      </w:r>
      <w:r>
        <w:rPr>
          <w:rFonts w:hint="eastAsia"/>
          <w:szCs w:val="21"/>
        </w:rPr>
        <w:t>　　</w:t>
      </w:r>
      <w:r>
        <w:rPr>
          <w:szCs w:val="21"/>
        </w:rPr>
        <w:t>稳定流动的基本关系式；气体在喷管</w:t>
      </w:r>
      <w:r>
        <w:rPr>
          <w:rFonts w:hint="eastAsia"/>
          <w:szCs w:val="21"/>
        </w:rPr>
        <w:t>/扩压管</w:t>
      </w:r>
      <w:r>
        <w:rPr>
          <w:szCs w:val="21"/>
        </w:rPr>
        <w:t>中的绝热流动、喷管中流速及流量计算；气体和蒸汽的绝热节流。</w:t>
      </w:r>
      <w:r>
        <w:rPr>
          <w:szCs w:val="21"/>
        </w:rPr>
        <w:br w:type="textWrapping"/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 w:eastAsia="黑体"/>
          <w:szCs w:val="21"/>
        </w:rPr>
        <w:t>7</w:t>
      </w:r>
      <w:r>
        <w:rPr>
          <w:rFonts w:eastAsia="黑体"/>
          <w:szCs w:val="21"/>
        </w:rPr>
        <w:t>.</w:t>
      </w:r>
      <w:r>
        <w:rPr>
          <w:rFonts w:hint="eastAsia" w:eastAsia="黑体"/>
          <w:szCs w:val="21"/>
        </w:rPr>
        <w:t xml:space="preserve"> </w:t>
      </w:r>
      <w:r>
        <w:rPr>
          <w:rFonts w:hint="eastAsia" w:ascii="黑体" w:eastAsia="黑体"/>
          <w:szCs w:val="21"/>
        </w:rPr>
        <w:t>压气机的热力过程</w:t>
      </w:r>
    </w:p>
    <w:p w14:paraId="1D5C52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活塞式压气机理论耗功、余隙容积、余隙容积比、容积效率、余隙容积对压气机理论耗功的影响、分级压缩中间冷却、分</w:t>
      </w:r>
      <w:r>
        <w:rPr>
          <w:rFonts w:hint="eastAsia"/>
          <w:szCs w:val="21"/>
        </w:rPr>
        <w:t>级压缩中间冷却各级压力比选择、分级压缩中间冷却压气机耗功及热量。熟练掌握本章基本概念、基本理论及基本计算及热力计算。</w:t>
      </w:r>
    </w:p>
    <w:p w14:paraId="2F5D58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8</w:t>
      </w:r>
      <w:r>
        <w:rPr>
          <w:rFonts w:eastAsia="黑体"/>
          <w:szCs w:val="21"/>
        </w:rPr>
        <w:t>.</w:t>
      </w:r>
      <w:r>
        <w:rPr>
          <w:rFonts w:hint="eastAsia" w:eastAsia="黑体"/>
          <w:szCs w:val="21"/>
        </w:rPr>
        <w:t xml:space="preserve"> </w:t>
      </w:r>
      <w:r>
        <w:rPr>
          <w:rFonts w:hint="eastAsia" w:ascii="黑体" w:eastAsia="黑体"/>
          <w:szCs w:val="21"/>
        </w:rPr>
        <w:t>气体动力循环</w:t>
      </w:r>
    </w:p>
    <w:p w14:paraId="585D87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ascii="黑体" w:eastAsia="黑体"/>
          <w:szCs w:val="21"/>
        </w:rPr>
      </w:pPr>
      <w:r>
        <w:rPr>
          <w:szCs w:val="21"/>
        </w:rPr>
        <w:t xml:space="preserve">循环分析的一般方法、循环抽象与简化、标准空气假设、 活塞式内燃机循环抽象与简化、活塞式内燃机的混合加热理想循环、 </w:t>
      </w:r>
      <w:r>
        <w:rPr>
          <w:rFonts w:hint="eastAsia"/>
          <w:szCs w:val="21"/>
        </w:rPr>
        <w:t>定压加热理想循环和定容加热理想循环分析、活塞式内燃机的特性参数：压缩比、定容增压比、定压预胀比及它们对热效率及循环净功的影响、活塞式内燃机各种理想循环的热力学比较。熟练掌握本章基本概念、基本理论及热力计算。</w:t>
      </w:r>
    </w:p>
    <w:p w14:paraId="04E09E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200" w:firstLine="0" w:firstLineChars="0"/>
        <w:textAlignment w:val="auto"/>
        <w:rPr>
          <w:rFonts w:hint="eastAsia"/>
          <w:szCs w:val="21"/>
        </w:rPr>
      </w:pPr>
      <w:r>
        <w:rPr>
          <w:rFonts w:hint="eastAsia" w:ascii="黑体" w:eastAsia="黑体"/>
          <w:szCs w:val="21"/>
        </w:rPr>
        <w:t>9</w:t>
      </w:r>
      <w:r>
        <w:rPr>
          <w:rFonts w:eastAsia="黑体"/>
          <w:szCs w:val="21"/>
        </w:rPr>
        <w:t>.</w:t>
      </w:r>
      <w:r>
        <w:rPr>
          <w:rFonts w:hint="eastAsia" w:eastAsia="黑体"/>
          <w:szCs w:val="21"/>
        </w:rPr>
        <w:t xml:space="preserve"> </w:t>
      </w:r>
      <w:r>
        <w:rPr>
          <w:rFonts w:hint="eastAsia" w:ascii="黑体" w:eastAsia="黑体"/>
          <w:szCs w:val="21"/>
        </w:rPr>
        <w:t>蒸汽动力装置循环</w:t>
      </w:r>
    </w:p>
    <w:p w14:paraId="772362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朗肯循环</w:t>
      </w:r>
      <w:r>
        <w:rPr>
          <w:rFonts w:hint="eastAsia"/>
          <w:szCs w:val="21"/>
        </w:rPr>
        <w:t>及热效率、</w:t>
      </w:r>
      <w:r>
        <w:rPr>
          <w:szCs w:val="21"/>
        </w:rPr>
        <w:t>蒸汽初参数对循环热效率的影响；</w:t>
      </w:r>
      <w:r>
        <w:rPr>
          <w:rFonts w:hint="eastAsia"/>
          <w:szCs w:val="21"/>
        </w:rPr>
        <w:t>再热循环分析、回热循环分析。熟练掌握本章基本概念、基本理论及热力计算。</w:t>
      </w:r>
    </w:p>
    <w:p w14:paraId="7713A0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10</w:t>
      </w:r>
      <w:r>
        <w:rPr>
          <w:rFonts w:eastAsia="黑体"/>
          <w:szCs w:val="21"/>
        </w:rPr>
        <w:t>.</w:t>
      </w:r>
      <w:r>
        <w:rPr>
          <w:rFonts w:hint="eastAsia" w:eastAsia="黑体"/>
          <w:szCs w:val="21"/>
        </w:rPr>
        <w:t xml:space="preserve"> </w:t>
      </w:r>
      <w:r>
        <w:rPr>
          <w:rFonts w:hint="eastAsia" w:ascii="黑体" w:eastAsia="黑体"/>
          <w:szCs w:val="21"/>
        </w:rPr>
        <w:t>制冷循环</w:t>
      </w:r>
    </w:p>
    <w:p w14:paraId="445B87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逆向循环的经济性指标及循环进行的条件；</w:t>
      </w:r>
      <w:r>
        <w:rPr>
          <w:rFonts w:hint="eastAsia"/>
          <w:szCs w:val="21"/>
        </w:rPr>
        <w:t>压缩气体制冷循环、制冷量和制冷系数及循环压力比的关系、回热式压缩气体制冷循环、热泵循环；</w:t>
      </w:r>
      <w:r>
        <w:rPr>
          <w:szCs w:val="21"/>
        </w:rPr>
        <w:t xml:space="preserve">压缩蒸气制冷循环分析、制冷工质性质表、 </w:t>
      </w:r>
      <w:r>
        <w:rPr>
          <w:rFonts w:hint="eastAsia"/>
          <w:szCs w:val="21"/>
        </w:rPr>
        <w:t>制冷剂的性质。熟练掌握本章基本概念、基本理论及热力计算。</w:t>
      </w:r>
    </w:p>
    <w:p w14:paraId="1CC98E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11</w:t>
      </w:r>
      <w:r>
        <w:rPr>
          <w:rFonts w:eastAsia="黑体"/>
          <w:szCs w:val="21"/>
        </w:rPr>
        <w:t>.</w:t>
      </w:r>
      <w:r>
        <w:rPr>
          <w:rFonts w:hint="eastAsia" w:eastAsia="黑体"/>
          <w:szCs w:val="21"/>
        </w:rPr>
        <w:t xml:space="preserve"> 混合气体及</w:t>
      </w:r>
      <w:r>
        <w:rPr>
          <w:rFonts w:hint="eastAsia" w:ascii="黑体" w:eastAsia="黑体"/>
          <w:szCs w:val="21"/>
        </w:rPr>
        <w:t>湿空气</w:t>
      </w:r>
    </w:p>
    <w:p w14:paraId="4B74FA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理想气体混合物、道尔顿分压定律和亚美格分体积定律；未饱和湿空气和饱和湿空气、未饱和湿空气转变为饱和湿空气的途径、露点、绝对湿度、相对湿度、含湿量、干球温度和湿球温度及与露点的关系、湿空气的焓及</w:t>
      </w:r>
      <w:r>
        <w:rPr>
          <w:szCs w:val="21"/>
        </w:rPr>
        <w:t>h-d图</w:t>
      </w:r>
      <w:r>
        <w:rPr>
          <w:rFonts w:hint="eastAsia"/>
          <w:szCs w:val="21"/>
        </w:rPr>
        <w:t>。熟练掌握本章基本概念、基本理论。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ZkMzM2YTMzODJkMGVhYWVkY2E5MDM2ZWRjYjQifQ=="/>
  </w:docVars>
  <w:rsids>
    <w:rsidRoot w:val="00F56E21"/>
    <w:rsid w:val="0002304B"/>
    <w:rsid w:val="00056A7E"/>
    <w:rsid w:val="00103C29"/>
    <w:rsid w:val="001A62D4"/>
    <w:rsid w:val="001C6184"/>
    <w:rsid w:val="00261817"/>
    <w:rsid w:val="002C5A93"/>
    <w:rsid w:val="002D5007"/>
    <w:rsid w:val="002E7833"/>
    <w:rsid w:val="002F0CEB"/>
    <w:rsid w:val="00315C37"/>
    <w:rsid w:val="0035397F"/>
    <w:rsid w:val="004248AC"/>
    <w:rsid w:val="00436056"/>
    <w:rsid w:val="004441DB"/>
    <w:rsid w:val="00450E05"/>
    <w:rsid w:val="00493E87"/>
    <w:rsid w:val="004C7D96"/>
    <w:rsid w:val="004D3170"/>
    <w:rsid w:val="005126B6"/>
    <w:rsid w:val="0051696D"/>
    <w:rsid w:val="00524166"/>
    <w:rsid w:val="005243FE"/>
    <w:rsid w:val="00573475"/>
    <w:rsid w:val="00577D60"/>
    <w:rsid w:val="005B334D"/>
    <w:rsid w:val="005D450F"/>
    <w:rsid w:val="00623454"/>
    <w:rsid w:val="00682E6A"/>
    <w:rsid w:val="0070145C"/>
    <w:rsid w:val="007024CA"/>
    <w:rsid w:val="00731C79"/>
    <w:rsid w:val="0075753E"/>
    <w:rsid w:val="007F28CA"/>
    <w:rsid w:val="00810D65"/>
    <w:rsid w:val="00820176"/>
    <w:rsid w:val="00820710"/>
    <w:rsid w:val="008601E3"/>
    <w:rsid w:val="00926CA7"/>
    <w:rsid w:val="009450D1"/>
    <w:rsid w:val="00986885"/>
    <w:rsid w:val="00997F92"/>
    <w:rsid w:val="00A71645"/>
    <w:rsid w:val="00AA1C74"/>
    <w:rsid w:val="00AE0D30"/>
    <w:rsid w:val="00B00885"/>
    <w:rsid w:val="00B15E8A"/>
    <w:rsid w:val="00B90C9C"/>
    <w:rsid w:val="00BF1CC5"/>
    <w:rsid w:val="00BF25D9"/>
    <w:rsid w:val="00BF6FAC"/>
    <w:rsid w:val="00C1657E"/>
    <w:rsid w:val="00C85091"/>
    <w:rsid w:val="00C93DA4"/>
    <w:rsid w:val="00CB5E83"/>
    <w:rsid w:val="00D4408E"/>
    <w:rsid w:val="00D541A5"/>
    <w:rsid w:val="00D65685"/>
    <w:rsid w:val="00D91681"/>
    <w:rsid w:val="00DB5027"/>
    <w:rsid w:val="00E70EC8"/>
    <w:rsid w:val="00EB6C54"/>
    <w:rsid w:val="00EE4F7F"/>
    <w:rsid w:val="00F16442"/>
    <w:rsid w:val="00F56E21"/>
    <w:rsid w:val="00F57856"/>
    <w:rsid w:val="00F77362"/>
    <w:rsid w:val="00F96AAB"/>
    <w:rsid w:val="00FF4070"/>
    <w:rsid w:val="08DC71C9"/>
    <w:rsid w:val="246D58C3"/>
    <w:rsid w:val="75EB6478"/>
    <w:rsid w:val="7F7573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Balloon Text"/>
    <w:basedOn w:val="1"/>
    <w:link w:val="11"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1 Char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批注框文本 Char"/>
    <w:basedOn w:val="9"/>
    <w:link w:val="4"/>
    <w:semiHidden/>
    <w:uiPriority w:val="99"/>
    <w:rPr>
      <w:kern w:val="2"/>
      <w:sz w:val="18"/>
      <w:szCs w:val="18"/>
    </w:rPr>
  </w:style>
  <w:style w:type="character" w:customStyle="1" w:styleId="12">
    <w:name w:val="页脚 Char"/>
    <w:link w:val="5"/>
    <w:semiHidden/>
    <w:uiPriority w:val="99"/>
    <w:rPr>
      <w:sz w:val="18"/>
      <w:szCs w:val="18"/>
    </w:rPr>
  </w:style>
  <w:style w:type="character" w:customStyle="1" w:styleId="13">
    <w:name w:val="页眉 Char"/>
    <w:link w:val="6"/>
    <w:semiHidden/>
    <w:uiPriority w:val="99"/>
    <w:rPr>
      <w:sz w:val="18"/>
      <w:szCs w:val="18"/>
    </w:rPr>
  </w:style>
  <w:style w:type="paragraph" w:customStyle="1" w:styleId="14">
    <w:name w:val="articleinfo"/>
    <w:basedOn w:val="1"/>
    <w:uiPriority w:val="0"/>
    <w:pPr>
      <w:widowControl/>
      <w:spacing w:before="100" w:beforeAutospacing="1" w:after="100" w:afterAutospacing="1" w:line="33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sdu</Company>
  <Pages>2</Pages>
  <Words>1246</Words>
  <Characters>1264</Characters>
  <Lines>9</Lines>
  <Paragraphs>2</Paragraphs>
  <TotalTime>0</TotalTime>
  <ScaleCrop>false</ScaleCrop>
  <LinksUpToDate>false</LinksUpToDate>
  <CharactersWithSpaces>1308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2015-06-23T08:25:00Z</dcterms:created>
  <dc:creator>山东大学研究生招生办公室;Administrator</dc:creator>
  <dc:description>山东大学2011年硕士研究生入学考试自命题考试大纲</dc:description>
  <cp:keywords>2011年硕士研究生入学考试考试大纲</cp:keywords>
  <cp:lastModifiedBy>vertesyuan</cp:lastModifiedBy>
  <dcterms:modified xsi:type="dcterms:W3CDTF">2024-10-11T00:58:30Z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97547A4B1B284D49892F410792B5BE9D_13</vt:lpwstr>
  </property>
</Properties>
</file>