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58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883</w:t>
      </w:r>
      <w:r>
        <w:rPr>
          <w:rFonts w:ascii="SimHei" w:hAnsi="SimHei" w:eastAsia="SimHei" w:cs="SimHei"/>
          <w:sz w:val="36"/>
          <w:szCs w:val="36"/>
          <w:spacing w:val="-30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中国化时代化马克思主义</w:t>
      </w:r>
      <w:r>
        <w:rPr>
          <w:rFonts w:ascii="SimHei" w:hAnsi="SimHei" w:eastAsia="SimHei" w:cs="SimHei"/>
          <w:sz w:val="36"/>
          <w:szCs w:val="36"/>
          <w:spacing w:val="-6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6"/>
        </w:rPr>
        <w:t>考试大纲</w:t>
      </w:r>
    </w:p>
    <w:p>
      <w:pPr>
        <w:pStyle w:val="BodyText"/>
        <w:ind w:left="845" w:right="439" w:hanging="742"/>
        <w:spacing w:before="181" w:line="346" w:lineRule="auto"/>
        <w:rPr/>
      </w:pPr>
      <w:r>
        <w:rPr>
          <w:spacing w:val="-1"/>
        </w:rPr>
        <w:t>（研招考试主要考察考生分析问题与解决问题的能力，大纲所列内容为考生</w:t>
      </w:r>
      <w:r>
        <w:rPr>
          <w:spacing w:val="9"/>
        </w:rPr>
        <w:t xml:space="preserve"> </w:t>
      </w:r>
      <w:r>
        <w:rPr>
          <w:spacing w:val="-1"/>
        </w:rPr>
        <w:t>需掌握的基本内容，仅供复习参考使用，考试范围不限于此）</w:t>
      </w:r>
    </w:p>
    <w:p>
      <w:pPr>
        <w:ind w:left="22"/>
        <w:spacing w:before="105" w:line="221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一、总体要求</w:t>
      </w:r>
    </w:p>
    <w:p>
      <w:pPr>
        <w:pStyle w:val="BodyText"/>
        <w:ind w:left="27" w:right="119" w:firstLine="487"/>
        <w:spacing w:before="219" w:line="353" w:lineRule="auto"/>
        <w:jc w:val="both"/>
        <w:rPr/>
      </w:pPr>
      <w:r>
        <w:rPr>
          <w:spacing w:val="-4"/>
        </w:rPr>
        <w:t>掌握马克思主义中国化的历史进程及其理论成果；掌握毛泽东思想和中国特</w:t>
      </w:r>
      <w:r>
        <w:rPr>
          <w:spacing w:val="16"/>
        </w:rPr>
        <w:t xml:space="preserve"> </w:t>
      </w:r>
      <w:r>
        <w:rPr>
          <w:spacing w:val="-6"/>
        </w:rPr>
        <w:t>色社会主义理论的逻辑体系、主要内容和历史地位；</w:t>
      </w:r>
      <w:r>
        <w:rPr>
          <w:spacing w:val="-20"/>
        </w:rPr>
        <w:t xml:space="preserve"> </w:t>
      </w:r>
      <w:r>
        <w:rPr>
          <w:spacing w:val="-6"/>
        </w:rPr>
        <w:t>掌握习近平新时代中国特色</w:t>
      </w:r>
      <w:r>
        <w:rPr/>
        <w:t xml:space="preserve"> </w:t>
      </w:r>
      <w:r>
        <w:rPr>
          <w:spacing w:val="-3"/>
        </w:rPr>
        <w:t>社会主义思想的逻辑体系、主要内容和历史地位；掌握运用中国化马克</w:t>
      </w:r>
      <w:r>
        <w:rPr>
          <w:spacing w:val="-4"/>
        </w:rPr>
        <w:t>思主义认</w:t>
      </w:r>
      <w:r>
        <w:rPr/>
        <w:t xml:space="preserve"> </w:t>
      </w:r>
      <w:r>
        <w:rPr>
          <w:spacing w:val="-5"/>
        </w:rPr>
        <w:t>识、分析和解决问题的能力。</w:t>
      </w:r>
    </w:p>
    <w:p>
      <w:pPr>
        <w:ind w:left="26"/>
        <w:spacing w:before="105" w:line="222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二、知识要点</w:t>
      </w:r>
    </w:p>
    <w:p>
      <w:pPr>
        <w:pStyle w:val="BodyText"/>
        <w:ind w:left="20" w:right="120" w:firstLine="498"/>
        <w:spacing w:before="220" w:line="353" w:lineRule="auto"/>
        <w:rPr/>
      </w:pPr>
      <w:r>
        <w:rPr>
          <w:b/>
          <w:bCs/>
        </w:rPr>
        <w:t>第一部分</w:t>
      </w:r>
      <w:r>
        <w:rPr/>
        <w:t xml:space="preserve"> </w:t>
      </w:r>
      <w:r>
        <w:rPr/>
        <w:t>毛泽东思想及其历史地位；毛泽东思</w:t>
      </w:r>
      <w:r>
        <w:rPr>
          <w:spacing w:val="-1"/>
        </w:rPr>
        <w:t>想的科学内涵、主要内容、</w:t>
      </w:r>
      <w:r>
        <w:rPr/>
        <w:t xml:space="preserve"> </w:t>
      </w:r>
      <w:r>
        <w:rPr>
          <w:spacing w:val="-3"/>
        </w:rPr>
        <w:t>活的灵魂及历史地位；新民主主义革命理论的基本内容；社会主义改造的道路和</w:t>
      </w:r>
      <w:r>
        <w:rPr>
          <w:spacing w:val="2"/>
        </w:rPr>
        <w:t xml:space="preserve"> </w:t>
      </w:r>
      <w:r>
        <w:rPr>
          <w:spacing w:val="-3"/>
        </w:rPr>
        <w:t>基本经验；社会主义基本制度的确立及其理论依据；社会主义建设道路初步探索</w:t>
      </w:r>
      <w:r>
        <w:rPr>
          <w:spacing w:val="2"/>
        </w:rPr>
        <w:t xml:space="preserve"> </w:t>
      </w:r>
      <w:r>
        <w:rPr>
          <w:spacing w:val="-8"/>
        </w:rPr>
        <w:t>的经验教训。</w:t>
      </w:r>
    </w:p>
    <w:p>
      <w:pPr>
        <w:pStyle w:val="BodyText"/>
        <w:ind w:left="25" w:right="117" w:firstLine="492"/>
        <w:spacing w:before="35" w:line="351" w:lineRule="auto"/>
        <w:jc w:val="both"/>
        <w:rPr/>
      </w:pPr>
      <w:r>
        <w:rPr>
          <w:b/>
          <w:bCs/>
          <w:spacing w:val="-7"/>
        </w:rPr>
        <w:t>第二部分</w:t>
      </w:r>
      <w:r>
        <w:rPr>
          <w:spacing w:val="-7"/>
        </w:rPr>
        <w:t xml:space="preserve"> </w:t>
      </w:r>
      <w:r>
        <w:rPr>
          <w:spacing w:val="-7"/>
        </w:rPr>
        <w:t>邓小平理论的基本问题和主要内容；邓小平</w:t>
      </w:r>
      <w:r>
        <w:rPr>
          <w:spacing w:val="-8"/>
        </w:rPr>
        <w:t>理论的历史地位；“三</w:t>
      </w:r>
      <w:r>
        <w:rPr/>
        <w:t xml:space="preserve"> </w:t>
      </w:r>
      <w:r>
        <w:rPr>
          <w:spacing w:val="-3"/>
        </w:rPr>
        <w:t>个代表”重要思想提出的重要背景；“三个代表”重要思想的核心观点和</w:t>
      </w:r>
      <w:r>
        <w:rPr>
          <w:spacing w:val="-4"/>
        </w:rPr>
        <w:t>主要内</w:t>
      </w:r>
      <w:r>
        <w:rPr/>
        <w:t xml:space="preserve"> </w:t>
      </w:r>
      <w:r>
        <w:rPr>
          <w:spacing w:val="-2"/>
        </w:rPr>
        <w:t>容；科学发展观形成的条件和过程；科学发展观的内涵和主要内容。</w:t>
      </w:r>
    </w:p>
    <w:p>
      <w:pPr>
        <w:pStyle w:val="BodyText"/>
        <w:ind w:left="16" w:firstLine="502"/>
        <w:spacing w:before="125" w:line="358" w:lineRule="auto"/>
        <w:jc w:val="both"/>
        <w:rPr/>
      </w:pPr>
      <w:r>
        <w:rPr>
          <w:b/>
          <w:bCs/>
          <w:spacing w:val="-2"/>
        </w:rPr>
        <w:t>第三部分</w:t>
      </w:r>
      <w:r>
        <w:rPr>
          <w:spacing w:val="56"/>
        </w:rPr>
        <w:t xml:space="preserve"> </w:t>
      </w:r>
      <w:r>
        <w:rPr>
          <w:spacing w:val="-2"/>
        </w:rPr>
        <w:t>习近平新时代中国特色社会主义思想及其历史地位；中国共产党</w:t>
      </w:r>
      <w:r>
        <w:rPr/>
        <w:t xml:space="preserve">  </w:t>
      </w:r>
      <w:r>
        <w:rPr>
          <w:spacing w:val="-3"/>
        </w:rPr>
        <w:t>领导是中国特色社会主义最本质的特征；新时代的内涵和意义；中国特色社会主</w:t>
      </w:r>
      <w:r>
        <w:rPr>
          <w:spacing w:val="3"/>
        </w:rPr>
        <w:t xml:space="preserve">  </w:t>
      </w:r>
      <w:r>
        <w:rPr>
          <w:spacing w:val="-4"/>
        </w:rPr>
        <w:t>义事业总体布局和战略布局；</w:t>
      </w:r>
      <w:r>
        <w:rPr>
          <w:rFonts w:ascii="SimSun" w:hAnsi="SimSun" w:eastAsia="SimSun" w:cs="SimSun"/>
          <w:spacing w:val="-4"/>
        </w:rPr>
        <w:t>“</w:t>
      </w:r>
      <w:r>
        <w:rPr>
          <w:spacing w:val="-4"/>
        </w:rPr>
        <w:t>两个结合</w:t>
      </w:r>
      <w:r>
        <w:rPr>
          <w:spacing w:val="-76"/>
        </w:rPr>
        <w:t xml:space="preserve"> </w:t>
      </w:r>
      <w:r>
        <w:rPr>
          <w:rFonts w:ascii="SimSun" w:hAnsi="SimSun" w:eastAsia="SimSun" w:cs="SimSun"/>
          <w:spacing w:val="-4"/>
        </w:rPr>
        <w:t>”</w:t>
      </w:r>
      <w:r>
        <w:rPr>
          <w:spacing w:val="-4"/>
        </w:rPr>
        <w:t>中开辟马克思主义中国化时代化新境</w:t>
      </w:r>
      <w:r>
        <w:rPr/>
        <w:t xml:space="preserve">  </w:t>
      </w:r>
      <w:r>
        <w:rPr>
          <w:spacing w:val="-3"/>
        </w:rPr>
        <w:t>界；以中国式现代化全面推进中华民族伟大复兴；全体人民共同富裕的丰富内涵</w:t>
      </w:r>
      <w:r>
        <w:rPr>
          <w:spacing w:val="3"/>
        </w:rPr>
        <w:t xml:space="preserve">  </w:t>
      </w:r>
      <w:r>
        <w:rPr/>
        <w:t>及实践要求；“四个全面”的深刻内涵及辩证关系；新发展理念；高质量发展；</w:t>
      </w:r>
      <w:r>
        <w:rPr>
          <w:spacing w:val="14"/>
        </w:rPr>
        <w:t xml:space="preserve"> </w:t>
      </w:r>
      <w:r>
        <w:rPr>
          <w:spacing w:val="-3"/>
        </w:rPr>
        <w:t>新发展格局；全过程人民民主；坚持马克思主义在意识形态领域指导地位的根本</w:t>
      </w:r>
      <w:r>
        <w:rPr>
          <w:spacing w:val="3"/>
        </w:rPr>
        <w:t xml:space="preserve">  </w:t>
      </w:r>
      <w:r>
        <w:rPr>
          <w:spacing w:val="-3"/>
        </w:rPr>
        <w:t>制度；培育和践行社会主义核心价值观；在发展中增进民生福祉；人与自然和谐</w:t>
      </w:r>
      <w:r>
        <w:rPr>
          <w:spacing w:val="5"/>
        </w:rPr>
        <w:t xml:space="preserve">  </w:t>
      </w:r>
      <w:r>
        <w:rPr>
          <w:spacing w:val="-3"/>
        </w:rPr>
        <w:t>共生的现代化；绿水青山就是金山银山；共建地球生命共同体；贯彻总体国家安</w:t>
      </w:r>
      <w:r>
        <w:rPr>
          <w:spacing w:val="5"/>
        </w:rPr>
        <w:t xml:space="preserve">  </w:t>
      </w:r>
      <w:r>
        <w:rPr>
          <w:spacing w:val="-4"/>
        </w:rPr>
        <w:t>全观；坚持党对人民军队的绝对领导；</w:t>
      </w:r>
      <w:r>
        <w:rPr>
          <w:rFonts w:ascii="SimSun" w:hAnsi="SimSun" w:eastAsia="SimSun" w:cs="SimSun"/>
          <w:spacing w:val="-4"/>
        </w:rPr>
        <w:t>“</w:t>
      </w:r>
      <w:r>
        <w:rPr>
          <w:spacing w:val="-4"/>
        </w:rPr>
        <w:t>一国两制</w:t>
      </w:r>
      <w:r>
        <w:rPr>
          <w:spacing w:val="-79"/>
        </w:rPr>
        <w:t xml:space="preserve"> </w:t>
      </w:r>
      <w:r>
        <w:rPr>
          <w:rFonts w:ascii="SimSun" w:hAnsi="SimSun" w:eastAsia="SimSun" w:cs="SimSun"/>
          <w:spacing w:val="-4"/>
        </w:rPr>
        <w:t>”</w:t>
      </w:r>
      <w:r>
        <w:rPr>
          <w:spacing w:val="-4"/>
        </w:rPr>
        <w:t>是中国特色社会主义的伟大</w:t>
      </w:r>
      <w:r>
        <w:rPr/>
        <w:t xml:space="preserve">  </w:t>
      </w:r>
      <w:r>
        <w:rPr>
          <w:spacing w:val="-3"/>
        </w:rPr>
        <w:t>创举；构建人类命运共同体；敢于斗争、敢于胜利是党和人民不可战胜的强大精</w:t>
      </w:r>
      <w:r>
        <w:rPr>
          <w:spacing w:val="4"/>
        </w:rPr>
        <w:t xml:space="preserve">  </w:t>
      </w:r>
      <w:r>
        <w:rPr/>
        <w:t>神力量；习近平新时代中国特色社会主义思想的世界观和</w:t>
      </w:r>
      <w:r>
        <w:rPr>
          <w:spacing w:val="-1"/>
        </w:rPr>
        <w:t>方法论；</w:t>
      </w:r>
      <w:r>
        <w:rPr>
          <w:rFonts w:ascii="SimSun" w:hAnsi="SimSun" w:eastAsia="SimSun" w:cs="SimSun"/>
          <w:spacing w:val="-1"/>
        </w:rPr>
        <w:t>“</w:t>
      </w:r>
      <w:r>
        <w:rPr>
          <w:spacing w:val="-1"/>
        </w:rPr>
        <w:t>两个确立</w:t>
      </w:r>
      <w:r>
        <w:rPr>
          <w:spacing w:val="-88"/>
        </w:rPr>
        <w:t xml:space="preserve"> </w:t>
      </w:r>
      <w:r>
        <w:rPr>
          <w:rFonts w:ascii="SimSun" w:hAnsi="SimSun" w:eastAsia="SimSun" w:cs="SimSun"/>
          <w:spacing w:val="-1"/>
        </w:rPr>
        <w:t>”</w:t>
      </w:r>
      <w:r>
        <w:rPr>
          <w:rFonts w:ascii="SimSun" w:hAnsi="SimSun" w:eastAsia="SimSun" w:cs="SimSun"/>
        </w:rPr>
        <w:t xml:space="preserve"> </w:t>
      </w:r>
      <w:r>
        <w:rPr>
          <w:spacing w:val="-1"/>
        </w:rPr>
        <w:t>的决定性意义。</w:t>
      </w:r>
    </w:p>
    <w:p>
      <w:pPr>
        <w:spacing w:line="358" w:lineRule="auto"/>
        <w:sectPr>
          <w:pgSz w:w="11907" w:h="16839"/>
          <w:pgMar w:top="1431" w:right="1680" w:bottom="0" w:left="1785" w:header="0" w:footer="0" w:gutter="0"/>
        </w:sectPr>
        <w:rPr/>
      </w:pPr>
    </w:p>
    <w:p>
      <w:pPr>
        <w:ind w:left="27"/>
        <w:spacing w:before="192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521"/>
        <w:spacing w:before="222" w:line="218" w:lineRule="auto"/>
        <w:rPr/>
      </w:pPr>
      <w:r>
        <w:rPr>
          <w:b/>
          <w:bCs/>
          <w:spacing w:val="-6"/>
        </w:rPr>
        <w:t>1、考试时间：</w:t>
      </w:r>
      <w:r>
        <w:rPr>
          <w:spacing w:val="-6"/>
        </w:rPr>
        <w:t>180</w:t>
      </w:r>
      <w:r>
        <w:rPr>
          <w:spacing w:val="-41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515"/>
        <w:spacing w:before="184" w:line="219" w:lineRule="auto"/>
        <w:rPr/>
      </w:pPr>
      <w:r>
        <w:rPr>
          <w:b/>
          <w:bCs/>
          <w:spacing w:val="-5"/>
        </w:rPr>
        <w:t>2、试卷分值：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24"/>
        <w:spacing w:before="184" w:line="217" w:lineRule="auto"/>
        <w:rPr/>
      </w:pPr>
      <w:r>
        <w:rPr>
          <w:b/>
          <w:bCs/>
          <w:spacing w:val="-6"/>
        </w:rPr>
        <w:t>3、考试方式：</w:t>
      </w:r>
      <w:r>
        <w:rPr>
          <w:spacing w:val="-6"/>
        </w:rPr>
        <w:t>闭卷考试。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2024-09-30T16:30:54Z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2024-10-10T10:14:56</vt:filetime>
  </property>
</Properties>
</file>