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86" w:right="2304" w:hanging="370"/>
        <w:spacing w:before="207" w:line="242" w:lineRule="auto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-8"/>
        </w:rPr>
        <w:t>湖北大学硕士研究生入学考试</w:t>
      </w: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1"/>
        </w:rPr>
        <w:t xml:space="preserve"> </w:t>
      </w: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4"/>
        </w:rPr>
        <w:t>《综合日语》</w:t>
      </w: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-48"/>
        </w:rPr>
        <w:t xml:space="preserve"> </w:t>
      </w: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4"/>
        </w:rPr>
        <w:t>考试大纲</w:t>
      </w:r>
    </w:p>
    <w:p>
      <w:pPr>
        <w:ind w:left="2996"/>
        <w:spacing w:before="1" w:line="218" w:lineRule="auto"/>
        <w:outlineLvl w:val="0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3"/>
        </w:rPr>
        <w:t>科目代码（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719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8"/>
        </w:rPr>
        <w:t xml:space="preserve"> </w:t>
      </w:r>
      <w:r>
        <w:rPr>
          <w:rFonts w:ascii="Microsoft JhengHei" w:hAnsi="Microsoft JhengHei" w:eastAsia="Microsoft JhengHei" w:cs="Microsoft JhengHei"/>
          <w:sz w:val="31"/>
          <w:szCs w:val="31"/>
          <w:b/>
          <w:bCs/>
          <w:spacing w:val="3"/>
        </w:rPr>
        <w:t>）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29"/>
        <w:spacing w:before="104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5"/>
        </w:rPr>
        <w:t>一、 考试目的</w:t>
      </w:r>
    </w:p>
    <w:p>
      <w:pPr>
        <w:pStyle w:val="BodyText"/>
        <w:ind w:left="21" w:right="218" w:firstLine="600"/>
        <w:spacing w:before="214" w:line="302" w:lineRule="auto"/>
        <w:rPr/>
      </w:pPr>
      <w:r>
        <w:rPr>
          <w:spacing w:val="-2"/>
        </w:rPr>
        <w:t>检验考生文字、词汇、阅读理解、文章分析和写作等</w:t>
      </w:r>
      <w:r>
        <w:rPr>
          <w:spacing w:val="-3"/>
        </w:rPr>
        <w:t>方面的日语语言技能</w:t>
      </w:r>
      <w:r>
        <w:rPr/>
        <w:t xml:space="preserve"> </w:t>
      </w:r>
      <w:r>
        <w:rPr>
          <w:spacing w:val="-3"/>
        </w:rPr>
        <w:t>及语言综合运用能力。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30"/>
        <w:spacing w:before="104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5"/>
        </w:rPr>
        <w:t>二、 考试要求</w:t>
      </w:r>
    </w:p>
    <w:p>
      <w:pPr>
        <w:pStyle w:val="BodyText"/>
        <w:ind w:left="23" w:right="244" w:firstLine="497"/>
        <w:spacing w:before="233" w:line="268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8"/>
        </w:rPr>
        <w:t>能阅读日语书刊报纸上的日语文章以及日本小说、随笔等文学作品。既能</w:t>
      </w:r>
      <w:r>
        <w:rPr/>
        <w:t xml:space="preserve"> </w:t>
      </w:r>
      <w:r>
        <w:rPr>
          <w:spacing w:val="-3"/>
        </w:rPr>
        <w:t>辨别出文中的事实与细节，又能概括出全文主旨；</w:t>
      </w:r>
    </w:p>
    <w:p>
      <w:pPr>
        <w:pStyle w:val="BodyText"/>
        <w:ind w:left="23" w:right="276" w:firstLine="474"/>
        <w:spacing w:before="125" w:line="267" w:lineRule="auto"/>
        <w:rPr/>
      </w:pP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8"/>
        </w:rPr>
        <w:t>能把握文章中的关键词和中心思想，分析文章的篇章结构、语言技巧及写</w:t>
      </w:r>
      <w:r>
        <w:rPr/>
        <w:t xml:space="preserve"> </w:t>
      </w:r>
      <w:r>
        <w:rPr>
          <w:spacing w:val="-3"/>
        </w:rPr>
        <w:t>作目的，并就此写出自己的评价；</w:t>
      </w:r>
    </w:p>
    <w:p>
      <w:pPr>
        <w:pStyle w:val="BodyText"/>
        <w:ind w:left="503"/>
        <w:spacing w:before="129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能根据要求写出语言准确、表达得体，具有一定的思想深度的文章。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9"/>
        <w:spacing w:before="104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5"/>
        </w:rPr>
        <w:t>三、 考试形式</w:t>
      </w:r>
    </w:p>
    <w:p>
      <w:pPr>
        <w:pStyle w:val="BodyText"/>
        <w:ind w:left="621"/>
        <w:spacing w:before="237" w:line="219" w:lineRule="auto"/>
        <w:rPr/>
      </w:pPr>
      <w:r>
        <w:rPr>
          <w:spacing w:val="-8"/>
        </w:rPr>
        <w:t>采用客观试题与主观试题相结合、单项技能测试与综合技能相结合的办法。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9"/>
        <w:spacing w:before="103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6"/>
        </w:rPr>
        <w:t>四、 考试题型</w:t>
      </w:r>
    </w:p>
    <w:p>
      <w:pPr>
        <w:pStyle w:val="BodyText"/>
        <w:ind w:left="803" w:hanging="282"/>
        <w:spacing w:before="134" w:line="302" w:lineRule="auto"/>
        <w:rPr/>
      </w:pPr>
      <w:r>
        <w:rPr>
          <w:rFonts w:ascii="Times New Roman" w:hAnsi="Times New Roman" w:eastAsia="Times New Roman" w:cs="Times New Roman"/>
          <w:spacing w:val="-10"/>
        </w:rPr>
        <w:t>1.  </w:t>
      </w:r>
      <w:r>
        <w:rPr>
          <w:spacing w:val="-10"/>
        </w:rPr>
        <w:t>日语文字、词汇和语法（</w:t>
      </w:r>
      <w:r>
        <w:rPr>
          <w:rFonts w:ascii="Times New Roman" w:hAnsi="Times New Roman" w:eastAsia="Times New Roman" w:cs="Times New Roman"/>
          <w:spacing w:val="-10"/>
        </w:rPr>
        <w:t>5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0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0"/>
        </w:rPr>
        <w:t>分）。该部分的汉字、假名试题可单项测试也可</w:t>
      </w:r>
      <w:r>
        <w:rPr/>
        <w:t xml:space="preserve"> </w:t>
      </w:r>
      <w:r>
        <w:rPr>
          <w:spacing w:val="-3"/>
        </w:rPr>
        <w:t>利用句子或文章进行测试。语法题为选择题。</w:t>
      </w:r>
    </w:p>
    <w:p>
      <w:pPr>
        <w:pStyle w:val="BodyText"/>
        <w:ind w:left="498"/>
        <w:spacing w:before="131" w:line="219" w:lineRule="auto"/>
        <w:rPr/>
      </w:pPr>
      <w:r>
        <w:rPr>
          <w:rFonts w:ascii="Times New Roman" w:hAnsi="Times New Roman" w:eastAsia="Times New Roman" w:cs="Times New Roman"/>
          <w:spacing w:val="-9"/>
        </w:rPr>
        <w:t>2.  </w:t>
      </w:r>
      <w:r>
        <w:rPr>
          <w:spacing w:val="-9"/>
        </w:rPr>
        <w:t>日本文化、历史、文学等知识（</w:t>
      </w:r>
      <w:r>
        <w:rPr>
          <w:rFonts w:ascii="Times New Roman" w:hAnsi="Times New Roman" w:eastAsia="Times New Roman" w:cs="Times New Roman"/>
          <w:spacing w:val="-9"/>
        </w:rPr>
        <w:t>20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9"/>
        </w:rPr>
        <w:t>分）。题型为选择题。</w:t>
      </w:r>
    </w:p>
    <w:p>
      <w:pPr>
        <w:pStyle w:val="BodyText"/>
        <w:ind w:left="503"/>
        <w:spacing w:before="22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3.  </w:t>
      </w:r>
      <w:r>
        <w:rPr>
          <w:spacing w:val="-5"/>
        </w:rPr>
        <w:t>翻译（</w:t>
      </w:r>
      <w:r>
        <w:rPr>
          <w:rFonts w:ascii="Times New Roman" w:hAnsi="Times New Roman" w:eastAsia="Times New Roman" w:cs="Times New Roman"/>
          <w:spacing w:val="-5"/>
        </w:rPr>
        <w:t>30 </w:t>
      </w:r>
      <w:r>
        <w:rPr>
          <w:spacing w:val="-5"/>
        </w:rPr>
        <w:t>分）。为日译汉和汉</w:t>
      </w:r>
      <w:r>
        <w:rPr>
          <w:spacing w:val="-6"/>
        </w:rPr>
        <w:t>译日的句子翻译。</w:t>
      </w:r>
    </w:p>
    <w:p>
      <w:pPr>
        <w:pStyle w:val="BodyText"/>
        <w:ind w:left="43" w:right="326" w:firstLine="453"/>
        <w:spacing w:before="125" w:line="268" w:lineRule="auto"/>
        <w:rPr/>
      </w:pPr>
      <w:r>
        <w:rPr>
          <w:rFonts w:ascii="Times New Roman" w:hAnsi="Times New Roman" w:eastAsia="Times New Roman" w:cs="Times New Roman"/>
          <w:spacing w:val="-7"/>
        </w:rPr>
        <w:t>4.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-7"/>
        </w:rPr>
        <w:t>阅读理解（</w:t>
      </w:r>
      <w:r>
        <w:rPr>
          <w:rFonts w:ascii="Times New Roman" w:hAnsi="Times New Roman" w:eastAsia="Times New Roman" w:cs="Times New Roman"/>
          <w:spacing w:val="-7"/>
        </w:rPr>
        <w:t>20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7"/>
        </w:rPr>
        <w:t>分）。要求考生根据阅读内容选择适当的答案或按要求写</w:t>
      </w:r>
      <w:r>
        <w:rPr/>
        <w:t xml:space="preserve"> </w:t>
      </w:r>
      <w:r>
        <w:rPr>
          <w:spacing w:val="-9"/>
        </w:rPr>
        <w:t>出答案。</w:t>
      </w:r>
    </w:p>
    <w:p>
      <w:pPr>
        <w:pStyle w:val="BodyText"/>
        <w:ind w:left="505"/>
        <w:spacing w:before="1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5.  </w:t>
      </w:r>
      <w:r>
        <w:rPr>
          <w:spacing w:val="-3"/>
        </w:rPr>
        <w:t>作文（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分）。根据要求用日语写出 </w:t>
      </w:r>
      <w:r>
        <w:rPr>
          <w:rFonts w:ascii="Times New Roman" w:hAnsi="Times New Roman" w:eastAsia="Times New Roman" w:cs="Times New Roman"/>
          <w:spacing w:val="-3"/>
        </w:rPr>
        <w:t>400 </w:t>
      </w:r>
      <w:r>
        <w:rPr>
          <w:spacing w:val="-3"/>
        </w:rPr>
        <w:t>字左右的短文。</w:t>
      </w:r>
    </w:p>
    <w:p>
      <w:pPr>
        <w:spacing w:line="219" w:lineRule="auto"/>
        <w:sectPr>
          <w:pgSz w:w="11910" w:h="16840"/>
          <w:pgMar w:top="1431" w:right="1674" w:bottom="0" w:left="1786" w:header="0" w:footer="0" w:gutter="0"/>
        </w:sectPr>
        <w:rPr/>
      </w:pPr>
    </w:p>
    <w:p>
      <w:pPr>
        <w:ind w:left="29"/>
        <w:spacing w:before="112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4"/>
        </w:rPr>
        <w:t>五、 答题要求</w:t>
      </w:r>
    </w:p>
    <w:p>
      <w:pPr>
        <w:pStyle w:val="BodyText"/>
        <w:ind w:left="622"/>
        <w:spacing w:before="211" w:line="219" w:lineRule="auto"/>
        <w:rPr/>
      </w:pPr>
      <w:r>
        <w:rPr>
          <w:spacing w:val="-3"/>
        </w:rPr>
        <w:t>全部答案要求写在答题纸上，写在试卷上的答案无效。</w:t>
      </w:r>
    </w:p>
    <w:p>
      <w:pPr>
        <w:ind w:left="28"/>
        <w:spacing w:before="268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5"/>
        </w:rPr>
        <w:t>六、</w:t>
      </w: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14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5"/>
        </w:rPr>
        <w:t>考试方式</w:t>
      </w:r>
    </w:p>
    <w:p>
      <w:pPr>
        <w:pStyle w:val="BodyText"/>
        <w:ind w:left="626"/>
        <w:spacing w:before="232" w:line="221" w:lineRule="auto"/>
        <w:rPr/>
      </w:pPr>
      <w:r>
        <w:rPr>
          <w:spacing w:val="-5"/>
        </w:rPr>
        <w:t>笔试，闭卷</w:t>
      </w:r>
    </w:p>
    <w:p>
      <w:pPr>
        <w:ind w:left="53"/>
        <w:spacing w:before="245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4"/>
        </w:rPr>
        <w:t>七、 答题时间</w:t>
      </w:r>
    </w:p>
    <w:p>
      <w:pPr>
        <w:pStyle w:val="BodyText"/>
        <w:ind w:left="663"/>
        <w:spacing w:before="237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180 </w:t>
      </w:r>
      <w:r>
        <w:rPr>
          <w:spacing w:val="-8"/>
        </w:rPr>
        <w:t>分钟</w:t>
      </w:r>
    </w:p>
    <w:p>
      <w:pPr>
        <w:ind w:left="105"/>
        <w:spacing w:before="267" w:line="181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4"/>
        </w:rPr>
        <w:t>八、参考书目</w:t>
      </w:r>
    </w:p>
    <w:p>
      <w:pPr>
        <w:pStyle w:val="BodyText"/>
        <w:ind w:left="17" w:right="1545" w:firstLine="24"/>
        <w:spacing w:before="260" w:line="353" w:lineRule="auto"/>
        <w:jc w:val="both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25"/>
        </w:rPr>
        <w:t xml:space="preserve">  </w:t>
      </w:r>
      <w:r>
        <w:rPr>
          <w:spacing w:val="-6"/>
        </w:rPr>
        <w:t>日语综合教程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：陆静华、上海外语</w:t>
      </w:r>
      <w:r>
        <w:rPr>
          <w:spacing w:val="-7"/>
        </w:rPr>
        <w:t>教育出版社、</w:t>
      </w:r>
      <w:r>
        <w:rPr>
          <w:rFonts w:ascii="Times New Roman" w:hAnsi="Times New Roman" w:eastAsia="Times New Roman" w:cs="Times New Roman"/>
          <w:spacing w:val="-7"/>
        </w:rPr>
        <w:t>2011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7"/>
        </w:rPr>
        <w:t>月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 </w:t>
      </w:r>
      <w:r>
        <w:rPr>
          <w:spacing w:val="-5"/>
        </w:rPr>
        <w:t>日语综合教程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：陈小芬、上海外语教育出版社、</w:t>
      </w:r>
      <w:r>
        <w:rPr>
          <w:rFonts w:ascii="Times New Roman" w:hAnsi="Times New Roman" w:eastAsia="Times New Roman" w:cs="Times New Roman"/>
          <w:spacing w:val="-5"/>
        </w:rPr>
        <w:t>2018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-6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6"/>
        </w:rPr>
        <w:t>月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 </w:t>
      </w:r>
      <w:r>
        <w:rPr>
          <w:spacing w:val="-3"/>
        </w:rPr>
        <w:t>日本国家概况：刘笑明主编、 南开大学出版社、</w:t>
      </w:r>
      <w:r>
        <w:rPr>
          <w:rFonts w:ascii="Times New Roman" w:hAnsi="Times New Roman" w:eastAsia="Times New Roman" w:cs="Times New Roman"/>
          <w:spacing w:val="-3"/>
        </w:rPr>
        <w:t>2018 </w:t>
      </w:r>
      <w:r>
        <w:rPr>
          <w:spacing w:val="-3"/>
        </w:rPr>
        <w:t>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3"/>
        </w:rPr>
        <w:t>月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 </w:t>
      </w:r>
      <w:r>
        <w:rPr>
          <w:spacing w:val="-2"/>
        </w:rPr>
        <w:t>日本文学教程：吴鲁鄂主编、武汉大学出版社、</w:t>
      </w:r>
      <w:r>
        <w:rPr>
          <w:rFonts w:ascii="Times New Roman" w:hAnsi="Times New Roman" w:eastAsia="Times New Roman" w:cs="Times New Roman"/>
          <w:spacing w:val="-2"/>
        </w:rPr>
        <w:t>2012 </w:t>
      </w:r>
      <w:r>
        <w:rPr>
          <w:spacing w:val="-3"/>
        </w:rPr>
        <w:t>年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</w:t>
      </w:r>
    </w:p>
    <w:p>
      <w:pPr>
        <w:pStyle w:val="BodyText"/>
        <w:ind w:left="25"/>
        <w:spacing w:before="37" w:line="219" w:lineRule="auto"/>
        <w:outlineLvl w:val="0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 </w:t>
      </w:r>
      <w:r>
        <w:rPr>
          <w:spacing w:val="-3"/>
        </w:rPr>
        <w:t>日本文化概论：韩立红编著、南开大学出版社、</w:t>
      </w:r>
      <w:r>
        <w:rPr>
          <w:rFonts w:ascii="Times New Roman" w:hAnsi="Times New Roman" w:eastAsia="Times New Roman" w:cs="Times New Roman"/>
          <w:spacing w:val="-3"/>
        </w:rPr>
        <w:t>2018 </w:t>
      </w:r>
      <w:r>
        <w:rPr>
          <w:spacing w:val="-3"/>
        </w:rPr>
        <w:t>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月</w:t>
      </w:r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华中科技大学英语专业硕士研究生入学考试</dc:title>
  <dc:creator>微软用户</dc:creator>
  <dcterms:created xsi:type="dcterms:W3CDTF">2024-10-08T15:31:20Z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2024-10-11T14:49:40</vt:filetime>
  </property>
</Properties>
</file>