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sdt>
      <w:sdtPr>
        <w:rPr>
          <w:rFonts w:ascii="SimSun" w:hAnsi="SimSun" w:eastAsia="SimSun" w:cs="SimSun"/>
          <w:sz w:val="35"/>
          <w:szCs w:val="35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0"/>
          <w:szCs w:val="30"/>
        </w:rPr>
      </w:sdtEndPr>
      <w:sdtContent>
        <w:p>
          <w:pPr>
            <w:ind w:left="3888"/>
            <w:spacing w:before="139" w:line="227" w:lineRule="auto"/>
            <w:rPr>
              <w:rFonts w:ascii="SimSun" w:hAnsi="SimSun" w:eastAsia="SimSun" w:cs="SimSun"/>
              <w:sz w:val="35"/>
              <w:szCs w:val="35"/>
            </w:rPr>
          </w:pPr>
          <w:r>
            <w:rPr>
              <w:rFonts w:ascii="SimSun" w:hAnsi="SimSun" w:eastAsia="SimSun" w:cs="SimSun"/>
              <w:sz w:val="35"/>
              <w:szCs w:val="35"/>
              <w:b/>
              <w:bCs/>
              <w:spacing w:val="-34"/>
            </w:rPr>
            <w:t>目录</w:t>
          </w:r>
        </w:p>
        <w:p>
          <w:pPr>
            <w:spacing w:line="249" w:lineRule="auto"/>
            <w:rPr>
              <w:rFonts w:ascii="Arial"/>
              <w:sz w:val="21"/>
            </w:rPr>
          </w:pPr>
          <w:r/>
        </w:p>
        <w:p>
          <w:pPr>
            <w:spacing w:line="250" w:lineRule="auto"/>
            <w:rPr>
              <w:rFonts w:ascii="Arial"/>
              <w:sz w:val="21"/>
            </w:rPr>
          </w:pPr>
          <w:r/>
        </w:p>
        <w:p>
          <w:pPr>
            <w:spacing w:line="250" w:lineRule="auto"/>
            <w:rPr>
              <w:rFonts w:ascii="Arial"/>
              <w:sz w:val="21"/>
            </w:rPr>
          </w:pPr>
          <w:r/>
        </w:p>
        <w:p>
          <w:pPr>
            <w:ind w:left="20"/>
            <w:spacing w:before="97" w:line="184" w:lineRule="auto"/>
            <w:tabs>
              <w:tab w:val="right" w:leader="dot" w:pos="8309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name="bookmark1" w:id="1"/>
          <w:bookmarkEnd w:id="1"/>
          <w:hyperlink w:history="true" w:anchor="bookmark2">
            <w:r>
              <w:rPr>
                <w:rFonts w:ascii="Times New Roman" w:hAnsi="Times New Roman" w:eastAsia="Times New Roman" w:cs="Times New Roman"/>
                <w:sz w:val="30"/>
                <w:szCs w:val="30"/>
                <w:b/>
                <w:bCs/>
                <w:spacing w:val="-3"/>
              </w:rPr>
              <w:t>I  </w:t>
            </w:r>
            <w:r>
              <w:rPr>
                <w:rFonts w:ascii="SimSun" w:hAnsi="SimSun" w:eastAsia="SimSun" w:cs="SimSun"/>
                <w:sz w:val="30"/>
                <w:szCs w:val="30"/>
                <w:b/>
                <w:bCs/>
                <w:spacing w:val="-3"/>
              </w:rPr>
              <w:t>考查目标</w:t>
            </w:r>
            <w:r>
              <w:rPr>
                <w:rFonts w:ascii="SimSun" w:hAnsi="SimSun" w:eastAsia="SimSun" w:cs="SimSun"/>
                <w:sz w:val="30"/>
                <w:szCs w:val="30"/>
                <w:b/>
                <w:bCs/>
              </w:rPr>
              <w:tab/>
            </w:r>
            <w:r>
              <w:rPr>
                <w:rFonts w:ascii="SimSun" w:hAnsi="SimSun" w:eastAsia="SimSun" w:cs="SimSun"/>
                <w:sz w:val="30"/>
                <w:szCs w:val="30"/>
                <w:spacing w:val="-9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2</w:t>
            </w:r>
          </w:hyperlink>
        </w:p>
        <w:p>
          <w:pPr>
            <w:ind w:left="20"/>
            <w:spacing w:before="325" w:line="184" w:lineRule="auto"/>
            <w:tabs>
              <w:tab w:val="right" w:leader="dot" w:pos="8309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name="bookmark3" w:id="2"/>
          <w:bookmarkEnd w:id="2"/>
          <w:hyperlink w:history="true" w:anchor="bookmark4">
            <w:r>
              <w:rPr>
                <w:rFonts w:ascii="Times New Roman" w:hAnsi="Times New Roman" w:eastAsia="Times New Roman" w:cs="Times New Roman"/>
                <w:sz w:val="30"/>
                <w:szCs w:val="30"/>
                <w:b/>
                <w:bCs/>
                <w:spacing w:val="-2"/>
              </w:rPr>
              <w:t>II  </w:t>
            </w:r>
            <w:r>
              <w:rPr>
                <w:rFonts w:ascii="SimSun" w:hAnsi="SimSun" w:eastAsia="SimSun" w:cs="SimSun"/>
                <w:sz w:val="30"/>
                <w:szCs w:val="30"/>
                <w:b/>
                <w:bCs/>
                <w:spacing w:val="-2"/>
              </w:rPr>
              <w:t>考试形式和试卷结构</w:t>
            </w:r>
            <w:r>
              <w:rPr>
                <w:rFonts w:ascii="SimSun" w:hAnsi="SimSun" w:eastAsia="SimSun" w:cs="SimSun"/>
                <w:sz w:val="30"/>
                <w:szCs w:val="30"/>
                <w:b/>
                <w:bCs/>
              </w:rPr>
              <w:tab/>
            </w:r>
            <w:r>
              <w:rPr>
                <w:rFonts w:ascii="SimSun" w:hAnsi="SimSun" w:eastAsia="SimSun" w:cs="SimSun"/>
                <w:sz w:val="30"/>
                <w:szCs w:val="30"/>
                <w:spacing w:val="-8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2</w:t>
            </w:r>
          </w:hyperlink>
        </w:p>
        <w:p>
          <w:pPr>
            <w:ind w:left="20"/>
            <w:spacing w:before="324" w:line="219" w:lineRule="auto"/>
            <w:tabs>
              <w:tab w:val="right" w:leader="dot" w:pos="8309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name="bookmark5" w:id="3"/>
          <w:bookmarkEnd w:id="3"/>
          <w:hyperlink w:history="true" w:anchor="bookmark6">
            <w:r>
              <w:rPr>
                <w:rFonts w:ascii="Times New Roman" w:hAnsi="Times New Roman" w:eastAsia="Times New Roman" w:cs="Times New Roman"/>
                <w:sz w:val="30"/>
                <w:szCs w:val="30"/>
                <w:b/>
                <w:bCs/>
                <w:spacing w:val="-2"/>
              </w:rPr>
              <w:t>III  </w:t>
            </w:r>
            <w:r>
              <w:rPr>
                <w:rFonts w:ascii="SimSun" w:hAnsi="SimSun" w:eastAsia="SimSun" w:cs="SimSun"/>
                <w:sz w:val="30"/>
                <w:szCs w:val="30"/>
                <w:b/>
                <w:bCs/>
                <w:spacing w:val="-2"/>
              </w:rPr>
              <w:t>考查内容</w:t>
            </w:r>
            <w:r>
              <w:rPr>
                <w:rFonts w:ascii="SimSun" w:hAnsi="SimSun" w:eastAsia="SimSun" w:cs="SimSun"/>
                <w:sz w:val="30"/>
                <w:szCs w:val="30"/>
                <w:b/>
                <w:bCs/>
              </w:rPr>
              <w:tab/>
            </w:r>
            <w:r>
              <w:rPr>
                <w:rFonts w:ascii="SimSun" w:hAnsi="SimSun" w:eastAsia="SimSun" w:cs="SimSun"/>
                <w:sz w:val="30"/>
                <w:szCs w:val="30"/>
                <w:spacing w:val="-10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2</w:t>
            </w:r>
          </w:hyperlink>
        </w:p>
      </w:sdtContent>
    </w:sdt>
    <w:p>
      <w:pPr>
        <w:spacing w:line="219" w:lineRule="auto"/>
        <w:sectPr>
          <w:footerReference w:type="default" r:id="rId1"/>
          <w:pgSz w:w="11906" w:h="16839"/>
          <w:pgMar w:top="1431" w:right="1785" w:bottom="1156" w:left="1785" w:header="0" w:footer="994" w:gutter="0"/>
        </w:sectPr>
        <w:rPr>
          <w:rFonts w:ascii="Times New Roman" w:hAnsi="Times New Roman" w:eastAsia="Times New Roman" w:cs="Times New Roman"/>
          <w:sz w:val="30"/>
          <w:szCs w:val="30"/>
        </w:rPr>
      </w:pPr>
    </w:p>
    <w:p>
      <w:pPr>
        <w:pStyle w:val="BodyText"/>
        <w:ind w:left="3094" w:right="2655" w:hanging="484"/>
        <w:spacing w:before="47" w:line="23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全国硕士研究生入学统一考试</w:t>
      </w:r>
      <w:r>
        <w:rPr>
          <w:sz w:val="24"/>
          <w:szCs w:val="24"/>
          <w:spacing w:val="7"/>
        </w:rPr>
        <w:t xml:space="preserve"> </w:t>
      </w:r>
      <w:r>
        <w:rPr>
          <w:sz w:val="24"/>
          <w:szCs w:val="24"/>
          <w:b/>
          <w:bCs/>
          <w:spacing w:val="-3"/>
        </w:rPr>
        <w:t>生物学综合考试大纲</w:t>
      </w:r>
    </w:p>
    <w:p>
      <w:pPr>
        <w:spacing w:line="365" w:lineRule="auto"/>
        <w:rPr>
          <w:rFonts w:ascii="Arial"/>
          <w:sz w:val="21"/>
        </w:rPr>
      </w:pPr>
      <w:r/>
    </w:p>
    <w:p>
      <w:pPr>
        <w:pStyle w:val="BodyText"/>
        <w:ind w:left="20"/>
        <w:spacing w:before="98" w:line="219" w:lineRule="auto"/>
        <w:outlineLvl w:val="0"/>
        <w:rPr>
          <w:sz w:val="30"/>
          <w:szCs w:val="30"/>
        </w:rPr>
      </w:pPr>
      <w:bookmarkStart w:name="bookmark2" w:id="4"/>
      <w:bookmarkEnd w:id="4"/>
      <w:bookmarkStart w:name="bookmark4" w:id="5"/>
      <w:bookmarkEnd w:id="5"/>
      <w:bookmarkStart w:name="bookmark1" w:id="6"/>
      <w:bookmarkEnd w:id="6"/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3"/>
        </w:rPr>
        <w:t>I  </w:t>
      </w:r>
      <w:r>
        <w:rPr>
          <w:sz w:val="30"/>
          <w:szCs w:val="30"/>
          <w:b/>
          <w:bCs/>
          <w:spacing w:val="-3"/>
        </w:rPr>
        <w:t>考查目标</w:t>
      </w:r>
    </w:p>
    <w:p>
      <w:pPr>
        <w:pStyle w:val="BodyText"/>
        <w:ind w:left="443"/>
        <w:spacing w:before="155" w:line="228" w:lineRule="auto"/>
        <w:outlineLvl w:val="0"/>
        <w:rPr/>
      </w:pPr>
      <w:r>
        <w:rPr>
          <w:spacing w:val="7"/>
        </w:rPr>
        <w:t>生物综合包括生理学、生物化学与分子生物学和细胞生物学三部分，生理学主要考查生</w:t>
      </w:r>
    </w:p>
    <w:p>
      <w:pPr>
        <w:pStyle w:val="BodyText"/>
        <w:ind w:left="21" w:right="70"/>
        <w:spacing w:before="66" w:line="282" w:lineRule="auto"/>
        <w:jc w:val="both"/>
        <w:rPr/>
      </w:pPr>
      <w:r>
        <w:rPr>
          <w:spacing w:val="7"/>
        </w:rPr>
        <w:t>命活动现象的基本概念、基本原理及影响生理功能的相关因素；生物化学与分子生物学主要</w:t>
      </w:r>
      <w:r>
        <w:rPr>
          <w:spacing w:val="15"/>
        </w:rPr>
        <w:t xml:space="preserve"> </w:t>
      </w:r>
      <w:r>
        <w:rPr>
          <w:spacing w:val="7"/>
        </w:rPr>
        <w:t>考查生物大分子的结构与功能、物质代谢及其调节、基因的表达与调控；细胞生物学主要考</w:t>
      </w:r>
      <w:r>
        <w:rPr>
          <w:spacing w:val="15"/>
        </w:rPr>
        <w:t xml:space="preserve"> </w:t>
      </w:r>
      <w:r>
        <w:rPr>
          <w:spacing w:val="7"/>
        </w:rPr>
        <w:t>查细胞的结构、功能和主要生命活动规律的分子细胞基础。生物综合总体考查对生物学科基</w:t>
      </w:r>
      <w:r>
        <w:rPr>
          <w:spacing w:val="14"/>
        </w:rPr>
        <w:t xml:space="preserve"> </w:t>
      </w:r>
      <w:r>
        <w:rPr>
          <w:spacing w:val="7"/>
        </w:rPr>
        <w:t>本知识、基本概念和基本理论的准确识记和正确理解，并能运用基本理论知识分析和解决有</w:t>
      </w:r>
      <w:r>
        <w:rPr>
          <w:spacing w:val="14"/>
        </w:rPr>
        <w:t xml:space="preserve"> </w:t>
      </w:r>
      <w:r>
        <w:rPr>
          <w:spacing w:val="6"/>
        </w:rPr>
        <w:t>关实际问题。</w:t>
      </w:r>
    </w:p>
    <w:p>
      <w:pPr>
        <w:pStyle w:val="BodyText"/>
        <w:ind w:left="20"/>
        <w:spacing w:before="142" w:line="219" w:lineRule="auto"/>
        <w:outlineLvl w:val="0"/>
        <w:rPr>
          <w:sz w:val="30"/>
          <w:szCs w:val="30"/>
        </w:rPr>
      </w:pPr>
      <w:bookmarkStart w:name="bookmark3" w:id="7"/>
      <w:bookmarkEnd w:id="7"/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2"/>
        </w:rPr>
        <w:t>II  </w:t>
      </w:r>
      <w:r>
        <w:rPr>
          <w:sz w:val="30"/>
          <w:szCs w:val="30"/>
          <w:b/>
          <w:bCs/>
          <w:spacing w:val="-2"/>
        </w:rPr>
        <w:t>考试形式和试卷结构</w:t>
      </w:r>
    </w:p>
    <w:p>
      <w:pPr>
        <w:pStyle w:val="BodyText"/>
        <w:ind w:left="25"/>
        <w:spacing w:before="156" w:line="228" w:lineRule="auto"/>
        <w:rPr/>
      </w:pPr>
      <w:r>
        <w:rPr>
          <w:spacing w:val="8"/>
        </w:rPr>
        <w:t>一、试卷满分及考试时间</w:t>
      </w:r>
    </w:p>
    <w:p>
      <w:pPr>
        <w:pStyle w:val="BodyText"/>
        <w:ind w:left="25" w:right="4212" w:firstLine="416"/>
        <w:spacing w:before="65" w:line="274" w:lineRule="auto"/>
        <w:rPr/>
      </w:pPr>
      <w:r>
        <w:rPr>
          <w:spacing w:val="3"/>
        </w:rPr>
        <w:t>试卷满分为</w:t>
      </w:r>
      <w:r>
        <w:rPr>
          <w:spacing w:val="-12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150 </w:t>
      </w:r>
      <w:r>
        <w:rPr>
          <w:spacing w:val="3"/>
        </w:rPr>
        <w:t>分，考试时间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180 </w:t>
      </w:r>
      <w:r>
        <w:rPr>
          <w:spacing w:val="3"/>
        </w:rPr>
        <w:t>分钟。</w:t>
      </w:r>
      <w:r>
        <w:rPr/>
        <w:t xml:space="preserve"> </w:t>
      </w:r>
      <w:r>
        <w:rPr>
          <w:spacing w:val="7"/>
        </w:rPr>
        <w:t>二、答题方式</w:t>
      </w:r>
    </w:p>
    <w:p>
      <w:pPr>
        <w:pStyle w:val="BodyText"/>
        <w:ind w:left="462"/>
        <w:spacing w:before="31" w:line="229" w:lineRule="auto"/>
        <w:rPr/>
      </w:pPr>
      <w:r>
        <w:rPr>
          <w:spacing w:val="3"/>
        </w:rPr>
        <w:t>闭卷、笔试。</w:t>
      </w:r>
    </w:p>
    <w:p>
      <w:pPr>
        <w:pStyle w:val="BodyText"/>
        <w:ind w:left="22"/>
        <w:spacing w:before="63" w:line="228" w:lineRule="auto"/>
        <w:rPr/>
      </w:pPr>
      <w:r>
        <w:rPr>
          <w:spacing w:val="9"/>
        </w:rPr>
        <w:t>三、试卷内容与题型结构</w:t>
      </w:r>
    </w:p>
    <w:p>
      <w:pPr>
        <w:pStyle w:val="BodyText"/>
        <w:ind w:left="451" w:right="3722" w:hanging="8"/>
        <w:spacing w:before="67" w:line="273" w:lineRule="auto"/>
        <w:rPr/>
      </w:pPr>
      <w:r>
        <w:rPr>
          <w:spacing w:val="3"/>
        </w:rPr>
        <w:t>单项选择题（</w:t>
      </w:r>
      <w:r>
        <w:rPr>
          <w:rFonts w:ascii="Times New Roman" w:hAnsi="Times New Roman" w:eastAsia="Times New Roman" w:cs="Times New Roman"/>
          <w:spacing w:val="3"/>
        </w:rPr>
        <w:t>120 </w:t>
      </w:r>
      <w:r>
        <w:rPr>
          <w:spacing w:val="3"/>
        </w:rPr>
        <w:t>题</w:t>
      </w:r>
      <w:r>
        <w:rPr>
          <w:spacing w:val="37"/>
        </w:rPr>
        <w:t xml:space="preserve"> </w:t>
      </w:r>
      <w:r>
        <w:rPr>
          <w:spacing w:val="3"/>
        </w:rPr>
        <w:t>，每题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 </w:t>
      </w:r>
      <w:r>
        <w:rPr>
          <w:spacing w:val="3"/>
        </w:rPr>
        <w:t>分，共</w:t>
      </w:r>
      <w:r>
        <w:rPr>
          <w:spacing w:val="-21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120 </w:t>
      </w:r>
      <w:r>
        <w:rPr>
          <w:spacing w:val="3"/>
        </w:rPr>
        <w:t>分）</w:t>
      </w:r>
      <w:r>
        <w:rPr/>
        <w:t xml:space="preserve"> </w:t>
      </w:r>
      <w:r>
        <w:rPr>
          <w:spacing w:val="3"/>
        </w:rPr>
        <w:t>多项选择题（</w:t>
      </w:r>
      <w:r>
        <w:rPr>
          <w:rFonts w:ascii="Times New Roman" w:hAnsi="Times New Roman" w:eastAsia="Times New Roman" w:cs="Times New Roman"/>
          <w:spacing w:val="3"/>
        </w:rPr>
        <w:t>30 </w:t>
      </w:r>
      <w:r>
        <w:rPr>
          <w:spacing w:val="3"/>
        </w:rPr>
        <w:t>题</w:t>
      </w:r>
      <w:r>
        <w:rPr>
          <w:spacing w:val="49"/>
        </w:rPr>
        <w:t xml:space="preserve"> </w:t>
      </w:r>
      <w:r>
        <w:rPr>
          <w:spacing w:val="3"/>
        </w:rPr>
        <w:t>，每题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1 </w:t>
      </w:r>
      <w:r>
        <w:rPr>
          <w:spacing w:val="3"/>
        </w:rPr>
        <w:t>分，共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30 </w:t>
      </w:r>
      <w:r>
        <w:rPr>
          <w:spacing w:val="3"/>
        </w:rPr>
        <w:t>分）</w:t>
      </w:r>
    </w:p>
    <w:p>
      <w:pPr>
        <w:pStyle w:val="BodyText"/>
        <w:ind w:left="20"/>
        <w:spacing w:before="143" w:line="219" w:lineRule="auto"/>
        <w:outlineLvl w:val="0"/>
        <w:rPr>
          <w:sz w:val="30"/>
          <w:szCs w:val="30"/>
        </w:rPr>
      </w:pPr>
      <w:bookmarkStart w:name="bookmark6" w:id="8"/>
      <w:bookmarkEnd w:id="8"/>
      <w:bookmarkStart w:name="bookmark5" w:id="9"/>
      <w:bookmarkEnd w:id="9"/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2"/>
        </w:rPr>
        <w:t>III  </w:t>
      </w:r>
      <w:r>
        <w:rPr>
          <w:sz w:val="30"/>
          <w:szCs w:val="30"/>
          <w:b/>
          <w:bCs/>
          <w:spacing w:val="-2"/>
        </w:rPr>
        <w:t>考查内容</w:t>
      </w:r>
    </w:p>
    <w:p>
      <w:pPr>
        <w:pStyle w:val="BodyText"/>
        <w:ind w:left="3574"/>
        <w:spacing w:before="142" w:line="219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生理学部分</w:t>
      </w:r>
    </w:p>
    <w:p>
      <w:pPr>
        <w:pStyle w:val="BodyText"/>
        <w:ind w:left="1020"/>
        <w:spacing w:before="28" w:line="219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《生理学》王庭槐主编</w:t>
      </w:r>
      <w:r>
        <w:rPr>
          <w:sz w:val="24"/>
          <w:szCs w:val="24"/>
          <w:spacing w:val="75"/>
        </w:rPr>
        <w:t xml:space="preserve"> </w:t>
      </w:r>
      <w:r>
        <w:rPr>
          <w:sz w:val="24"/>
          <w:szCs w:val="24"/>
          <w:b/>
          <w:bCs/>
          <w:spacing w:val="-3"/>
        </w:rPr>
        <w:t>人民卫生出版社（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3"/>
        </w:rPr>
        <w:t>2018 </w:t>
      </w:r>
      <w:r>
        <w:rPr>
          <w:sz w:val="24"/>
          <w:szCs w:val="24"/>
          <w:b/>
          <w:bCs/>
          <w:spacing w:val="-3"/>
        </w:rPr>
        <w:t>年</w:t>
      </w:r>
      <w:r>
        <w:rPr>
          <w:sz w:val="24"/>
          <w:szCs w:val="24"/>
          <w:spacing w:val="-51"/>
        </w:rPr>
        <w:t xml:space="preserve"> </w:t>
      </w:r>
      <w:r>
        <w:rPr>
          <w:sz w:val="24"/>
          <w:szCs w:val="24"/>
          <w:b/>
          <w:bCs/>
          <w:spacing w:val="-3"/>
        </w:rPr>
        <w:t>第</w:t>
      </w:r>
      <w:r>
        <w:rPr>
          <w:sz w:val="24"/>
          <w:szCs w:val="24"/>
          <w:spacing w:val="-50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3"/>
        </w:rPr>
        <w:t>9 </w:t>
      </w:r>
      <w:r>
        <w:rPr>
          <w:sz w:val="24"/>
          <w:szCs w:val="24"/>
          <w:b/>
          <w:bCs/>
          <w:spacing w:val="-3"/>
        </w:rPr>
        <w:t>版）</w:t>
      </w:r>
    </w:p>
    <w:p>
      <w:pPr>
        <w:pStyle w:val="BodyText"/>
        <w:ind w:left="25"/>
        <w:spacing w:before="41" w:line="228" w:lineRule="auto"/>
        <w:rPr/>
      </w:pPr>
      <w:r>
        <w:rPr>
          <w:spacing w:val="6"/>
        </w:rPr>
        <w:t>一、绪论</w:t>
      </w:r>
    </w:p>
    <w:p>
      <w:pPr>
        <w:pStyle w:val="BodyText"/>
        <w:ind w:left="37"/>
        <w:spacing w:before="65" w:line="228" w:lineRule="auto"/>
        <w:rPr/>
      </w:pPr>
      <w:r>
        <w:rPr>
          <w:spacing w:val="5"/>
        </w:rPr>
        <w:t>1. 生理功能的调节 。</w:t>
      </w:r>
    </w:p>
    <w:p>
      <w:pPr>
        <w:pStyle w:val="BodyText"/>
        <w:ind w:left="24"/>
        <w:spacing w:before="65" w:line="228" w:lineRule="auto"/>
        <w:rPr/>
      </w:pPr>
      <w:r>
        <w:rPr>
          <w:spacing w:val="7"/>
        </w:rPr>
        <w:t>2.体内的反馈控制系统。</w:t>
      </w:r>
    </w:p>
    <w:p>
      <w:pPr>
        <w:pStyle w:val="BodyText"/>
        <w:ind w:left="25"/>
        <w:spacing w:before="65" w:line="227" w:lineRule="auto"/>
        <w:rPr/>
      </w:pPr>
      <w:r>
        <w:rPr>
          <w:spacing w:val="8"/>
        </w:rPr>
        <w:t>二、细胞的基本功能</w:t>
      </w:r>
    </w:p>
    <w:p>
      <w:pPr>
        <w:pStyle w:val="BodyText"/>
        <w:ind w:left="37"/>
        <w:spacing w:before="67" w:line="228" w:lineRule="auto"/>
        <w:rPr/>
      </w:pPr>
      <w:r>
        <w:rPr>
          <w:spacing w:val="6"/>
        </w:rPr>
        <w:t>1. 细胞的跨膜物质转运功能。</w:t>
      </w:r>
    </w:p>
    <w:p>
      <w:pPr>
        <w:pStyle w:val="BodyText"/>
        <w:ind w:left="24"/>
        <w:spacing w:before="64" w:line="228" w:lineRule="auto"/>
        <w:rPr/>
      </w:pPr>
      <w:r>
        <w:rPr>
          <w:spacing w:val="7"/>
        </w:rPr>
        <w:t>2. 细胞的跨膜信号转导。</w:t>
      </w:r>
    </w:p>
    <w:p>
      <w:pPr>
        <w:pStyle w:val="BodyText"/>
        <w:spacing w:before="65" w:line="227" w:lineRule="auto"/>
        <w:jc w:val="right"/>
        <w:rPr/>
      </w:pPr>
      <w:r>
        <w:rPr>
          <w:spacing w:val="6"/>
        </w:rPr>
        <w:t>3. 静息电位及动作电位的概念及其产生机制，动作电位的触发、传导，兴奋性，局部电位。</w:t>
      </w:r>
    </w:p>
    <w:p>
      <w:pPr>
        <w:pStyle w:val="BodyText"/>
        <w:ind w:left="21" w:right="4526"/>
        <w:spacing w:before="67" w:line="258" w:lineRule="auto"/>
        <w:rPr/>
      </w:pPr>
      <w:r>
        <w:rPr>
          <w:spacing w:val="7"/>
        </w:rPr>
        <w:t>4. 骨骼肌收缩及其影响收缩效能的因素。</w:t>
      </w:r>
      <w:r>
        <w:rPr/>
        <w:t xml:space="preserve"> </w:t>
      </w:r>
      <w:r>
        <w:rPr>
          <w:spacing w:val="7"/>
        </w:rPr>
        <w:t>三、血液</w:t>
      </w:r>
    </w:p>
    <w:p>
      <w:pPr>
        <w:pStyle w:val="BodyText"/>
        <w:ind w:left="37"/>
        <w:spacing w:before="64" w:line="228" w:lineRule="auto"/>
        <w:rPr/>
      </w:pPr>
      <w:r>
        <w:rPr>
          <w:spacing w:val="7"/>
        </w:rPr>
        <w:t>1. 血量，血液的组成和理化特性。</w:t>
      </w:r>
    </w:p>
    <w:p>
      <w:pPr>
        <w:pStyle w:val="BodyText"/>
        <w:ind w:left="24"/>
        <w:spacing w:before="65" w:line="228" w:lineRule="auto"/>
        <w:rPr/>
      </w:pPr>
      <w:r>
        <w:rPr>
          <w:spacing w:val="7"/>
        </w:rPr>
        <w:t>2. 血细胞的数量、生理特性和功能。</w:t>
      </w:r>
    </w:p>
    <w:p>
      <w:pPr>
        <w:pStyle w:val="BodyText"/>
        <w:ind w:left="26"/>
        <w:spacing w:before="65" w:line="228" w:lineRule="auto"/>
        <w:rPr/>
      </w:pPr>
      <w:r>
        <w:rPr>
          <w:spacing w:val="8"/>
        </w:rPr>
        <w:t>3. 生理性止血，血液凝固、纤维蛋白的溶解。</w:t>
      </w:r>
    </w:p>
    <w:p>
      <w:pPr>
        <w:pStyle w:val="BodyText"/>
        <w:ind w:left="21"/>
        <w:spacing w:before="65" w:line="229" w:lineRule="auto"/>
        <w:rPr/>
      </w:pPr>
      <w:r>
        <w:rPr>
          <w:spacing w:val="6"/>
        </w:rPr>
        <w:t>4. </w:t>
      </w:r>
      <w:r>
        <w:rPr/>
        <w:t>ABO</w:t>
      </w:r>
      <w:r>
        <w:rPr>
          <w:spacing w:val="-40"/>
        </w:rPr>
        <w:t xml:space="preserve"> </w:t>
      </w:r>
      <w:r>
        <w:rPr>
          <w:spacing w:val="6"/>
        </w:rPr>
        <w:t>和</w:t>
      </w:r>
      <w:r>
        <w:rPr>
          <w:spacing w:val="-39"/>
        </w:rPr>
        <w:t xml:space="preserve"> </w:t>
      </w:r>
      <w:r>
        <w:rPr/>
        <w:t>Rh</w:t>
      </w:r>
      <w:r>
        <w:rPr>
          <w:spacing w:val="-39"/>
        </w:rPr>
        <w:t xml:space="preserve"> </w:t>
      </w:r>
      <w:r>
        <w:rPr>
          <w:spacing w:val="6"/>
        </w:rPr>
        <w:t>血型系统。</w:t>
      </w:r>
    </w:p>
    <w:p>
      <w:pPr>
        <w:pStyle w:val="BodyText"/>
        <w:ind w:left="41"/>
        <w:spacing w:before="64" w:line="228" w:lineRule="auto"/>
        <w:rPr/>
      </w:pPr>
      <w:r>
        <w:rPr>
          <w:spacing w:val="4"/>
        </w:rPr>
        <w:t>四、血液循环</w:t>
      </w:r>
    </w:p>
    <w:p>
      <w:pPr>
        <w:pStyle w:val="BodyText"/>
        <w:ind w:left="37"/>
        <w:spacing w:before="65" w:line="227" w:lineRule="auto"/>
        <w:rPr/>
      </w:pPr>
      <w:r>
        <w:rPr>
          <w:spacing w:val="9"/>
        </w:rPr>
        <w:t>1. 心动周期，心脏泵血的过程、机制，心脏泵血功能的</w:t>
      </w:r>
      <w:r>
        <w:rPr>
          <w:spacing w:val="8"/>
        </w:rPr>
        <w:t>评定，影响心输出量的因素。</w:t>
      </w:r>
    </w:p>
    <w:p>
      <w:pPr>
        <w:pStyle w:val="BodyText"/>
        <w:ind w:left="24"/>
        <w:spacing w:before="66" w:line="228" w:lineRule="auto"/>
        <w:rPr/>
      </w:pPr>
      <w:r>
        <w:rPr>
          <w:spacing w:val="9"/>
        </w:rPr>
        <w:t>2. 心肌细胞（心室肌和窦房结细胞）的跨膜电位；</w:t>
      </w:r>
      <w:r>
        <w:rPr>
          <w:spacing w:val="8"/>
        </w:rPr>
        <w:t>心肌的生理特性。</w:t>
      </w:r>
    </w:p>
    <w:p>
      <w:pPr>
        <w:pStyle w:val="BodyText"/>
        <w:spacing w:before="65" w:line="227" w:lineRule="auto"/>
        <w:jc w:val="right"/>
        <w:rPr/>
      </w:pPr>
      <w:r>
        <w:rPr>
          <w:spacing w:val="6"/>
        </w:rPr>
        <w:t>3. 动脉血压和影响因素；静脉血压，中心静脉压，影响静脉回流的因素；微循环，组织液。</w:t>
      </w:r>
    </w:p>
    <w:p>
      <w:pPr>
        <w:pStyle w:val="BodyText"/>
        <w:ind w:left="21"/>
        <w:spacing w:before="66" w:line="228" w:lineRule="auto"/>
        <w:rPr/>
      </w:pPr>
      <w:r>
        <w:rPr>
          <w:spacing w:val="9"/>
        </w:rPr>
        <w:t>4. 心和血管的神经支配及其功能；心血管活动的神经、</w:t>
      </w:r>
      <w:r>
        <w:rPr>
          <w:spacing w:val="8"/>
        </w:rPr>
        <w:t>体液调节。</w:t>
      </w:r>
    </w:p>
    <w:p>
      <w:pPr>
        <w:pStyle w:val="BodyText"/>
        <w:ind w:left="25" w:right="5786"/>
        <w:spacing w:before="66" w:line="258" w:lineRule="auto"/>
        <w:rPr/>
      </w:pPr>
      <w:r>
        <w:rPr>
          <w:spacing w:val="5"/>
        </w:rPr>
        <w:t>5. 冠脉循环的特点和调节。 </w:t>
      </w:r>
      <w:r>
        <w:rPr>
          <w:spacing w:val="6"/>
        </w:rPr>
        <w:t>五、呼吸</w:t>
      </w:r>
    </w:p>
    <w:p>
      <w:pPr>
        <w:spacing w:line="258" w:lineRule="auto"/>
        <w:sectPr>
          <w:footerReference w:type="default" r:id="rId2"/>
          <w:pgSz w:w="11906" w:h="16839"/>
          <w:pgMar w:top="1429" w:right="1731" w:bottom="1156" w:left="1785" w:header="0" w:footer="994" w:gutter="0"/>
        </w:sectPr>
        <w:rPr/>
      </w:pPr>
    </w:p>
    <w:p>
      <w:pPr>
        <w:pStyle w:val="BodyText"/>
        <w:ind w:left="23" w:right="71" w:firstLine="13"/>
        <w:spacing w:before="59" w:line="259" w:lineRule="auto"/>
        <w:rPr/>
      </w:pPr>
      <w:r>
        <w:rPr>
          <w:spacing w:val="9"/>
        </w:rPr>
        <w:t>1. 肺通气的动力和阻力，胸膜腔内压，肺表面活性物质，肺容积和肺容量，肺通气量和肺</w:t>
      </w:r>
      <w:r>
        <w:rPr>
          <w:spacing w:val="10"/>
        </w:rPr>
        <w:t xml:space="preserve"> </w:t>
      </w:r>
      <w:r>
        <w:rPr>
          <w:spacing w:val="5"/>
        </w:rPr>
        <w:t>泡通气量。</w:t>
      </w:r>
    </w:p>
    <w:p>
      <w:pPr>
        <w:pStyle w:val="BodyText"/>
        <w:ind w:left="24"/>
        <w:spacing w:before="64" w:line="228" w:lineRule="auto"/>
        <w:rPr/>
      </w:pPr>
      <w:r>
        <w:rPr>
          <w:spacing w:val="6"/>
        </w:rPr>
        <w:t>2. 肺换气和组织换气。</w:t>
      </w:r>
    </w:p>
    <w:p>
      <w:pPr>
        <w:pStyle w:val="BodyText"/>
        <w:ind w:left="26"/>
        <w:spacing w:before="64" w:line="227" w:lineRule="auto"/>
        <w:rPr/>
      </w:pPr>
      <w:r>
        <w:rPr>
          <w:spacing w:val="8"/>
        </w:rPr>
        <w:t>3. 氧和二氧的运输，氧解离曲线及其影响因素。</w:t>
      </w:r>
    </w:p>
    <w:p>
      <w:pPr>
        <w:pStyle w:val="BodyText"/>
        <w:ind w:left="21"/>
        <w:spacing w:before="66" w:line="227" w:lineRule="auto"/>
        <w:rPr/>
      </w:pPr>
      <w:r>
        <w:rPr>
          <w:spacing w:val="9"/>
        </w:rPr>
        <w:t>4. 外周和中枢化学感受器；二氧化碳、H﹢</w:t>
      </w:r>
      <w:r>
        <w:rPr>
          <w:spacing w:val="8"/>
        </w:rPr>
        <w:t>和低氧对呼吸的调节。</w:t>
      </w:r>
    </w:p>
    <w:p>
      <w:pPr>
        <w:pStyle w:val="BodyText"/>
        <w:ind w:left="23"/>
        <w:spacing w:before="65" w:line="228" w:lineRule="auto"/>
        <w:rPr/>
      </w:pPr>
      <w:r>
        <w:rPr>
          <w:spacing w:val="8"/>
        </w:rPr>
        <w:t>六、消化和吸收</w:t>
      </w:r>
    </w:p>
    <w:p>
      <w:pPr>
        <w:pStyle w:val="BodyText"/>
        <w:ind w:left="37"/>
        <w:spacing w:before="65" w:line="227" w:lineRule="auto"/>
        <w:rPr/>
      </w:pPr>
      <w:r>
        <w:rPr>
          <w:spacing w:val="8"/>
        </w:rPr>
        <w:t>1. 消化道平滑肌的生理特性，消化道的神经支配和胃肠激素。</w:t>
      </w:r>
    </w:p>
    <w:p>
      <w:pPr>
        <w:pStyle w:val="BodyText"/>
        <w:ind w:left="24"/>
        <w:spacing w:before="67" w:line="228" w:lineRule="auto"/>
        <w:rPr/>
      </w:pPr>
      <w:r>
        <w:rPr>
          <w:spacing w:val="7"/>
        </w:rPr>
        <w:t>2. 唾液的成分、作用和分泌调节。</w:t>
      </w:r>
    </w:p>
    <w:p>
      <w:pPr>
        <w:pStyle w:val="BodyText"/>
        <w:ind w:left="26"/>
        <w:spacing w:before="64" w:line="227" w:lineRule="auto"/>
        <w:rPr/>
      </w:pPr>
      <w:r>
        <w:rPr>
          <w:spacing w:val="4"/>
        </w:rPr>
        <w:t>3.</w:t>
      </w:r>
      <w:r>
        <w:rPr>
          <w:spacing w:val="44"/>
        </w:rPr>
        <w:t xml:space="preserve"> </w:t>
      </w:r>
      <w:r>
        <w:rPr>
          <w:spacing w:val="4"/>
        </w:rPr>
        <w:t>胃液的性质、成分和作用，</w:t>
      </w:r>
      <w:r>
        <w:rPr>
          <w:spacing w:val="-51"/>
        </w:rPr>
        <w:t xml:space="preserve"> </w:t>
      </w:r>
      <w:r>
        <w:rPr>
          <w:spacing w:val="4"/>
        </w:rPr>
        <w:t>胃液分泌的调节；</w:t>
      </w:r>
      <w:r>
        <w:rPr>
          <w:spacing w:val="-49"/>
        </w:rPr>
        <w:t xml:space="preserve"> </w:t>
      </w:r>
      <w:r>
        <w:rPr>
          <w:spacing w:val="4"/>
        </w:rPr>
        <w:t>胃的运动，</w:t>
      </w:r>
      <w:r>
        <w:rPr>
          <w:spacing w:val="-54"/>
        </w:rPr>
        <w:t xml:space="preserve"> </w:t>
      </w:r>
      <w:r>
        <w:rPr>
          <w:spacing w:val="4"/>
        </w:rPr>
        <w:t>胃的排空</w:t>
      </w:r>
      <w:r>
        <w:rPr>
          <w:spacing w:val="3"/>
        </w:rPr>
        <w:t>及其调节。</w:t>
      </w:r>
    </w:p>
    <w:p>
      <w:pPr>
        <w:pStyle w:val="BodyText"/>
        <w:ind w:left="21"/>
        <w:spacing w:before="67" w:line="228" w:lineRule="auto"/>
        <w:rPr/>
      </w:pPr>
      <w:r>
        <w:rPr>
          <w:spacing w:val="9"/>
        </w:rPr>
        <w:t>4. 胰液和胆汁的成分、作用及其分泌和排出的调节；小肠的分节</w:t>
      </w:r>
      <w:r>
        <w:rPr>
          <w:spacing w:val="8"/>
        </w:rPr>
        <w:t>运动。</w:t>
      </w:r>
    </w:p>
    <w:p>
      <w:pPr>
        <w:pStyle w:val="BodyText"/>
        <w:ind w:left="26"/>
        <w:spacing w:before="64" w:line="228" w:lineRule="auto"/>
        <w:rPr/>
      </w:pPr>
      <w:r>
        <w:rPr>
          <w:spacing w:val="8"/>
        </w:rPr>
        <w:t>5. 大肠液的分泌，大肠内细菌的活动，排便反射。</w:t>
      </w:r>
    </w:p>
    <w:p>
      <w:pPr>
        <w:pStyle w:val="BodyText"/>
        <w:ind w:left="23"/>
        <w:spacing w:before="65" w:line="227" w:lineRule="auto"/>
        <w:rPr/>
      </w:pPr>
      <w:r>
        <w:rPr>
          <w:spacing w:val="8"/>
        </w:rPr>
        <w:t>6. 主要营养物质在小肠内的吸收部位及机制。</w:t>
      </w:r>
    </w:p>
    <w:p>
      <w:pPr>
        <w:pStyle w:val="BodyText"/>
        <w:ind w:left="21"/>
        <w:spacing w:before="66" w:line="228" w:lineRule="auto"/>
        <w:rPr/>
      </w:pPr>
      <w:r>
        <w:rPr>
          <w:spacing w:val="9"/>
        </w:rPr>
        <w:t>七、能量代谢和体温</w:t>
      </w:r>
    </w:p>
    <w:p>
      <w:pPr>
        <w:pStyle w:val="BodyText"/>
        <w:ind w:left="37"/>
        <w:spacing w:before="65" w:line="228" w:lineRule="auto"/>
        <w:rPr/>
      </w:pPr>
      <w:r>
        <w:rPr>
          <w:spacing w:val="8"/>
        </w:rPr>
        <w:t>1. 影响能量代谢的因素，基础代谢和基础代谢率及其意义。</w:t>
      </w:r>
    </w:p>
    <w:p>
      <w:pPr>
        <w:pStyle w:val="BodyText"/>
        <w:ind w:left="24"/>
        <w:spacing w:before="65" w:line="227" w:lineRule="auto"/>
        <w:rPr/>
      </w:pPr>
      <w:r>
        <w:rPr>
          <w:spacing w:val="8"/>
        </w:rPr>
        <w:t>2. 体温及其正常变动；机体的产热和散热；体温调节。</w:t>
      </w:r>
    </w:p>
    <w:p>
      <w:pPr>
        <w:pStyle w:val="BodyText"/>
        <w:ind w:left="25"/>
        <w:spacing w:before="67" w:line="228" w:lineRule="auto"/>
        <w:rPr/>
      </w:pPr>
      <w:r>
        <w:rPr>
          <w:spacing w:val="8"/>
        </w:rPr>
        <w:t>八、尿的生成和排出</w:t>
      </w:r>
    </w:p>
    <w:p>
      <w:pPr>
        <w:pStyle w:val="BodyText"/>
        <w:ind w:left="37"/>
        <w:spacing w:before="64" w:line="228" w:lineRule="auto"/>
        <w:rPr/>
      </w:pPr>
      <w:r>
        <w:rPr>
          <w:spacing w:val="3"/>
        </w:rPr>
        <w:t>1.</w:t>
      </w:r>
      <w:r>
        <w:rPr>
          <w:spacing w:val="34"/>
        </w:rPr>
        <w:t xml:space="preserve"> </w:t>
      </w:r>
      <w:r>
        <w:rPr>
          <w:spacing w:val="3"/>
        </w:rPr>
        <w:t>肾血流量及其调节。</w:t>
      </w:r>
    </w:p>
    <w:p>
      <w:pPr>
        <w:pStyle w:val="BodyText"/>
        <w:ind w:left="24"/>
        <w:spacing w:before="65" w:line="228" w:lineRule="auto"/>
        <w:rPr/>
      </w:pPr>
      <w:r>
        <w:rPr>
          <w:spacing w:val="6"/>
        </w:rPr>
        <w:t>2.</w:t>
      </w:r>
      <w:r>
        <w:rPr>
          <w:spacing w:val="30"/>
        </w:rPr>
        <w:t xml:space="preserve"> </w:t>
      </w:r>
      <w:r>
        <w:rPr>
          <w:spacing w:val="6"/>
        </w:rPr>
        <w:t>肾小球的滤过及其影响因素。</w:t>
      </w:r>
    </w:p>
    <w:p>
      <w:pPr>
        <w:pStyle w:val="BodyText"/>
        <w:ind w:left="18" w:firstLine="7"/>
        <w:spacing w:before="49" w:line="265" w:lineRule="auto"/>
        <w:rPr/>
      </w:pPr>
      <w:r>
        <w:rPr>
          <w:spacing w:val="4"/>
        </w:rPr>
        <w:t>3. 各段肾小管和集合管对</w:t>
      </w:r>
      <w:r>
        <w:rPr>
          <w:spacing w:val="-44"/>
        </w:rPr>
        <w:t xml:space="preserve"> </w:t>
      </w:r>
      <w:r>
        <w:rPr/>
        <w:t>Na</w:t>
      </w:r>
      <w:r>
        <w:rPr>
          <w:sz w:val="10"/>
          <w:szCs w:val="10"/>
          <w:spacing w:val="4"/>
          <w:position w:val="10"/>
        </w:rPr>
        <w:t>+</w:t>
      </w:r>
      <w:r>
        <w:rPr>
          <w:sz w:val="10"/>
          <w:szCs w:val="10"/>
          <w:spacing w:val="-27"/>
          <w:position w:val="10"/>
        </w:rPr>
        <w:t xml:space="preserve"> </w:t>
      </w:r>
      <w:r>
        <w:rPr>
          <w:spacing w:val="4"/>
        </w:rPr>
        <w:t>、</w:t>
      </w:r>
      <w:r>
        <w:rPr/>
        <w:t>Cl</w:t>
      </w:r>
      <w:r>
        <w:rPr>
          <w:sz w:val="10"/>
          <w:szCs w:val="10"/>
          <w:spacing w:val="4"/>
          <w:position w:val="10"/>
        </w:rPr>
        <w:t>-</w:t>
      </w:r>
      <w:r>
        <w:rPr>
          <w:sz w:val="10"/>
          <w:szCs w:val="10"/>
          <w:spacing w:val="-30"/>
          <w:position w:val="10"/>
        </w:rPr>
        <w:t xml:space="preserve"> </w:t>
      </w:r>
      <w:r>
        <w:rPr>
          <w:spacing w:val="4"/>
        </w:rPr>
        <w:t>、水、</w:t>
      </w:r>
      <w:r>
        <w:rPr/>
        <w:t>HCO</w:t>
      </w:r>
      <w:r>
        <w:rPr>
          <w:sz w:val="10"/>
          <w:szCs w:val="10"/>
          <w:spacing w:val="4"/>
          <w:position w:val="-3"/>
        </w:rPr>
        <w:t>3</w:t>
      </w:r>
      <w:r>
        <w:rPr>
          <w:sz w:val="10"/>
          <w:szCs w:val="10"/>
          <w:spacing w:val="4"/>
          <w:position w:val="10"/>
        </w:rPr>
        <w:t>-</w:t>
      </w:r>
      <w:r>
        <w:rPr>
          <w:sz w:val="10"/>
          <w:szCs w:val="10"/>
          <w:spacing w:val="-27"/>
          <w:position w:val="10"/>
        </w:rPr>
        <w:t xml:space="preserve"> </w:t>
      </w:r>
      <w:r>
        <w:rPr>
          <w:spacing w:val="4"/>
        </w:rPr>
        <w:t>、葡萄糖和氨基酸的重吸收，以</w:t>
      </w:r>
      <w:r>
        <w:rPr>
          <w:spacing w:val="3"/>
        </w:rPr>
        <w:t>及对</w:t>
      </w:r>
      <w:r>
        <w:rPr>
          <w:spacing w:val="-44"/>
        </w:rPr>
        <w:t xml:space="preserve"> </w:t>
      </w:r>
      <w:r>
        <w:rPr>
          <w:spacing w:val="3"/>
        </w:rPr>
        <w:t>H</w:t>
      </w:r>
      <w:r>
        <w:rPr>
          <w:sz w:val="10"/>
          <w:szCs w:val="10"/>
          <w:spacing w:val="3"/>
          <w:position w:val="10"/>
        </w:rPr>
        <w:t>+</w:t>
      </w:r>
      <w:r>
        <w:rPr>
          <w:sz w:val="10"/>
          <w:szCs w:val="10"/>
          <w:spacing w:val="-28"/>
          <w:position w:val="10"/>
        </w:rPr>
        <w:t xml:space="preserve"> </w:t>
      </w:r>
      <w:r>
        <w:rPr>
          <w:spacing w:val="3"/>
        </w:rPr>
        <w:t>、</w:t>
      </w:r>
      <w:r>
        <w:rPr/>
        <w:t>NH</w:t>
      </w:r>
      <w:r>
        <w:rPr>
          <w:sz w:val="10"/>
          <w:szCs w:val="10"/>
          <w:spacing w:val="3"/>
          <w:position w:val="-3"/>
        </w:rPr>
        <w:t>3</w:t>
      </w:r>
      <w:r>
        <w:rPr>
          <w:spacing w:val="3"/>
        </w:rPr>
        <w:t>、</w:t>
      </w:r>
      <w:r>
        <w:rPr/>
        <w:t xml:space="preserve"> </w:t>
      </w:r>
      <w:r>
        <w:rPr>
          <w:spacing w:val="7"/>
        </w:rPr>
        <w:t>K</w:t>
      </w:r>
      <w:r>
        <w:rPr>
          <w:sz w:val="10"/>
          <w:szCs w:val="10"/>
          <w:spacing w:val="7"/>
          <w:position w:val="10"/>
        </w:rPr>
        <w:t>+</w:t>
      </w:r>
      <w:r>
        <w:rPr>
          <w:sz w:val="10"/>
          <w:szCs w:val="10"/>
          <w:spacing w:val="-19"/>
          <w:position w:val="10"/>
        </w:rPr>
        <w:t xml:space="preserve"> </w:t>
      </w:r>
      <w:r>
        <w:rPr>
          <w:spacing w:val="7"/>
        </w:rPr>
        <w:t>的分泌；肾糖阈，渗透性利尿，球-管平衡。</w:t>
      </w:r>
    </w:p>
    <w:p>
      <w:pPr>
        <w:pStyle w:val="BodyText"/>
        <w:ind w:left="21"/>
        <w:spacing w:before="65" w:line="227" w:lineRule="auto"/>
        <w:rPr/>
      </w:pPr>
      <w:r>
        <w:rPr>
          <w:spacing w:val="7"/>
        </w:rPr>
        <w:t>4. 尿液的浓缩与稀释。</w:t>
      </w:r>
    </w:p>
    <w:p>
      <w:pPr>
        <w:pStyle w:val="BodyText"/>
        <w:ind w:left="26"/>
        <w:spacing w:before="66" w:line="228" w:lineRule="auto"/>
        <w:rPr/>
      </w:pPr>
      <w:r>
        <w:rPr>
          <w:spacing w:val="7"/>
        </w:rPr>
        <w:t>5. 尿生成的神经、体液调节。</w:t>
      </w:r>
    </w:p>
    <w:p>
      <w:pPr>
        <w:pStyle w:val="BodyText"/>
        <w:ind w:left="23"/>
        <w:spacing w:before="65" w:line="228" w:lineRule="auto"/>
        <w:rPr/>
      </w:pPr>
      <w:r>
        <w:rPr>
          <w:spacing w:val="5"/>
        </w:rPr>
        <w:t>6.</w:t>
      </w:r>
      <w:r>
        <w:rPr>
          <w:spacing w:val="42"/>
        </w:rPr>
        <w:t xml:space="preserve"> </w:t>
      </w:r>
      <w:r>
        <w:rPr>
          <w:spacing w:val="5"/>
        </w:rPr>
        <w:t>肾清除率及其测定的意义。</w:t>
      </w:r>
    </w:p>
    <w:p>
      <w:pPr>
        <w:pStyle w:val="BodyText"/>
        <w:ind w:left="27"/>
        <w:spacing w:before="66" w:line="228" w:lineRule="auto"/>
        <w:rPr/>
      </w:pPr>
      <w:r>
        <w:rPr>
          <w:spacing w:val="4"/>
        </w:rPr>
        <w:t>7. 排尿反射。</w:t>
      </w:r>
    </w:p>
    <w:p>
      <w:pPr>
        <w:pStyle w:val="BodyText"/>
        <w:ind w:left="27"/>
        <w:spacing w:before="64" w:line="228" w:lineRule="auto"/>
        <w:rPr/>
      </w:pPr>
      <w:r>
        <w:rPr>
          <w:spacing w:val="8"/>
        </w:rPr>
        <w:t>九、神经系统的功能</w:t>
      </w:r>
    </w:p>
    <w:p>
      <w:pPr>
        <w:pStyle w:val="BodyText"/>
        <w:ind w:left="37"/>
        <w:spacing w:before="65" w:line="227" w:lineRule="auto"/>
        <w:rPr/>
      </w:pPr>
      <w:r>
        <w:rPr>
          <w:spacing w:val="9"/>
        </w:rPr>
        <w:t>1. 神经纤维传导兴奋的特征，神经的营养性作</w:t>
      </w:r>
      <w:r>
        <w:rPr>
          <w:spacing w:val="8"/>
        </w:rPr>
        <w:t>用，神经胶质细胞的特征和功能。</w:t>
      </w:r>
    </w:p>
    <w:p>
      <w:pPr>
        <w:pStyle w:val="BodyText"/>
        <w:ind w:left="24"/>
        <w:spacing w:before="66" w:line="227" w:lineRule="auto"/>
        <w:rPr/>
      </w:pPr>
      <w:r>
        <w:rPr>
          <w:spacing w:val="9"/>
        </w:rPr>
        <w:t>2. 经典突触传递的过程和影响因素，突触后电位，突触的可塑性，突触的分</w:t>
      </w:r>
      <w:r>
        <w:rPr>
          <w:spacing w:val="8"/>
        </w:rPr>
        <w:t>类。</w:t>
      </w:r>
    </w:p>
    <w:p>
      <w:pPr>
        <w:pStyle w:val="BodyText"/>
        <w:ind w:left="26"/>
        <w:spacing w:before="66" w:line="228" w:lineRule="auto"/>
        <w:rPr/>
      </w:pPr>
      <w:r>
        <w:rPr>
          <w:spacing w:val="9"/>
        </w:rPr>
        <w:t>3. 神经递质的鉴定，递质共存，外周乙酰胆碱、去甲肾上腺素及其相应</w:t>
      </w:r>
      <w:r>
        <w:rPr>
          <w:spacing w:val="8"/>
        </w:rPr>
        <w:t>的受体。</w:t>
      </w:r>
    </w:p>
    <w:p>
      <w:pPr>
        <w:pStyle w:val="BodyText"/>
        <w:spacing w:before="66" w:line="227" w:lineRule="auto"/>
        <w:jc w:val="right"/>
        <w:rPr/>
      </w:pPr>
      <w:r>
        <w:rPr>
          <w:spacing w:val="6"/>
        </w:rPr>
        <w:t>4. 反射活动的中枢控制，中枢神经元的联系方式，中枢兴奋传播的特征，中枢抑制和易化。</w:t>
      </w:r>
    </w:p>
    <w:p>
      <w:pPr>
        <w:pStyle w:val="BodyText"/>
        <w:ind w:left="21" w:right="71" w:firstLine="5"/>
        <w:spacing w:before="65" w:line="258" w:lineRule="auto"/>
        <w:rPr/>
      </w:pPr>
      <w:r>
        <w:rPr>
          <w:spacing w:val="10"/>
        </w:rPr>
        <w:t>5. 感受器及其一般生理特征，躯体和内脏感</w:t>
      </w:r>
      <w:r>
        <w:rPr>
          <w:spacing w:val="9"/>
        </w:rPr>
        <w:t>觉，躯体感觉传入通路及感觉投射系统，体表</w:t>
      </w:r>
      <w:r>
        <w:rPr/>
        <w:t xml:space="preserve"> </w:t>
      </w:r>
      <w:r>
        <w:rPr/>
        <w:t>痛、</w:t>
      </w:r>
      <w:r>
        <w:rPr>
          <w:spacing w:val="-59"/>
        </w:rPr>
        <w:t xml:space="preserve"> </w:t>
      </w:r>
      <w:r>
        <w:rPr/>
        <w:t>内脏痛。</w:t>
      </w:r>
    </w:p>
    <w:p>
      <w:pPr>
        <w:pStyle w:val="BodyText"/>
        <w:ind w:left="22" w:right="16" w:firstLine="1"/>
        <w:spacing w:before="65" w:line="268" w:lineRule="auto"/>
        <w:rPr/>
      </w:pPr>
      <w:r>
        <w:rPr>
          <w:spacing w:val="5"/>
        </w:rPr>
        <w:t>6. 眼的调节，视杆细胞的感光换能作用，视锥细胞和</w:t>
      </w:r>
      <w:r>
        <w:rPr>
          <w:spacing w:val="4"/>
        </w:rPr>
        <w:t>色觉，视力（或视敏度）、暗适应和视</w:t>
      </w:r>
      <w:r>
        <w:rPr/>
        <w:t xml:space="preserve"> </w:t>
      </w:r>
      <w:r>
        <w:rPr>
          <w:spacing w:val="4"/>
        </w:rPr>
        <w:t>野。人耳的听阈和听域，外耳和中耳的功能，耳蜗的感音换</w:t>
      </w:r>
      <w:r>
        <w:rPr>
          <w:spacing w:val="3"/>
        </w:rPr>
        <w:t>能作用，人耳对声音频率的分析，</w:t>
      </w:r>
      <w:r>
        <w:rPr/>
        <w:t xml:space="preserve"> </w:t>
      </w:r>
      <w:r>
        <w:rPr>
          <w:spacing w:val="9"/>
        </w:rPr>
        <w:t>前庭器官的适宜刺激和平衡感觉功能，前庭反应。</w:t>
      </w:r>
    </w:p>
    <w:p>
      <w:pPr>
        <w:pStyle w:val="BodyText"/>
        <w:ind w:left="22" w:right="71" w:firstLine="5"/>
        <w:spacing w:before="66" w:line="258" w:lineRule="auto"/>
        <w:rPr/>
      </w:pPr>
      <w:r>
        <w:rPr>
          <w:spacing w:val="10"/>
        </w:rPr>
        <w:t>7. 运动单位，脊休克，牵张反射，脑干对</w:t>
      </w:r>
      <w:r>
        <w:rPr>
          <w:spacing w:val="9"/>
        </w:rPr>
        <w:t>肌紧张的调节，大脑皮质、基底神经节和小脑对</w:t>
      </w:r>
      <w:r>
        <w:rPr/>
        <w:t xml:space="preserve"> </w:t>
      </w:r>
      <w:r>
        <w:rPr>
          <w:spacing w:val="6"/>
        </w:rPr>
        <w:t>运动的调能。</w:t>
      </w:r>
    </w:p>
    <w:p>
      <w:pPr>
        <w:pStyle w:val="BodyText"/>
        <w:ind w:left="24" w:right="71" w:hanging="1"/>
        <w:spacing w:before="65" w:line="258" w:lineRule="auto"/>
        <w:rPr/>
      </w:pPr>
      <w:r>
        <w:rPr>
          <w:spacing w:val="9"/>
        </w:rPr>
        <w:t>8.</w:t>
      </w:r>
      <w:r>
        <w:rPr>
          <w:spacing w:val="46"/>
        </w:rPr>
        <w:t xml:space="preserve"> </w:t>
      </w:r>
      <w:r>
        <w:rPr>
          <w:spacing w:val="9"/>
        </w:rPr>
        <w:t>自主神经系统的功能和功能特征；脊髓、低位脑干和下丘</w:t>
      </w:r>
      <w:r>
        <w:rPr>
          <w:spacing w:val="8"/>
        </w:rPr>
        <w:t>脑对内脏活动的调节，本能行</w:t>
      </w:r>
      <w:r>
        <w:rPr/>
        <w:t xml:space="preserve"> </w:t>
      </w:r>
      <w:r>
        <w:rPr>
          <w:spacing w:val="8"/>
        </w:rPr>
        <w:t>为和情绪，情绪生理反应。</w:t>
      </w:r>
    </w:p>
    <w:p>
      <w:pPr>
        <w:pStyle w:val="BodyText"/>
        <w:ind w:left="23"/>
        <w:spacing w:before="64" w:line="228" w:lineRule="auto"/>
        <w:rPr/>
      </w:pPr>
      <w:r>
        <w:rPr>
          <w:spacing w:val="8"/>
        </w:rPr>
        <w:t>9. 脑电图，皮层诱发电位，觉醒和睡眠。</w:t>
      </w:r>
    </w:p>
    <w:p>
      <w:pPr>
        <w:pStyle w:val="BodyText"/>
        <w:ind w:left="37"/>
        <w:spacing w:before="65" w:line="228" w:lineRule="auto"/>
        <w:rPr/>
      </w:pPr>
      <w:r>
        <w:rPr>
          <w:spacing w:val="8"/>
        </w:rPr>
        <w:t>10. 大脑皮质功能的一侧优势和优势半球的语</w:t>
      </w:r>
      <w:r>
        <w:rPr>
          <w:spacing w:val="7"/>
        </w:rPr>
        <w:t>言功能。</w:t>
      </w:r>
    </w:p>
    <w:p>
      <w:pPr>
        <w:pStyle w:val="BodyText"/>
        <w:ind w:left="23"/>
        <w:spacing w:before="65" w:line="228" w:lineRule="auto"/>
        <w:rPr/>
      </w:pPr>
      <w:r>
        <w:rPr>
          <w:spacing w:val="-1"/>
        </w:rPr>
        <w:t>十、</w:t>
      </w:r>
      <w:r>
        <w:rPr>
          <w:spacing w:val="-57"/>
        </w:rPr>
        <w:t xml:space="preserve"> </w:t>
      </w:r>
      <w:r>
        <w:rPr>
          <w:spacing w:val="-1"/>
        </w:rPr>
        <w:t>内分泌</w:t>
      </w:r>
    </w:p>
    <w:p>
      <w:pPr>
        <w:pStyle w:val="BodyText"/>
        <w:ind w:left="37"/>
        <w:spacing w:before="66" w:line="227" w:lineRule="auto"/>
        <w:rPr/>
      </w:pPr>
      <w:r>
        <w:rPr>
          <w:spacing w:val="9"/>
        </w:rPr>
        <w:t>1. 激素的概念、作用方式、分类，激素</w:t>
      </w:r>
      <w:r>
        <w:rPr>
          <w:spacing w:val="8"/>
        </w:rPr>
        <w:t>作用的特征、作用机制、分泌的调节。</w:t>
      </w:r>
    </w:p>
    <w:p>
      <w:pPr>
        <w:pStyle w:val="BodyText"/>
        <w:ind w:left="24"/>
        <w:spacing w:before="65" w:line="228" w:lineRule="auto"/>
        <w:rPr/>
      </w:pPr>
      <w:r>
        <w:rPr>
          <w:spacing w:val="8"/>
        </w:rPr>
        <w:t>2. 下丘脑调节肽和腺垂体激素，神经垂体激素。</w:t>
      </w:r>
    </w:p>
    <w:p>
      <w:pPr>
        <w:pStyle w:val="BodyText"/>
        <w:ind w:left="26"/>
        <w:spacing w:before="65" w:line="228" w:lineRule="auto"/>
        <w:rPr/>
      </w:pPr>
      <w:r>
        <w:rPr>
          <w:spacing w:val="7"/>
        </w:rPr>
        <w:t>3.</w:t>
      </w:r>
      <w:r>
        <w:rPr>
          <w:spacing w:val="41"/>
        </w:rPr>
        <w:t xml:space="preserve"> </w:t>
      </w:r>
      <w:r>
        <w:rPr>
          <w:spacing w:val="7"/>
        </w:rPr>
        <w:t>甲状腺激素的甲状腺激素的生理作用和分泌调节。</w:t>
      </w:r>
    </w:p>
    <w:p>
      <w:pPr>
        <w:spacing w:line="228" w:lineRule="auto"/>
        <w:sectPr>
          <w:footerReference w:type="default" r:id="rId3"/>
          <w:pgSz w:w="11906" w:h="16839"/>
          <w:pgMar w:top="1431" w:right="1731" w:bottom="1156" w:left="1785" w:header="0" w:footer="994" w:gutter="0"/>
        </w:sectPr>
        <w:rPr/>
      </w:pPr>
    </w:p>
    <w:p>
      <w:pPr>
        <w:pStyle w:val="BodyText"/>
        <w:ind w:left="21"/>
        <w:spacing w:before="60" w:line="228" w:lineRule="auto"/>
        <w:rPr/>
      </w:pPr>
      <w:r>
        <w:rPr>
          <w:spacing w:val="8"/>
        </w:rPr>
        <w:t>4. 调节钙、磷代谢的激素的生理作用及分泌调节。</w:t>
      </w:r>
    </w:p>
    <w:p>
      <w:pPr>
        <w:pStyle w:val="BodyText"/>
        <w:ind w:left="26"/>
        <w:spacing w:before="64" w:line="228" w:lineRule="auto"/>
        <w:rPr/>
      </w:pPr>
      <w:r>
        <w:rPr>
          <w:spacing w:val="8"/>
        </w:rPr>
        <w:t>5. 肾上腺糖皮质激素的生理作用和分泌调节。</w:t>
      </w:r>
    </w:p>
    <w:p>
      <w:pPr>
        <w:pStyle w:val="BodyText"/>
        <w:ind w:left="23"/>
        <w:spacing w:before="65" w:line="228" w:lineRule="auto"/>
        <w:rPr/>
      </w:pPr>
      <w:r>
        <w:rPr>
          <w:spacing w:val="8"/>
        </w:rPr>
        <w:t>6. 胰岛素和胰高血糖素的生理作用和分泌调节。</w:t>
      </w:r>
    </w:p>
    <w:p>
      <w:pPr>
        <w:pStyle w:val="BodyText"/>
        <w:ind w:left="23"/>
        <w:spacing w:before="65" w:line="229" w:lineRule="auto"/>
        <w:rPr/>
      </w:pPr>
      <w:r>
        <w:rPr>
          <w:spacing w:val="7"/>
        </w:rPr>
        <w:t>十一、生殖</w:t>
      </w:r>
    </w:p>
    <w:p>
      <w:pPr>
        <w:pStyle w:val="BodyText"/>
        <w:ind w:left="37"/>
        <w:spacing w:before="63" w:line="228" w:lineRule="auto"/>
        <w:rPr/>
      </w:pPr>
      <w:r>
        <w:rPr>
          <w:spacing w:val="7"/>
        </w:rPr>
        <w:t>1. 睾酮的生理作用，睾丸功能的调节。</w:t>
      </w:r>
    </w:p>
    <w:p>
      <w:pPr>
        <w:pStyle w:val="BodyText"/>
        <w:ind w:left="23" w:right="180"/>
        <w:spacing w:before="65" w:line="258" w:lineRule="auto"/>
        <w:rPr/>
      </w:pPr>
      <w:r>
        <w:rPr>
          <w:spacing w:val="9"/>
        </w:rPr>
        <w:t>2. 卵巢周期和子宫周期（或月经周期</w:t>
      </w:r>
      <w:r>
        <w:rPr>
          <w:spacing w:val="-34"/>
        </w:rPr>
        <w:t>），</w:t>
      </w:r>
      <w:r>
        <w:rPr>
          <w:spacing w:val="9"/>
        </w:rPr>
        <w:t>雌激素及孕激素的生理作用，月经周期中下丘脑-</w:t>
      </w:r>
      <w:r>
        <w:rPr>
          <w:spacing w:val="1"/>
        </w:rPr>
        <w:t xml:space="preserve"> </w:t>
      </w:r>
      <w:r>
        <w:rPr>
          <w:spacing w:val="8"/>
        </w:rPr>
        <w:t>腺垂体-卵巢-子宫内膜变化间的关系。</w:t>
      </w:r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ind w:left="2732"/>
        <w:spacing w:before="78" w:line="219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生物化学与分子生物学部分</w:t>
      </w:r>
    </w:p>
    <w:p>
      <w:pPr>
        <w:pStyle w:val="BodyText"/>
        <w:ind w:left="562"/>
        <w:spacing w:before="27" w:line="21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赵炜明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,</w:t>
      </w:r>
      <w:r>
        <w:rPr>
          <w:sz w:val="24"/>
          <w:szCs w:val="24"/>
          <w:b/>
          <w:bCs/>
          <w:spacing w:val="-2"/>
        </w:rPr>
        <w:t>宋高臣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.</w:t>
      </w:r>
      <w:r>
        <w:rPr>
          <w:sz w:val="24"/>
          <w:szCs w:val="24"/>
          <w:b/>
          <w:bCs/>
          <w:spacing w:val="-2"/>
        </w:rPr>
        <w:t>生物化学与分子生物学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.</w:t>
      </w:r>
      <w:r>
        <w:rPr>
          <w:sz w:val="24"/>
          <w:szCs w:val="24"/>
          <w:b/>
          <w:bCs/>
          <w:spacing w:val="-2"/>
        </w:rPr>
        <w:t>第</w:t>
      </w:r>
      <w:r>
        <w:rPr>
          <w:sz w:val="24"/>
          <w:szCs w:val="24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1 </w:t>
      </w:r>
      <w:r>
        <w:rPr>
          <w:sz w:val="24"/>
          <w:szCs w:val="24"/>
          <w:b/>
          <w:bCs/>
          <w:spacing w:val="-2"/>
        </w:rPr>
        <w:t>版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.</w:t>
      </w:r>
      <w:r>
        <w:rPr>
          <w:sz w:val="24"/>
          <w:szCs w:val="24"/>
          <w:b/>
          <w:bCs/>
          <w:spacing w:val="-2"/>
        </w:rPr>
        <w:t>北京：人民卫生出</w:t>
      </w:r>
      <w:r>
        <w:rPr>
          <w:sz w:val="24"/>
          <w:szCs w:val="24"/>
          <w:b/>
          <w:bCs/>
          <w:spacing w:val="-3"/>
        </w:rPr>
        <w:t>版社</w:t>
      </w:r>
    </w:p>
    <w:p>
      <w:pPr>
        <w:pStyle w:val="BodyText"/>
        <w:ind w:left="564"/>
        <w:spacing w:before="39" w:line="210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2"/>
        </w:rPr>
        <w:t>周春燕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,</w:t>
      </w:r>
      <w:r>
        <w:rPr>
          <w:sz w:val="24"/>
          <w:szCs w:val="24"/>
          <w:b/>
          <w:bCs/>
          <w:spacing w:val="-2"/>
        </w:rPr>
        <w:t>药立波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.</w:t>
      </w:r>
      <w:r>
        <w:rPr>
          <w:sz w:val="24"/>
          <w:szCs w:val="24"/>
          <w:b/>
          <w:bCs/>
          <w:spacing w:val="-2"/>
        </w:rPr>
        <w:t>生物化学与分子生物学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.</w:t>
      </w:r>
      <w:r>
        <w:rPr>
          <w:sz w:val="24"/>
          <w:szCs w:val="24"/>
          <w:b/>
          <w:bCs/>
          <w:spacing w:val="-2"/>
        </w:rPr>
        <w:t>第</w:t>
      </w:r>
      <w:r>
        <w:rPr>
          <w:sz w:val="24"/>
          <w:szCs w:val="24"/>
          <w:spacing w:val="-48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9 </w:t>
      </w:r>
      <w:r>
        <w:rPr>
          <w:sz w:val="24"/>
          <w:szCs w:val="24"/>
          <w:b/>
          <w:bCs/>
          <w:spacing w:val="-2"/>
        </w:rPr>
        <w:t>版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2"/>
        </w:rPr>
        <w:t>.</w:t>
      </w:r>
      <w:r>
        <w:rPr>
          <w:sz w:val="24"/>
          <w:szCs w:val="24"/>
          <w:b/>
          <w:bCs/>
          <w:spacing w:val="-2"/>
        </w:rPr>
        <w:t>北京：人民卫生出版社</w:t>
      </w:r>
    </w:p>
    <w:p>
      <w:pPr>
        <w:pStyle w:val="BodyText"/>
        <w:ind w:left="25"/>
        <w:spacing w:before="32" w:line="228" w:lineRule="auto"/>
        <w:rPr/>
      </w:pPr>
      <w:r>
        <w:rPr>
          <w:spacing w:val="6"/>
        </w:rPr>
        <w:t>一、绪论</w:t>
      </w:r>
    </w:p>
    <w:p>
      <w:pPr>
        <w:pStyle w:val="BodyText"/>
        <w:ind w:left="38"/>
        <w:spacing w:before="27" w:line="228" w:lineRule="auto"/>
        <w:rPr/>
      </w:pPr>
      <w:r>
        <w:pict>
          <v:shape id="_x0000_s2" style="position:absolute;margin-left:425.005pt;margin-top:13.3366pt;mso-position-vertical-relative:text;mso-position-horizontal-relative:text;width:0pt;height:449.45pt;z-index:251658240;" filled="false" strokecolor="#000000" strokeweight="0.00pt" coordsize="0,8989" coordorigin="0,0" path="m,l0,272m0,8715l0,8988e">
            <v:stroke endcap="square" joinstyle="bevel" miterlimit="0"/>
          </v:shape>
        </w:pict>
      </w:r>
      <w:r>
        <w:rPr>
          <w:rFonts w:ascii="Times New Roman" w:hAnsi="Times New Roman" w:eastAsia="Times New Roman" w:cs="Times New Roman"/>
          <w:spacing w:val="6"/>
        </w:rPr>
        <w:t>1.  </w:t>
      </w:r>
      <w:r>
        <w:rPr>
          <w:spacing w:val="6"/>
        </w:rPr>
        <w:t>生物化学与分子生物学的定义。</w:t>
      </w:r>
    </w:p>
    <w:p>
      <w:pPr>
        <w:pStyle w:val="BodyText"/>
        <w:ind w:left="18"/>
        <w:spacing w:before="24" w:line="227" w:lineRule="auto"/>
        <w:rPr/>
      </w:pPr>
      <w:r>
        <w:rPr>
          <w:rFonts w:ascii="Times New Roman" w:hAnsi="Times New Roman" w:eastAsia="Times New Roman" w:cs="Times New Roman"/>
          <w:spacing w:val="9"/>
        </w:rPr>
        <w:t>2.  </w:t>
      </w:r>
      <w:r>
        <w:rPr>
          <w:spacing w:val="9"/>
        </w:rPr>
        <w:t>当代生物化学与分子生物学研究的主要内容</w:t>
      </w:r>
      <w:r>
        <w:rPr>
          <w:u w:val="single" w:color="auto"/>
          <w:color w:val="FF0101"/>
          <w:spacing w:val="9"/>
        </w:rPr>
        <w:t>。</w:t>
      </w:r>
    </w:p>
    <w:p>
      <w:pPr>
        <w:pStyle w:val="BodyText"/>
        <w:ind w:left="25"/>
        <w:spacing w:before="28" w:line="228" w:lineRule="auto"/>
        <w:rPr/>
      </w:pPr>
      <w:r>
        <w:rPr>
          <w:spacing w:val="6"/>
        </w:rPr>
        <w:t>二、</w:t>
      </w:r>
      <w:r>
        <w:rPr>
          <w:spacing w:val="36"/>
        </w:rPr>
        <w:t xml:space="preserve"> </w:t>
      </w:r>
      <w:r>
        <w:rPr>
          <w:spacing w:val="6"/>
        </w:rPr>
        <w:t>蛋白质的结构与功能</w:t>
      </w:r>
    </w:p>
    <w:p>
      <w:pPr>
        <w:pStyle w:val="BodyText"/>
        <w:ind w:left="21" w:right="182" w:firstLine="17"/>
        <w:spacing w:before="25"/>
        <w:rPr/>
      </w:pPr>
      <w:r>
        <w:rPr>
          <w:rFonts w:ascii="Times New Roman" w:hAnsi="Times New Roman" w:eastAsia="Times New Roman" w:cs="Times New Roman"/>
          <w:spacing w:val="10"/>
        </w:rPr>
        <w:t>1.  </w:t>
      </w:r>
      <w:r>
        <w:rPr>
          <w:spacing w:val="10"/>
        </w:rPr>
        <w:t>蛋白质的元素组成和分子组成，氨基酸的结构与分类，氨基酸的理化性质，肽键的定义</w:t>
      </w:r>
      <w:r>
        <w:rPr>
          <w:spacing w:val="8"/>
        </w:rPr>
        <w:t xml:space="preserve"> </w:t>
      </w:r>
      <w:r>
        <w:rPr>
          <w:spacing w:val="9"/>
        </w:rPr>
        <w:t>及蛋白质是由许多氨基酸残基组成的多肽链。</w:t>
      </w:r>
    </w:p>
    <w:p>
      <w:pPr>
        <w:pStyle w:val="BodyText"/>
        <w:ind w:left="18"/>
        <w:spacing w:before="23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2.  </w:t>
      </w:r>
      <w:r>
        <w:rPr>
          <w:spacing w:val="8"/>
        </w:rPr>
        <w:t>蛋白质的分子结构：一、二、三及四级结构的概念、表现形式及结构键，蛋白质的分类。</w:t>
      </w:r>
    </w:p>
    <w:p>
      <w:pPr>
        <w:pStyle w:val="BodyText"/>
        <w:ind w:left="22"/>
        <w:spacing w:before="27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3.  </w:t>
      </w:r>
      <w:r>
        <w:rPr>
          <w:spacing w:val="7"/>
        </w:rPr>
        <w:t>蛋白质的分子结构与功能的关系。</w:t>
      </w:r>
    </w:p>
    <w:p>
      <w:pPr>
        <w:pStyle w:val="BodyText"/>
        <w:ind w:left="20" w:right="182" w:hanging="3"/>
        <w:spacing w:before="24"/>
        <w:rPr/>
      </w:pPr>
      <w:r>
        <w:rPr>
          <w:rFonts w:ascii="Times New Roman" w:hAnsi="Times New Roman" w:eastAsia="Times New Roman" w:cs="Times New Roman"/>
          <w:spacing w:val="11"/>
        </w:rPr>
        <w:t>4.  </w:t>
      </w:r>
      <w:r>
        <w:rPr>
          <w:spacing w:val="11"/>
        </w:rPr>
        <w:t>蛋白质的理化性质。两性电离性质、胶体性质，蛋白质空</w:t>
      </w:r>
      <w:r>
        <w:rPr>
          <w:spacing w:val="10"/>
        </w:rPr>
        <w:t>间结构破坏引起变性、紫外光</w:t>
      </w:r>
      <w:r>
        <w:rPr/>
        <w:t xml:space="preserve"> </w:t>
      </w:r>
      <w:r>
        <w:rPr>
          <w:spacing w:val="9"/>
        </w:rPr>
        <w:t>谱区有特征性吸收峰，蛋白质呈色反应的性质。</w:t>
      </w:r>
    </w:p>
    <w:p>
      <w:pPr>
        <w:pStyle w:val="BodyText"/>
        <w:ind w:left="24"/>
        <w:spacing w:before="25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5.  </w:t>
      </w:r>
      <w:r>
        <w:rPr>
          <w:spacing w:val="8"/>
        </w:rPr>
        <w:t>蛋白质分离与纯化，多肽链氨基酸序列的分析方法。</w:t>
      </w:r>
    </w:p>
    <w:p>
      <w:pPr>
        <w:pStyle w:val="BodyText"/>
        <w:ind w:left="22"/>
        <w:spacing w:before="25" w:line="228" w:lineRule="auto"/>
        <w:rPr/>
      </w:pPr>
      <w:r>
        <w:rPr>
          <w:spacing w:val="7"/>
        </w:rPr>
        <w:t>三、</w:t>
      </w:r>
      <w:r>
        <w:rPr>
          <w:spacing w:val="24"/>
        </w:rPr>
        <w:t xml:space="preserve"> </w:t>
      </w:r>
      <w:r>
        <w:rPr>
          <w:spacing w:val="7"/>
        </w:rPr>
        <w:t>核酸的结构与功能</w:t>
      </w:r>
    </w:p>
    <w:p>
      <w:pPr>
        <w:pStyle w:val="BodyText"/>
        <w:ind w:left="38"/>
        <w:spacing w:before="25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1.  </w:t>
      </w:r>
      <w:r>
        <w:rPr>
          <w:spacing w:val="7"/>
        </w:rPr>
        <w:t>核酸的元素组成、分子组成及核酸的一级结构。</w:t>
      </w:r>
    </w:p>
    <w:p>
      <w:pPr>
        <w:pStyle w:val="BodyText"/>
        <w:ind w:left="18"/>
        <w:spacing w:before="25" w:line="228" w:lineRule="auto"/>
        <w:rPr/>
      </w:pPr>
      <w:r>
        <w:rPr>
          <w:rFonts w:ascii="Times New Roman" w:hAnsi="Times New Roman" w:eastAsia="Times New Roman" w:cs="Times New Roman"/>
          <w:spacing w:val="9"/>
        </w:rPr>
        <w:t>2. 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9"/>
        </w:rPr>
        <w:t>碱基组成、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28"/>
        </w:rPr>
        <w:t xml:space="preserve"> </w:t>
      </w:r>
      <w:r>
        <w:rPr>
          <w:spacing w:val="9"/>
        </w:rPr>
        <w:t>的二级结构，高级超螺旋结构及分子功</w:t>
      </w:r>
      <w:r>
        <w:rPr>
          <w:spacing w:val="8"/>
        </w:rPr>
        <w:t>能。</w:t>
      </w:r>
    </w:p>
    <w:p>
      <w:pPr>
        <w:pStyle w:val="BodyText"/>
        <w:ind w:left="22"/>
        <w:spacing w:before="26" w:line="228" w:lineRule="auto"/>
        <w:rPr/>
      </w:pPr>
      <w:r>
        <w:rPr>
          <w:rFonts w:ascii="Times New Roman" w:hAnsi="Times New Roman" w:eastAsia="Times New Roman" w:cs="Times New Roman"/>
          <w:spacing w:val="9"/>
        </w:rPr>
        <w:t>3.  </w:t>
      </w:r>
      <w:r>
        <w:rPr>
          <w:spacing w:val="9"/>
        </w:rPr>
        <w:t>三种常见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</w:rPr>
        <w:t>RNA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9"/>
        </w:rPr>
        <w:t>的结构特点与功能，</w:t>
      </w:r>
      <w:r>
        <w:rPr>
          <w:rFonts w:ascii="Times New Roman" w:hAnsi="Times New Roman" w:eastAsia="Times New Roman" w:cs="Times New Roman"/>
        </w:rPr>
        <w:t>microRNA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9"/>
        </w:rPr>
        <w:t>和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</w:rPr>
        <w:t>siRNA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9"/>
        </w:rPr>
        <w:t>的比较，</w:t>
      </w:r>
      <w:r>
        <w:rPr>
          <w:rFonts w:ascii="Times New Roman" w:hAnsi="Times New Roman" w:eastAsia="Times New Roman" w:cs="Times New Roman"/>
        </w:rPr>
        <w:t>RNA</w:t>
      </w:r>
      <w:r>
        <w:rPr>
          <w:rFonts w:ascii="Times New Roman" w:hAnsi="Times New Roman" w:eastAsia="Times New Roman" w:cs="Times New Roman"/>
          <w:spacing w:val="16"/>
          <w:w w:val="101"/>
        </w:rPr>
        <w:t xml:space="preserve"> </w:t>
      </w:r>
      <w:r>
        <w:rPr>
          <w:spacing w:val="9"/>
        </w:rPr>
        <w:t>组学。</w:t>
      </w:r>
    </w:p>
    <w:p>
      <w:pPr>
        <w:pStyle w:val="BodyText"/>
        <w:ind w:left="41" w:right="946" w:hanging="24"/>
        <w:spacing w:before="27" w:line="239" w:lineRule="auto"/>
        <w:rPr/>
      </w:pPr>
      <w:r>
        <w:rPr>
          <w:rFonts w:ascii="Times New Roman" w:hAnsi="Times New Roman" w:eastAsia="Times New Roman" w:cs="Times New Roman"/>
          <w:spacing w:val="8"/>
        </w:rPr>
        <w:t>4.  </w:t>
      </w:r>
      <w:r>
        <w:rPr>
          <w:spacing w:val="8"/>
        </w:rPr>
        <w:t>核酸的一般理化性质，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spacing w:val="8"/>
        </w:rPr>
        <w:t>的变性，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8"/>
        </w:rPr>
        <w:t>的复性</w:t>
      </w:r>
      <w:r>
        <w:rPr>
          <w:spacing w:val="7"/>
        </w:rPr>
        <w:t>与分子杂交，核酸酶的作用。</w:t>
      </w:r>
      <w:r>
        <w:rPr/>
        <w:t xml:space="preserve"> </w:t>
      </w:r>
      <w:r>
        <w:rPr/>
        <w:t>四、酶</w:t>
      </w:r>
    </w:p>
    <w:p>
      <w:pPr>
        <w:pStyle w:val="BodyText"/>
        <w:ind w:left="42" w:right="217" w:hanging="4"/>
        <w:spacing w:before="25"/>
        <w:rPr/>
      </w:pPr>
      <w:r>
        <w:rPr>
          <w:rFonts w:ascii="Times New Roman" w:hAnsi="Times New Roman" w:eastAsia="Times New Roman" w:cs="Times New Roman"/>
          <w:spacing w:val="9"/>
        </w:rPr>
        <w:t>1.  </w:t>
      </w:r>
      <w:r>
        <w:rPr>
          <w:spacing w:val="9"/>
        </w:rPr>
        <w:t>酶的分子组成、维生素与辅酶的关系、辅酶的作用、金属离子的作用，酶的活性中心、</w:t>
      </w:r>
      <w:r>
        <w:rPr>
          <w:spacing w:val="15"/>
        </w:rPr>
        <w:t xml:space="preserve"> </w:t>
      </w:r>
      <w:r>
        <w:rPr>
          <w:spacing w:val="5"/>
        </w:rPr>
        <w:t>同工酶的概念，</w:t>
      </w:r>
      <w:r>
        <w:rPr>
          <w:rFonts w:ascii="Times New Roman" w:hAnsi="Times New Roman" w:eastAsia="Times New Roman" w:cs="Times New Roman"/>
        </w:rPr>
        <w:t>LDH</w:t>
      </w:r>
      <w:r>
        <w:rPr>
          <w:rFonts w:ascii="Times New Roman" w:hAnsi="Times New Roman" w:eastAsia="Times New Roman" w:cs="Times New Roman"/>
          <w:spacing w:val="36"/>
          <w:w w:val="101"/>
        </w:rPr>
        <w:t xml:space="preserve"> </w:t>
      </w:r>
      <w:r>
        <w:rPr>
          <w:spacing w:val="5"/>
        </w:rPr>
        <w:t>的种类。</w:t>
      </w:r>
    </w:p>
    <w:p>
      <w:pPr>
        <w:pStyle w:val="BodyText"/>
        <w:ind w:left="18"/>
        <w:spacing w:before="25" w:line="227" w:lineRule="auto"/>
        <w:rPr/>
      </w:pPr>
      <w:r>
        <w:rPr>
          <w:rFonts w:ascii="Times New Roman" w:hAnsi="Times New Roman" w:eastAsia="Times New Roman" w:cs="Times New Roman"/>
          <w:spacing w:val="7"/>
        </w:rPr>
        <w:t>2.  </w:t>
      </w:r>
      <w:r>
        <w:rPr>
          <w:spacing w:val="7"/>
        </w:rPr>
        <w:t>酶促反应的特点，酶促反应的机制。</w:t>
      </w:r>
    </w:p>
    <w:p>
      <w:pPr>
        <w:pStyle w:val="BodyText"/>
        <w:ind w:left="21" w:right="181" w:firstLine="1"/>
        <w:spacing w:before="27" w:line="239" w:lineRule="auto"/>
        <w:rPr/>
      </w:pPr>
      <w:r>
        <w:rPr>
          <w:rFonts w:ascii="Times New Roman" w:hAnsi="Times New Roman" w:eastAsia="Times New Roman" w:cs="Times New Roman"/>
          <w:spacing w:val="8"/>
        </w:rPr>
        <w:t>3.  </w:t>
      </w:r>
      <w:r>
        <w:rPr>
          <w:spacing w:val="8"/>
        </w:rPr>
        <w:t>底物浓度、抑制剂对酶促反应速度的影响，酶浓度、温度、</w:t>
      </w:r>
      <w:r>
        <w:rPr>
          <w:rFonts w:ascii="Times New Roman" w:hAnsi="Times New Roman" w:eastAsia="Times New Roman" w:cs="Times New Roman"/>
        </w:rPr>
        <w:t>pH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spacing w:val="8"/>
        </w:rPr>
        <w:t>值、激活剂对酶促反应速</w:t>
      </w:r>
      <w:r>
        <w:rPr>
          <w:spacing w:val="14"/>
        </w:rPr>
        <w:t xml:space="preserve"> </w:t>
      </w:r>
      <w:r>
        <w:rPr>
          <w:spacing w:val="8"/>
        </w:rPr>
        <w:t>度的影响，酶活性测定与酶活性单位。</w:t>
      </w:r>
    </w:p>
    <w:p>
      <w:pPr>
        <w:pStyle w:val="BodyText"/>
        <w:ind w:left="17"/>
        <w:spacing w:before="27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4.  </w:t>
      </w:r>
      <w:r>
        <w:rPr>
          <w:spacing w:val="7"/>
        </w:rPr>
        <w:t>酶活性的调节，酶含量的调节。</w:t>
      </w:r>
    </w:p>
    <w:p>
      <w:pPr>
        <w:pStyle w:val="BodyText"/>
        <w:ind w:left="24"/>
        <w:spacing w:before="24" w:line="228" w:lineRule="auto"/>
        <w:rPr/>
      </w:pPr>
      <w:r>
        <w:rPr>
          <w:rFonts w:ascii="Times New Roman" w:hAnsi="Times New Roman" w:eastAsia="Times New Roman" w:cs="Times New Roman"/>
          <w:spacing w:val="5"/>
        </w:rPr>
        <w:t>5.  </w:t>
      </w:r>
      <w:r>
        <w:rPr>
          <w:spacing w:val="5"/>
        </w:rPr>
        <w:t>酶的命名与分类。</w:t>
      </w:r>
    </w:p>
    <w:p>
      <w:pPr>
        <w:pStyle w:val="BodyText"/>
        <w:ind w:left="23"/>
        <w:spacing w:before="27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6.  </w:t>
      </w:r>
      <w:r>
        <w:rPr>
          <w:spacing w:val="7"/>
        </w:rPr>
        <w:t>酶和疾病的关系及酶在医学上的应用。</w:t>
      </w:r>
    </w:p>
    <w:p>
      <w:pPr>
        <w:pStyle w:val="BodyText"/>
        <w:ind w:left="25"/>
        <w:spacing w:before="24" w:line="228" w:lineRule="auto"/>
        <w:rPr/>
      </w:pPr>
      <w:r>
        <w:rPr>
          <w:spacing w:val="7"/>
        </w:rPr>
        <w:t>五、糖代谢</w:t>
      </w:r>
    </w:p>
    <w:p>
      <w:pPr>
        <w:pStyle w:val="BodyText"/>
        <w:ind w:left="38"/>
        <w:spacing w:before="24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1.  </w:t>
      </w:r>
      <w:r>
        <w:rPr>
          <w:spacing w:val="6"/>
        </w:rPr>
        <w:t>糖的消化与吸收，糖代谢概况。</w:t>
      </w:r>
    </w:p>
    <w:p>
      <w:pPr>
        <w:pStyle w:val="BodyText"/>
        <w:ind w:left="18"/>
        <w:spacing w:before="27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2.  </w:t>
      </w:r>
      <w:r>
        <w:rPr>
          <w:spacing w:val="8"/>
        </w:rPr>
        <w:t>糖酵解概念、反应过程及关键酶，糖酵解的调节、生理意义。</w:t>
      </w:r>
    </w:p>
    <w:p>
      <w:pPr>
        <w:pStyle w:val="BodyText"/>
        <w:ind w:left="22" w:right="127"/>
        <w:spacing w:before="26" w:line="239" w:lineRule="auto"/>
        <w:rPr/>
      </w:pPr>
      <w:r>
        <w:rPr>
          <w:rFonts w:ascii="Times New Roman" w:hAnsi="Times New Roman" w:eastAsia="Times New Roman" w:cs="Times New Roman"/>
          <w:spacing w:val="7"/>
        </w:rPr>
        <w:t>3.  </w:t>
      </w:r>
      <w:r>
        <w:rPr>
          <w:spacing w:val="7"/>
        </w:rPr>
        <w:t>糖有氧氧化的概念、反应过程及关键</w:t>
      </w:r>
      <w:r>
        <w:rPr>
          <w:spacing w:val="6"/>
        </w:rPr>
        <w:t>酶，三羧酸循环的生理意义，有氧氧化生成的</w:t>
      </w:r>
      <w:r>
        <w:rPr>
          <w:spacing w:val="-45"/>
        </w:rPr>
        <w:t xml:space="preserve"> </w:t>
      </w:r>
      <w:r>
        <w:rPr>
          <w:rFonts w:ascii="Times New Roman" w:hAnsi="Times New Roman" w:eastAsia="Times New Roman" w:cs="Times New Roman"/>
        </w:rPr>
        <w:t>ATP</w:t>
      </w:r>
      <w:r>
        <w:rPr>
          <w:spacing w:val="6"/>
        </w:rPr>
        <w:t>，</w:t>
      </w:r>
      <w:r>
        <w:rPr/>
        <w:t xml:space="preserve"> </w:t>
      </w:r>
      <w:r>
        <w:rPr>
          <w:spacing w:val="8"/>
        </w:rPr>
        <w:t>有氧氧化的调节及巴斯德效应。</w:t>
      </w:r>
    </w:p>
    <w:p>
      <w:pPr>
        <w:pStyle w:val="BodyText"/>
        <w:ind w:left="17"/>
        <w:spacing w:before="27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4.  </w:t>
      </w:r>
      <w:r>
        <w:rPr>
          <w:spacing w:val="8"/>
        </w:rPr>
        <w:t>磷酸戊糖途径的反应过程，其生理意义。</w:t>
      </w:r>
    </w:p>
    <w:p>
      <w:pPr>
        <w:pStyle w:val="BodyText"/>
        <w:ind w:left="22" w:right="297" w:firstLine="1"/>
        <w:spacing w:before="25"/>
        <w:rPr/>
      </w:pPr>
      <w:r>
        <w:rPr>
          <w:rFonts w:ascii="Times New Roman" w:hAnsi="Times New Roman" w:eastAsia="Times New Roman" w:cs="Times New Roman"/>
          <w:spacing w:val="8"/>
        </w:rPr>
        <w:t>5.  </w:t>
      </w:r>
      <w:r>
        <w:rPr>
          <w:spacing w:val="8"/>
        </w:rPr>
        <w:t>糖原合成与分解的基本反应过程、部位、关键酶及生理意义，糖</w:t>
      </w:r>
      <w:r>
        <w:rPr>
          <w:spacing w:val="7"/>
        </w:rPr>
        <w:t>原合成与分解的调节，</w:t>
      </w:r>
      <w:r>
        <w:rPr/>
        <w:t xml:space="preserve"> </w:t>
      </w:r>
      <w:r>
        <w:rPr>
          <w:spacing w:val="8"/>
        </w:rPr>
        <w:t>糖原累积症是由先天性酶缺陷所致。</w:t>
      </w:r>
    </w:p>
    <w:p>
      <w:pPr>
        <w:pStyle w:val="BodyText"/>
        <w:ind w:left="23"/>
        <w:spacing w:before="24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6.  </w:t>
      </w:r>
      <w:r>
        <w:rPr>
          <w:spacing w:val="8"/>
        </w:rPr>
        <w:t>糖异生的概念、反应过程、关键酶及生理意义，乳酸循环的概念及过程，糖</w:t>
      </w:r>
      <w:r>
        <w:rPr>
          <w:spacing w:val="7"/>
        </w:rPr>
        <w:t>异生的调节。</w:t>
      </w:r>
    </w:p>
    <w:p>
      <w:pPr>
        <w:pStyle w:val="BodyText"/>
        <w:ind w:left="21" w:right="246"/>
        <w:spacing w:before="24"/>
        <w:rPr/>
      </w:pPr>
      <w:r>
        <w:rPr>
          <w:rFonts w:ascii="Times New Roman" w:hAnsi="Times New Roman" w:eastAsia="Times New Roman" w:cs="Times New Roman"/>
          <w:spacing w:val="9"/>
        </w:rPr>
        <w:t>7.</w:t>
      </w:r>
      <w:r>
        <w:rPr>
          <w:rFonts w:ascii="Times New Roman" w:hAnsi="Times New Roman" w:eastAsia="Times New Roman" w:cs="Times New Roman"/>
          <w:u w:val="single" w:color="FF0101"/>
          <w:spacing w:val="9"/>
        </w:rPr>
        <w:t xml:space="preserve">  </w:t>
      </w:r>
      <w:r>
        <w:rPr>
          <w:spacing w:val="9"/>
        </w:rPr>
        <w:t>血糖浓度，血糖的来源和去路，血糖水平的调节，血糖水平异常及糖尿病是最常见的糖</w:t>
      </w:r>
      <w:r>
        <w:rPr>
          <w:spacing w:val="2"/>
        </w:rPr>
        <w:t xml:space="preserve"> </w:t>
      </w:r>
      <w:r>
        <w:rPr>
          <w:spacing w:val="6"/>
        </w:rPr>
        <w:t>代谢紊乱。</w:t>
      </w:r>
    </w:p>
    <w:p>
      <w:pPr>
        <w:pStyle w:val="BodyText"/>
        <w:ind w:left="23"/>
        <w:spacing w:before="25" w:line="228" w:lineRule="auto"/>
        <w:rPr/>
      </w:pPr>
      <w:r>
        <w:rPr>
          <w:spacing w:val="7"/>
        </w:rPr>
        <w:t>六、脂类代谢</w:t>
      </w:r>
    </w:p>
    <w:p>
      <w:pPr>
        <w:pStyle w:val="BodyText"/>
        <w:ind w:left="38"/>
        <w:spacing w:before="27" w:line="228" w:lineRule="auto"/>
        <w:rPr/>
      </w:pPr>
      <w:r>
        <w:rPr>
          <w:rFonts w:ascii="Times New Roman" w:hAnsi="Times New Roman" w:eastAsia="Times New Roman" w:cs="Times New Roman"/>
          <w:spacing w:val="10"/>
        </w:rPr>
        <w:t>1.  </w:t>
      </w:r>
      <w:r>
        <w:rPr>
          <w:spacing w:val="10"/>
        </w:rPr>
        <w:t>脂类的生理功能，脂类的消化和吸收，脂肪乳化及消化所需酶、一脂酰甘油合成途径及</w:t>
      </w:r>
    </w:p>
    <w:p>
      <w:pPr>
        <w:spacing w:line="228" w:lineRule="auto"/>
        <w:sectPr>
          <w:footerReference w:type="default" r:id="rId4"/>
          <w:pgSz w:w="11906" w:h="16839"/>
          <w:pgMar w:top="1431" w:right="1620" w:bottom="1156" w:left="1785" w:header="0" w:footer="994" w:gutter="0"/>
        </w:sectPr>
        <w:rPr/>
      </w:pPr>
    </w:p>
    <w:p>
      <w:pPr>
        <w:pStyle w:val="BodyText"/>
        <w:ind w:left="23"/>
        <w:spacing w:before="41" w:line="228" w:lineRule="auto"/>
        <w:rPr/>
      </w:pPr>
      <w:r>
        <w:rPr>
          <w:spacing w:val="5"/>
        </w:rPr>
        <w:t>乳糜微粒。</w:t>
      </w:r>
    </w:p>
    <w:p>
      <w:pPr>
        <w:pStyle w:val="BodyText"/>
        <w:ind w:left="22" w:right="70" w:hanging="4"/>
        <w:spacing w:before="26" w:line="244" w:lineRule="auto"/>
        <w:rPr/>
      </w:pPr>
      <w:r>
        <w:rPr>
          <w:rFonts w:ascii="Times New Roman" w:hAnsi="Times New Roman" w:eastAsia="Times New Roman" w:cs="Times New Roman"/>
          <w:spacing w:val="9"/>
        </w:rPr>
        <w:t>2.  </w:t>
      </w:r>
      <w:r>
        <w:rPr>
          <w:spacing w:val="9"/>
        </w:rPr>
        <w:t>脂肪动员，脂肪酸β</w:t>
      </w:r>
      <w:r>
        <w:rPr>
          <w:rFonts w:ascii="Times New Roman" w:hAnsi="Times New Roman" w:eastAsia="Times New Roman" w:cs="Times New Roman"/>
          <w:spacing w:val="9"/>
        </w:rPr>
        <w:t>-</w:t>
      </w:r>
      <w:r>
        <w:rPr>
          <w:spacing w:val="9"/>
        </w:rPr>
        <w:t>氧化的基本过程，酮体的生成、利用和生理意义，甘油</w:t>
      </w:r>
      <w:r>
        <w:rPr>
          <w:spacing w:val="8"/>
        </w:rPr>
        <w:t>的代谢及脂</w:t>
      </w:r>
      <w:r>
        <w:rPr/>
        <w:t xml:space="preserve"> </w:t>
      </w:r>
      <w:r>
        <w:rPr>
          <w:spacing w:val="7"/>
        </w:rPr>
        <w:t>酸氧化的其他方式，脂酸的合成代谢及甘油三酯的合成代谢，几种多不饱和脂肪酸衍生物的</w:t>
      </w:r>
      <w:r>
        <w:rPr>
          <w:spacing w:val="14"/>
        </w:rPr>
        <w:t xml:space="preserve"> </w:t>
      </w:r>
      <w:r>
        <w:rPr>
          <w:spacing w:val="2"/>
        </w:rPr>
        <w:t>功能。</w:t>
      </w:r>
    </w:p>
    <w:p>
      <w:pPr>
        <w:pStyle w:val="BodyText"/>
        <w:ind w:left="22"/>
        <w:spacing w:before="22" w:line="227" w:lineRule="auto"/>
        <w:rPr/>
      </w:pPr>
      <w:r>
        <w:rPr>
          <w:rFonts w:ascii="Times New Roman" w:hAnsi="Times New Roman" w:eastAsia="Times New Roman" w:cs="Times New Roman"/>
          <w:spacing w:val="9"/>
        </w:rPr>
        <w:t>3.  </w:t>
      </w:r>
      <w:r>
        <w:rPr>
          <w:spacing w:val="9"/>
        </w:rPr>
        <w:t>甘油磷脂的基本结构与分类，甘油磷脂的合</w:t>
      </w:r>
      <w:r>
        <w:rPr>
          <w:spacing w:val="8"/>
        </w:rPr>
        <w:t>成与分解代谢，鞘磷脂的代谢。</w:t>
      </w:r>
    </w:p>
    <w:p>
      <w:pPr>
        <w:pStyle w:val="BodyText"/>
        <w:ind w:left="17"/>
        <w:spacing w:before="27" w:line="228" w:lineRule="auto"/>
        <w:rPr/>
      </w:pPr>
      <w:r>
        <w:rPr>
          <w:rFonts w:ascii="Times New Roman" w:hAnsi="Times New Roman" w:eastAsia="Times New Roman" w:cs="Times New Roman"/>
          <w:spacing w:val="9"/>
        </w:rPr>
        <w:t>4.  </w:t>
      </w:r>
      <w:r>
        <w:rPr>
          <w:spacing w:val="9"/>
        </w:rPr>
        <w:t>胆固醇合成的部位、原料及关键酶，胆固醇合成的调节，胆固醇在体内的</w:t>
      </w:r>
      <w:r>
        <w:rPr>
          <w:spacing w:val="8"/>
        </w:rPr>
        <w:t>代谢转化。</w:t>
      </w:r>
    </w:p>
    <w:p>
      <w:pPr>
        <w:pStyle w:val="BodyText"/>
        <w:ind w:left="27" w:right="71" w:hanging="3"/>
        <w:spacing w:before="25"/>
        <w:rPr/>
      </w:pPr>
      <w:r>
        <w:rPr>
          <w:rFonts w:ascii="Times New Roman" w:hAnsi="Times New Roman" w:eastAsia="Times New Roman" w:cs="Times New Roman"/>
          <w:spacing w:val="11"/>
        </w:rPr>
        <w:t>5.  </w:t>
      </w:r>
      <w:r>
        <w:rPr>
          <w:spacing w:val="11"/>
        </w:rPr>
        <w:t>血脂的定义，血浆脂蛋白的分类、各类脂</w:t>
      </w:r>
      <w:r>
        <w:rPr>
          <w:spacing w:val="10"/>
        </w:rPr>
        <w:t>蛋白的合成部位及功能，血浆脂蛋白的组成及</w:t>
      </w:r>
      <w:r>
        <w:rPr/>
        <w:t xml:space="preserve"> </w:t>
      </w:r>
      <w:r>
        <w:rPr>
          <w:spacing w:val="9"/>
        </w:rPr>
        <w:t>结构特点，血浆脂蛋白的代谢及血浆脂蛋白的代谢异</w:t>
      </w:r>
      <w:r>
        <w:rPr>
          <w:spacing w:val="8"/>
        </w:rPr>
        <w:t>常。</w:t>
      </w:r>
    </w:p>
    <w:p>
      <w:pPr>
        <w:pStyle w:val="BodyText"/>
        <w:ind w:left="21"/>
        <w:spacing w:before="24" w:line="227" w:lineRule="auto"/>
        <w:rPr/>
      </w:pPr>
      <w:r>
        <w:rPr>
          <w:spacing w:val="8"/>
        </w:rPr>
        <w:t>七、生物氧化</w:t>
      </w:r>
    </w:p>
    <w:p>
      <w:pPr>
        <w:pStyle w:val="BodyText"/>
        <w:ind w:left="38"/>
        <w:spacing w:before="28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1.  </w:t>
      </w:r>
      <w:r>
        <w:rPr>
          <w:spacing w:val="8"/>
        </w:rPr>
        <w:t>生物氧化的概念及生物学意义，生物</w:t>
      </w:r>
      <w:r>
        <w:rPr>
          <w:spacing w:val="7"/>
        </w:rPr>
        <w:t>氧化的方式、特点。</w:t>
      </w:r>
    </w:p>
    <w:p>
      <w:pPr>
        <w:pStyle w:val="BodyText"/>
        <w:ind w:left="18"/>
        <w:spacing w:before="25" w:line="227" w:lineRule="auto"/>
        <w:rPr/>
      </w:pPr>
      <w:r>
        <w:rPr>
          <w:rFonts w:ascii="Times New Roman" w:hAnsi="Times New Roman" w:eastAsia="Times New Roman" w:cs="Times New Roman"/>
          <w:spacing w:val="9"/>
        </w:rPr>
        <w:t>2.  </w:t>
      </w:r>
      <w:r>
        <w:rPr>
          <w:spacing w:val="9"/>
        </w:rPr>
        <w:t>呼吸链的定义及组成成分，</w:t>
      </w:r>
      <w:r>
        <w:rPr>
          <w:rFonts w:ascii="Times New Roman" w:hAnsi="Times New Roman" w:eastAsia="Times New Roman" w:cs="Times New Roman"/>
        </w:rPr>
        <w:t>NADH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9"/>
        </w:rPr>
        <w:t>氧化呼吸链及琥珀酸氧化呼吸链的组成及作用。</w:t>
      </w:r>
    </w:p>
    <w:p>
      <w:pPr>
        <w:pStyle w:val="BodyText"/>
        <w:ind w:left="22" w:right="70"/>
        <w:spacing w:before="25"/>
        <w:rPr/>
      </w:pPr>
      <w:r>
        <w:rPr>
          <w:rFonts w:ascii="Times New Roman" w:hAnsi="Times New Roman" w:eastAsia="Times New Roman" w:cs="Times New Roman"/>
          <w:spacing w:val="10"/>
        </w:rPr>
        <w:t>3.  </w:t>
      </w:r>
      <w:r>
        <w:rPr>
          <w:spacing w:val="10"/>
        </w:rPr>
        <w:t>氧化磷酸化的定义，氧化磷酸化的偶联部位及机制，氧化磷酸化的影响因素，</w:t>
      </w:r>
      <w:r>
        <w:rPr>
          <w:rFonts w:ascii="Times New Roman" w:hAnsi="Times New Roman" w:eastAsia="Times New Roman" w:cs="Times New Roman"/>
        </w:rPr>
        <w:t>ATP</w:t>
      </w:r>
      <w:r>
        <w:rPr>
          <w:rFonts w:ascii="Times New Roman" w:hAnsi="Times New Roman" w:eastAsia="Times New Roman" w:cs="Times New Roman"/>
          <w:spacing w:val="10"/>
        </w:rPr>
        <w:t xml:space="preserve"> </w:t>
      </w:r>
      <w:r>
        <w:rPr>
          <w:spacing w:val="10"/>
        </w:rPr>
        <w:t>在能</w:t>
      </w:r>
      <w:r>
        <w:rPr>
          <w:spacing w:val="6"/>
        </w:rPr>
        <w:t xml:space="preserve"> </w:t>
      </w:r>
      <w:r>
        <w:rPr>
          <w:spacing w:val="9"/>
        </w:rPr>
        <w:t>量的生成、利用、转移和储存中起核心作用，两种穿梭机制。</w:t>
      </w:r>
    </w:p>
    <w:p>
      <w:pPr>
        <w:pStyle w:val="BodyText"/>
        <w:ind w:left="17"/>
        <w:spacing w:before="25" w:line="227" w:lineRule="auto"/>
        <w:rPr/>
      </w:pPr>
      <w:r>
        <w:rPr>
          <w:rFonts w:ascii="Times New Roman" w:hAnsi="Times New Roman" w:eastAsia="Times New Roman" w:cs="Times New Roman"/>
          <w:spacing w:val="9"/>
        </w:rPr>
        <w:t>4.  </w:t>
      </w:r>
      <w:r>
        <w:rPr>
          <w:spacing w:val="9"/>
        </w:rPr>
        <w:t>抗氧化酶体系有清除反应活性氧类的作用，微粒体单加氧酶催化底物分子</w:t>
      </w:r>
      <w:r>
        <w:rPr>
          <w:spacing w:val="8"/>
        </w:rPr>
        <w:t>的羟基化。</w:t>
      </w:r>
    </w:p>
    <w:p>
      <w:pPr>
        <w:pStyle w:val="BodyText"/>
        <w:ind w:left="25"/>
        <w:spacing w:before="28" w:line="228" w:lineRule="auto"/>
        <w:rPr/>
      </w:pPr>
      <w:r>
        <w:rPr>
          <w:spacing w:val="8"/>
        </w:rPr>
        <w:t>八、氨基酸代谢</w:t>
      </w:r>
    </w:p>
    <w:p>
      <w:pPr>
        <w:pStyle w:val="BodyText"/>
        <w:spacing w:before="27" w:line="226" w:lineRule="auto"/>
        <w:jc w:val="right"/>
        <w:rPr/>
      </w:pPr>
      <w:r>
        <w:rPr>
          <w:rFonts w:ascii="Times New Roman" w:hAnsi="Times New Roman" w:eastAsia="Times New Roman" w:cs="Times New Roman"/>
          <w:spacing w:val="7"/>
        </w:rPr>
        <w:t>1.  </w:t>
      </w:r>
      <w:r>
        <w:rPr>
          <w:spacing w:val="7"/>
        </w:rPr>
        <w:t>蛋白质生理功能、氮平衡、蛋白质的需要量及营养价值，营养必需氨基酸的种类和概</w:t>
      </w:r>
      <w:r>
        <w:rPr>
          <w:spacing w:val="6"/>
        </w:rPr>
        <w:t>念。</w:t>
      </w:r>
    </w:p>
    <w:p>
      <w:pPr>
        <w:pStyle w:val="BodyText"/>
        <w:ind w:left="18"/>
        <w:spacing w:before="26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2.  </w:t>
      </w:r>
      <w:r>
        <w:rPr>
          <w:spacing w:val="8"/>
        </w:rPr>
        <w:t>蛋白质的消化与吸收，蛋白质在肠道发生的腐败作用。</w:t>
      </w:r>
    </w:p>
    <w:p>
      <w:pPr>
        <w:pStyle w:val="BodyText"/>
        <w:ind w:left="22"/>
        <w:spacing w:before="24" w:line="228" w:lineRule="auto"/>
        <w:rPr/>
      </w:pPr>
      <w:r>
        <w:rPr>
          <w:rFonts w:ascii="Times New Roman" w:hAnsi="Times New Roman" w:eastAsia="Times New Roman" w:cs="Times New Roman"/>
          <w:spacing w:val="9"/>
        </w:rPr>
        <w:t>3.  </w:t>
      </w:r>
      <w:r>
        <w:rPr>
          <w:spacing w:val="9"/>
        </w:rPr>
        <w:t>氨基酸代谢概况，氨基酸脱氨基作用的方式，氨基酸碳链骨架</w:t>
      </w:r>
      <w:r>
        <w:rPr>
          <w:spacing w:val="8"/>
        </w:rPr>
        <w:t>所进行的转换或分解。</w:t>
      </w:r>
    </w:p>
    <w:p>
      <w:pPr>
        <w:pStyle w:val="BodyText"/>
        <w:ind w:left="17"/>
        <w:spacing w:before="27" w:line="228" w:lineRule="auto"/>
        <w:rPr/>
      </w:pPr>
      <w:r>
        <w:rPr>
          <w:rFonts w:ascii="Times New Roman" w:hAnsi="Times New Roman" w:eastAsia="Times New Roman" w:cs="Times New Roman"/>
          <w:spacing w:val="9"/>
        </w:rPr>
        <w:t>4.  </w:t>
      </w:r>
      <w:r>
        <w:rPr>
          <w:spacing w:val="9"/>
        </w:rPr>
        <w:t>血氨的来源与去路，氨在血液中的转运方式，氨在肝合成尿素是</w:t>
      </w:r>
      <w:r>
        <w:rPr>
          <w:spacing w:val="8"/>
        </w:rPr>
        <w:t>氨的主要去路。</w:t>
      </w:r>
    </w:p>
    <w:p>
      <w:pPr>
        <w:pStyle w:val="BodyText"/>
        <w:ind w:left="23" w:right="71" w:firstLine="1"/>
        <w:spacing w:before="24"/>
        <w:rPr/>
      </w:pPr>
      <w:r>
        <w:rPr>
          <w:rFonts w:ascii="Times New Roman" w:hAnsi="Times New Roman" w:eastAsia="Times New Roman" w:cs="Times New Roman"/>
          <w:spacing w:val="11"/>
        </w:rPr>
        <w:t>5.  </w:t>
      </w:r>
      <w:r>
        <w:rPr>
          <w:spacing w:val="11"/>
        </w:rPr>
        <w:t>氨基酸的脱羧基作用，一碳单位的代谢，</w:t>
      </w:r>
      <w:r>
        <w:rPr>
          <w:spacing w:val="10"/>
        </w:rPr>
        <w:t>含硫氨基酸及芳香族氨基酸的代谢，支链氨基</w:t>
      </w:r>
      <w:r>
        <w:rPr/>
        <w:t xml:space="preserve"> </w:t>
      </w:r>
      <w:r>
        <w:rPr>
          <w:spacing w:val="5"/>
        </w:rPr>
        <w:t>酸的代谢。</w:t>
      </w:r>
    </w:p>
    <w:p>
      <w:pPr>
        <w:pStyle w:val="BodyText"/>
        <w:ind w:left="27"/>
        <w:spacing w:before="25" w:line="228" w:lineRule="auto"/>
        <w:rPr/>
      </w:pPr>
      <w:r>
        <w:rPr>
          <w:spacing w:val="7"/>
        </w:rPr>
        <w:t>九、核苷酸代谢</w:t>
      </w:r>
    </w:p>
    <w:p>
      <w:pPr>
        <w:pStyle w:val="BodyText"/>
        <w:ind w:left="18" w:firstLine="20"/>
        <w:spacing w:before="27" w:line="246" w:lineRule="auto"/>
        <w:jc w:val="both"/>
        <w:rPr/>
      </w:pPr>
      <w:r>
        <w:rPr>
          <w:rFonts w:ascii="Times New Roman" w:hAnsi="Times New Roman" w:eastAsia="Times New Roman" w:cs="Times New Roman"/>
          <w:spacing w:val="10"/>
        </w:rPr>
        <w:t>1.  </w:t>
      </w:r>
      <w:r>
        <w:rPr>
          <w:spacing w:val="10"/>
        </w:rPr>
        <w:t>核苷酸的生理功能，嘌呤核苷酸的两条合成途径，两条嘌呤核苷酸合成途径的原料，嘌</w:t>
      </w:r>
      <w:r>
        <w:rPr>
          <w:spacing w:val="8"/>
        </w:rPr>
        <w:t xml:space="preserve"> </w:t>
      </w:r>
      <w:r>
        <w:rPr>
          <w:spacing w:val="14"/>
        </w:rPr>
        <w:t>呤核苷酸从头合成途径的调节，嘌呤核苷酸抗代谢物的作用</w:t>
      </w:r>
      <w:r>
        <w:rPr>
          <w:spacing w:val="13"/>
        </w:rPr>
        <w:t>机制及临床意义，</w:t>
      </w:r>
      <w:r>
        <w:rPr>
          <w:rFonts w:ascii="Times New Roman" w:hAnsi="Times New Roman" w:eastAsia="Times New Roman" w:cs="Times New Roman"/>
        </w:rPr>
        <w:t>IMP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13"/>
        </w:rPr>
        <w:t>、</w:t>
      </w:r>
      <w:r>
        <w:rPr>
          <w:rFonts w:ascii="Times New Roman" w:hAnsi="Times New Roman" w:eastAsia="Times New Roman" w:cs="Times New Roman"/>
        </w:rPr>
        <w:t>AMP  </w:t>
      </w:r>
      <w:r>
        <w:rPr>
          <w:spacing w:val="6"/>
        </w:rPr>
        <w:t>与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</w:rPr>
        <w:t>GMP</w:t>
      </w:r>
      <w:r>
        <w:rPr>
          <w:rFonts w:ascii="Times New Roman" w:hAnsi="Times New Roman" w:eastAsia="Times New Roman" w:cs="Times New Roman"/>
          <w:spacing w:val="15"/>
        </w:rPr>
        <w:t xml:space="preserve"> </w:t>
      </w:r>
      <w:r>
        <w:rPr>
          <w:spacing w:val="6"/>
        </w:rPr>
        <w:t>相互转变，脱氧核苷酸的生成，嘌呤核苷酸体</w:t>
      </w:r>
      <w:r>
        <w:rPr>
          <w:spacing w:val="5"/>
        </w:rPr>
        <w:t>内分解代谢终产物及其与医学的关系。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11"/>
        </w:rPr>
        <w:t>2.  </w:t>
      </w:r>
      <w:r>
        <w:rPr>
          <w:spacing w:val="11"/>
        </w:rPr>
        <w:t>嘧啶核苷酸的两条合成途径，两条嘧啶核苷酸合成的原</w:t>
      </w:r>
      <w:r>
        <w:rPr>
          <w:spacing w:val="10"/>
        </w:rPr>
        <w:t>料，嘧啶核苷酸从头合成途径的</w:t>
      </w:r>
      <w:r>
        <w:rPr/>
        <w:t xml:space="preserve"> </w:t>
      </w:r>
      <w:r>
        <w:rPr>
          <w:spacing w:val="10"/>
        </w:rPr>
        <w:t>调节，嘧啶核苷酸抗代谢物的作用机制及临</w:t>
      </w:r>
      <w:r>
        <w:rPr>
          <w:spacing w:val="9"/>
        </w:rPr>
        <w:t>床意义，嘧啶核苷酸分解代谢终产物。</w:t>
      </w:r>
    </w:p>
    <w:p>
      <w:pPr>
        <w:pStyle w:val="BodyText"/>
        <w:ind w:left="23"/>
        <w:spacing w:before="28" w:line="228" w:lineRule="auto"/>
        <w:rPr/>
      </w:pPr>
      <w:r>
        <w:rPr>
          <w:spacing w:val="9"/>
        </w:rPr>
        <w:t>十、物质代谢的联系与调节</w:t>
      </w:r>
    </w:p>
    <w:p>
      <w:pPr>
        <w:pStyle w:val="BodyText"/>
        <w:ind w:left="38"/>
        <w:spacing w:before="26" w:line="228" w:lineRule="auto"/>
        <w:rPr/>
      </w:pPr>
      <w:r>
        <w:rPr>
          <w:rFonts w:ascii="Times New Roman" w:hAnsi="Times New Roman" w:eastAsia="Times New Roman" w:cs="Times New Roman"/>
          <w:spacing w:val="4"/>
        </w:rPr>
        <w:t>1.  </w:t>
      </w:r>
      <w:r>
        <w:rPr>
          <w:spacing w:val="4"/>
        </w:rPr>
        <w:t>物质代谢的特点。</w:t>
      </w:r>
    </w:p>
    <w:p>
      <w:pPr>
        <w:pStyle w:val="BodyText"/>
        <w:ind w:left="18"/>
        <w:spacing w:before="24" w:line="228" w:lineRule="auto"/>
        <w:rPr/>
      </w:pPr>
      <w:r>
        <w:rPr>
          <w:rFonts w:ascii="Times New Roman" w:hAnsi="Times New Roman" w:eastAsia="Times New Roman" w:cs="Times New Roman"/>
          <w:spacing w:val="9"/>
        </w:rPr>
        <w:t>2.  </w:t>
      </w:r>
      <w:r>
        <w:rPr>
          <w:spacing w:val="9"/>
        </w:rPr>
        <w:t>各种能源物质的代谢相互联系、相互制约，糖、脂肪和蛋白质代谢之间</w:t>
      </w:r>
      <w:r>
        <w:rPr>
          <w:spacing w:val="8"/>
        </w:rPr>
        <w:t>的相互联系。</w:t>
      </w:r>
    </w:p>
    <w:p>
      <w:pPr>
        <w:pStyle w:val="BodyText"/>
        <w:ind w:left="22"/>
        <w:spacing w:before="27" w:line="228" w:lineRule="auto"/>
        <w:rPr/>
      </w:pPr>
      <w:r>
        <w:rPr>
          <w:rFonts w:ascii="Times New Roman" w:hAnsi="Times New Roman" w:eastAsia="Times New Roman" w:cs="Times New Roman"/>
          <w:spacing w:val="9"/>
        </w:rPr>
        <w:t>3.  </w:t>
      </w:r>
      <w:r>
        <w:rPr>
          <w:spacing w:val="9"/>
        </w:rPr>
        <w:t>肝、心、脑、肌肉、成熟红细胞、</w:t>
      </w:r>
      <w:r>
        <w:rPr>
          <w:spacing w:val="8"/>
        </w:rPr>
        <w:t>脂肪组织及肾各组织器官代谢特点。</w:t>
      </w:r>
    </w:p>
    <w:p>
      <w:pPr>
        <w:pStyle w:val="BodyText"/>
        <w:ind w:left="17"/>
        <w:spacing w:before="24" w:line="228" w:lineRule="auto"/>
        <w:rPr/>
      </w:pPr>
      <w:r>
        <w:rPr>
          <w:rFonts w:ascii="Times New Roman" w:hAnsi="Times New Roman" w:eastAsia="Times New Roman" w:cs="Times New Roman"/>
          <w:spacing w:val="9"/>
        </w:rPr>
        <w:t>4.  </w:t>
      </w:r>
      <w:r>
        <w:rPr>
          <w:spacing w:val="9"/>
        </w:rPr>
        <w:t>代谢调节的分级，即细胞水平调节、激素调节和中枢神经系统主</w:t>
      </w:r>
      <w:r>
        <w:rPr>
          <w:spacing w:val="8"/>
        </w:rPr>
        <w:t>导的整体调节。</w:t>
      </w:r>
    </w:p>
    <w:p>
      <w:pPr>
        <w:pStyle w:val="BodyText"/>
        <w:ind w:left="23"/>
        <w:spacing w:before="27" w:line="227" w:lineRule="auto"/>
        <w:rPr/>
      </w:pPr>
      <w:r>
        <w:rPr>
          <w:spacing w:val="8"/>
        </w:rPr>
        <w:t>十一、细胞信息传递</w:t>
      </w:r>
    </w:p>
    <w:p>
      <w:pPr>
        <w:pStyle w:val="BodyText"/>
        <w:ind w:left="23" w:right="122" w:firstLine="15"/>
        <w:spacing w:before="25" w:line="239" w:lineRule="auto"/>
        <w:rPr/>
      </w:pPr>
      <w:r>
        <w:rPr>
          <w:rFonts w:ascii="Times New Roman" w:hAnsi="Times New Roman" w:eastAsia="Times New Roman" w:cs="Times New Roman"/>
          <w:spacing w:val="9"/>
        </w:rPr>
        <w:t>1.  </w:t>
      </w:r>
      <w:r>
        <w:rPr>
          <w:spacing w:val="9"/>
        </w:rPr>
        <w:t>细胞外化学信号有可溶性及膜结合型两种形式，细胞经由特异性受体接受细胞外信号，</w:t>
      </w:r>
      <w:r>
        <w:rPr/>
        <w:t xml:space="preserve"> </w:t>
      </w:r>
      <w:r>
        <w:rPr>
          <w:spacing w:val="9"/>
        </w:rPr>
        <w:t>细胞内信号分子结构、含量和分布变化是信号转导网络工作的基础。</w:t>
      </w:r>
    </w:p>
    <w:p>
      <w:pPr>
        <w:pStyle w:val="BodyText"/>
        <w:ind w:left="18"/>
        <w:spacing w:before="27" w:line="227" w:lineRule="auto"/>
        <w:rPr/>
      </w:pPr>
      <w:r>
        <w:rPr>
          <w:rFonts w:ascii="Times New Roman" w:hAnsi="Times New Roman" w:eastAsia="Times New Roman" w:cs="Times New Roman"/>
          <w:spacing w:val="9"/>
        </w:rPr>
        <w:t>2.  </w:t>
      </w:r>
      <w:r>
        <w:rPr>
          <w:spacing w:val="9"/>
        </w:rPr>
        <w:t>第二信使的浓度和分布变化是重要的信号转导方式，蛋白质作为细胞内信号转</w:t>
      </w:r>
      <w:r>
        <w:rPr>
          <w:spacing w:val="8"/>
        </w:rPr>
        <w:t>导分子。</w:t>
      </w:r>
    </w:p>
    <w:p>
      <w:pPr>
        <w:pStyle w:val="BodyText"/>
        <w:ind w:left="22" w:right="71"/>
        <w:spacing w:before="26" w:line="244" w:lineRule="auto"/>
        <w:rPr/>
      </w:pPr>
      <w:r>
        <w:rPr>
          <w:rFonts w:ascii="Times New Roman" w:hAnsi="Times New Roman" w:eastAsia="Times New Roman" w:cs="Times New Roman"/>
          <w:spacing w:val="11"/>
        </w:rPr>
        <w:t>3.  </w:t>
      </w:r>
      <w:r>
        <w:rPr>
          <w:spacing w:val="11"/>
        </w:rPr>
        <w:t>细胞内受体多属于转录因子，离子通道型受体</w:t>
      </w:r>
      <w:r>
        <w:rPr>
          <w:spacing w:val="10"/>
        </w:rPr>
        <w:t>是化学信号与电信号转换器，七跨膜受体</w:t>
      </w:r>
      <w:r>
        <w:rPr/>
        <w:t xml:space="preserve"> </w:t>
      </w:r>
      <w:r>
        <w:rPr>
          <w:spacing w:val="11"/>
        </w:rPr>
        <w:t>依赖</w:t>
      </w:r>
      <w:r>
        <w:rPr>
          <w:spacing w:val="-37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G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11"/>
        </w:rPr>
        <w:t>蛋白转导信号，单跨膜受体依赖酶的催化作用传导信</w:t>
      </w:r>
      <w:r>
        <w:rPr>
          <w:spacing w:val="10"/>
        </w:rPr>
        <w:t>号，细胞信号转导过程的特点</w:t>
      </w:r>
      <w:r>
        <w:rPr/>
        <w:t xml:space="preserve"> </w:t>
      </w:r>
      <w:r>
        <w:rPr>
          <w:spacing w:val="4"/>
        </w:rPr>
        <w:t>和规律。</w:t>
      </w:r>
    </w:p>
    <w:p>
      <w:pPr>
        <w:pStyle w:val="BodyText"/>
        <w:ind w:left="17"/>
        <w:spacing w:before="25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4.  </w:t>
      </w:r>
      <w:r>
        <w:rPr>
          <w:spacing w:val="8"/>
        </w:rPr>
        <w:t>信号转导分子的结构改变是许多疾病发生发展的基础。</w:t>
      </w:r>
    </w:p>
    <w:p>
      <w:pPr>
        <w:pStyle w:val="BodyText"/>
        <w:ind w:left="23"/>
        <w:spacing w:before="25" w:line="228" w:lineRule="auto"/>
        <w:rPr/>
      </w:pPr>
      <w:r>
        <w:rPr>
          <w:spacing w:val="8"/>
        </w:rPr>
        <w:t>十二、血液的生物化学</w:t>
      </w:r>
    </w:p>
    <w:p>
      <w:pPr>
        <w:pStyle w:val="BodyText"/>
        <w:ind w:left="38"/>
        <w:spacing w:before="25" w:line="228" w:lineRule="auto"/>
        <w:rPr/>
      </w:pPr>
      <w:r>
        <w:rPr>
          <w:rFonts w:ascii="Times New Roman" w:hAnsi="Times New Roman" w:eastAsia="Times New Roman" w:cs="Times New Roman"/>
          <w:spacing w:val="4"/>
        </w:rPr>
        <w:t>1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4"/>
        </w:rPr>
        <w:t>、成熟红细胞代谢特点。</w:t>
      </w:r>
    </w:p>
    <w:p>
      <w:pPr>
        <w:pStyle w:val="BodyText"/>
        <w:ind w:left="23"/>
        <w:spacing w:before="25" w:line="229" w:lineRule="auto"/>
        <w:rPr/>
      </w:pPr>
      <w:r>
        <w:rPr>
          <w:spacing w:val="8"/>
        </w:rPr>
        <w:t>十三、肝的生物化学</w:t>
      </w:r>
    </w:p>
    <w:p>
      <w:pPr>
        <w:pStyle w:val="BodyText"/>
        <w:ind w:left="38"/>
        <w:spacing w:before="25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1.  </w:t>
      </w:r>
      <w:r>
        <w:rPr>
          <w:spacing w:val="8"/>
        </w:rPr>
        <w:t>肝在糖代谢、脂类代谢及蛋白质代谢中的作用，肝在维生素、激素代谢中的作用。</w:t>
      </w:r>
    </w:p>
    <w:p>
      <w:pPr>
        <w:pStyle w:val="BodyText"/>
        <w:ind w:left="18"/>
        <w:spacing w:before="24" w:line="228" w:lineRule="auto"/>
        <w:rPr/>
      </w:pPr>
      <w:r>
        <w:rPr>
          <w:rFonts w:ascii="Times New Roman" w:hAnsi="Times New Roman" w:eastAsia="Times New Roman" w:cs="Times New Roman"/>
          <w:spacing w:val="9"/>
        </w:rPr>
        <w:t>2.  </w:t>
      </w:r>
      <w:r>
        <w:rPr>
          <w:spacing w:val="9"/>
        </w:rPr>
        <w:t>生物转化的概念及特点，生物转化的主要类型，影响</w:t>
      </w:r>
      <w:r>
        <w:rPr>
          <w:spacing w:val="8"/>
        </w:rPr>
        <w:t>生物转化作用的因素。</w:t>
      </w:r>
    </w:p>
    <w:p>
      <w:pPr>
        <w:pStyle w:val="BodyText"/>
        <w:ind w:left="24" w:right="71" w:hanging="2"/>
        <w:spacing w:before="27" w:line="239" w:lineRule="auto"/>
        <w:rPr/>
      </w:pPr>
      <w:r>
        <w:rPr>
          <w:rFonts w:ascii="Times New Roman" w:hAnsi="Times New Roman" w:eastAsia="Times New Roman" w:cs="Times New Roman"/>
          <w:spacing w:val="11"/>
        </w:rPr>
        <w:t>3.  </w:t>
      </w:r>
      <w:r>
        <w:rPr>
          <w:spacing w:val="11"/>
        </w:rPr>
        <w:t>胆汁酸的种类、初级胆汁酸与次级胆汁酸的生</w:t>
      </w:r>
      <w:r>
        <w:rPr>
          <w:spacing w:val="10"/>
        </w:rPr>
        <w:t>成及胆汁酸的肠肝循环，胆汁酸的主要生</w:t>
      </w:r>
      <w:r>
        <w:rPr/>
        <w:t xml:space="preserve"> </w:t>
      </w:r>
      <w:r>
        <w:rPr>
          <w:spacing w:val="8"/>
        </w:rPr>
        <w:t>理功能，胆汁酸代谢的调节。</w:t>
      </w:r>
    </w:p>
    <w:p>
      <w:pPr>
        <w:pStyle w:val="BodyText"/>
        <w:ind w:left="26" w:right="71" w:hanging="9"/>
        <w:spacing w:before="27" w:line="239" w:lineRule="auto"/>
        <w:rPr/>
      </w:pPr>
      <w:r>
        <w:rPr>
          <w:rFonts w:ascii="Times New Roman" w:hAnsi="Times New Roman" w:eastAsia="Times New Roman" w:cs="Times New Roman"/>
          <w:spacing w:val="11"/>
        </w:rPr>
        <w:t>4.  </w:t>
      </w:r>
      <w:r>
        <w:rPr>
          <w:spacing w:val="11"/>
        </w:rPr>
        <w:t>胆色素概念与来源。胆色素代谢的基本过程、胆色素的肠</w:t>
      </w:r>
      <w:r>
        <w:rPr>
          <w:spacing w:val="10"/>
        </w:rPr>
        <w:t>肝循环、直接胆红素与间接胆</w:t>
      </w:r>
      <w:r>
        <w:rPr/>
        <w:t xml:space="preserve"> </w:t>
      </w:r>
      <w:r>
        <w:rPr>
          <w:spacing w:val="9"/>
        </w:rPr>
        <w:t>红素的区别，高胆红素血症与黄疸概念、黄疸的分型及生化表现。</w:t>
      </w:r>
    </w:p>
    <w:p>
      <w:pPr>
        <w:pStyle w:val="BodyText"/>
        <w:ind w:left="23"/>
        <w:spacing w:before="25" w:line="228" w:lineRule="auto"/>
        <w:rPr/>
      </w:pPr>
      <w:r>
        <w:rPr>
          <w:spacing w:val="8"/>
        </w:rPr>
        <w:t>十四、维生素</w:t>
      </w:r>
    </w:p>
    <w:p>
      <w:pPr>
        <w:pStyle w:val="BodyText"/>
        <w:spacing w:before="26" w:line="227" w:lineRule="auto"/>
        <w:jc w:val="right"/>
        <w:rPr/>
      </w:pPr>
      <w:r>
        <w:rPr>
          <w:rFonts w:ascii="Times New Roman" w:hAnsi="Times New Roman" w:eastAsia="Times New Roman" w:cs="Times New Roman"/>
          <w:spacing w:val="3"/>
        </w:rPr>
        <w:t>1.  </w:t>
      </w:r>
      <w:r>
        <w:rPr>
          <w:spacing w:val="3"/>
        </w:rPr>
        <w:t>脂溶性维生素</w:t>
      </w:r>
      <w:r>
        <w:rPr>
          <w:spacing w:val="-36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A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3"/>
        </w:rPr>
        <w:t>、</w:t>
      </w:r>
      <w:r>
        <w:rPr>
          <w:rFonts w:ascii="Times New Roman" w:hAnsi="Times New Roman" w:eastAsia="Times New Roman" w:cs="Times New Roman"/>
          <w:spacing w:val="3"/>
        </w:rPr>
        <w:t>D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3"/>
        </w:rPr>
        <w:t>、</w:t>
      </w:r>
      <w:r>
        <w:rPr>
          <w:rFonts w:ascii="Times New Roman" w:hAnsi="Times New Roman" w:eastAsia="Times New Roman" w:cs="Times New Roman"/>
          <w:spacing w:val="3"/>
        </w:rPr>
        <w:t>E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spacing w:val="3"/>
        </w:rPr>
        <w:t>、</w:t>
      </w:r>
      <w:r>
        <w:rPr>
          <w:rFonts w:ascii="Times New Roman" w:hAnsi="Times New Roman" w:eastAsia="Times New Roman" w:cs="Times New Roman"/>
          <w:spacing w:val="3"/>
        </w:rPr>
        <w:t>K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3"/>
        </w:rPr>
        <w:t>的化学本质，主要生理功能，发挥作用的活性形式和缺乏病。</w:t>
      </w:r>
    </w:p>
    <w:p>
      <w:pPr>
        <w:spacing w:line="227" w:lineRule="auto"/>
        <w:sectPr>
          <w:footerReference w:type="default" r:id="rId5"/>
          <w:pgSz w:w="11906" w:h="16839"/>
          <w:pgMar w:top="1428" w:right="1731" w:bottom="1153" w:left="1785" w:header="0" w:footer="994" w:gutter="0"/>
        </w:sectPr>
        <w:rPr/>
      </w:pPr>
    </w:p>
    <w:p>
      <w:pPr>
        <w:pStyle w:val="BodyText"/>
        <w:ind w:left="38" w:right="70" w:hanging="20"/>
        <w:spacing w:before="41"/>
        <w:rPr/>
      </w:pPr>
      <w:r>
        <w:rPr>
          <w:rFonts w:ascii="Times New Roman" w:hAnsi="Times New Roman" w:eastAsia="Times New Roman" w:cs="Times New Roman"/>
          <w:spacing w:val="4"/>
        </w:rPr>
        <w:t>2.  </w:t>
      </w:r>
      <w:r>
        <w:rPr>
          <w:spacing w:val="4"/>
        </w:rPr>
        <w:t>水溶性维生素</w:t>
      </w:r>
      <w:r>
        <w:rPr>
          <w:spacing w:val="-25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B</w:t>
      </w:r>
      <w:r>
        <w:rPr>
          <w:rFonts w:ascii="Times New Roman" w:hAnsi="Times New Roman" w:eastAsia="Times New Roman" w:cs="Times New Roman"/>
          <w:sz w:val="13"/>
          <w:szCs w:val="13"/>
          <w:spacing w:val="4"/>
          <w:position w:val="-1"/>
        </w:rPr>
        <w:t>1    </w:t>
      </w:r>
      <w:r>
        <w:rPr>
          <w:spacing w:val="4"/>
        </w:rPr>
        <w:t>、</w:t>
      </w:r>
      <w:r>
        <w:rPr>
          <w:rFonts w:ascii="Times New Roman" w:hAnsi="Times New Roman" w:eastAsia="Times New Roman" w:cs="Times New Roman"/>
          <w:spacing w:val="4"/>
        </w:rPr>
        <w:t>B</w:t>
      </w:r>
      <w:r>
        <w:rPr>
          <w:rFonts w:ascii="Times New Roman" w:hAnsi="Times New Roman" w:eastAsia="Times New Roman" w:cs="Times New Roman"/>
          <w:sz w:val="13"/>
          <w:szCs w:val="13"/>
          <w:spacing w:val="4"/>
          <w:position w:val="-1"/>
        </w:rPr>
        <w:t>2</w:t>
      </w:r>
      <w:r>
        <w:rPr>
          <w:rFonts w:ascii="Times New Roman" w:hAnsi="Times New Roman" w:eastAsia="Times New Roman" w:cs="Times New Roman"/>
          <w:sz w:val="13"/>
          <w:szCs w:val="13"/>
          <w:spacing w:val="-11"/>
          <w:position w:val="-1"/>
        </w:rPr>
        <w:t xml:space="preserve"> </w:t>
      </w:r>
      <w:r>
        <w:rPr>
          <w:spacing w:val="4"/>
        </w:rPr>
        <w:t>、</w:t>
      </w:r>
      <w:r>
        <w:rPr>
          <w:rFonts w:ascii="Times New Roman" w:hAnsi="Times New Roman" w:eastAsia="Times New Roman" w:cs="Times New Roman"/>
        </w:rPr>
        <w:t>PP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4"/>
        </w:rPr>
        <w:t>、</w:t>
      </w:r>
      <w:r>
        <w:rPr>
          <w:rFonts w:ascii="Times New Roman" w:hAnsi="Times New Roman" w:eastAsia="Times New Roman" w:cs="Times New Roman"/>
          <w:spacing w:val="4"/>
        </w:rPr>
        <w:t>B</w:t>
      </w:r>
      <w:r>
        <w:rPr>
          <w:rFonts w:ascii="Times New Roman" w:hAnsi="Times New Roman" w:eastAsia="Times New Roman" w:cs="Times New Roman"/>
          <w:sz w:val="13"/>
          <w:szCs w:val="13"/>
          <w:spacing w:val="4"/>
          <w:position w:val="-1"/>
        </w:rPr>
        <w:t>6</w:t>
      </w:r>
      <w:r>
        <w:rPr>
          <w:rFonts w:ascii="Times New Roman" w:hAnsi="Times New Roman" w:eastAsia="Times New Roman" w:cs="Times New Roman"/>
          <w:sz w:val="13"/>
          <w:szCs w:val="13"/>
          <w:spacing w:val="-11"/>
          <w:position w:val="-1"/>
        </w:rPr>
        <w:t xml:space="preserve"> </w:t>
      </w:r>
      <w:r>
        <w:rPr>
          <w:spacing w:val="4"/>
        </w:rPr>
        <w:t>、泛酸、生物素、叶酸、维生素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B</w:t>
      </w:r>
      <w:r>
        <w:rPr>
          <w:rFonts w:ascii="Times New Roman" w:hAnsi="Times New Roman" w:eastAsia="Times New Roman" w:cs="Times New Roman"/>
          <w:sz w:val="13"/>
          <w:szCs w:val="13"/>
          <w:spacing w:val="4"/>
          <w:position w:val="-1"/>
        </w:rPr>
        <w:t>12</w:t>
      </w:r>
      <w:r>
        <w:rPr>
          <w:rFonts w:ascii="Times New Roman" w:hAnsi="Times New Roman" w:eastAsia="Times New Roman" w:cs="Times New Roman"/>
          <w:sz w:val="13"/>
          <w:szCs w:val="13"/>
          <w:spacing w:val="-11"/>
          <w:position w:val="-1"/>
        </w:rPr>
        <w:t xml:space="preserve"> </w:t>
      </w:r>
      <w:r>
        <w:rPr>
          <w:spacing w:val="4"/>
        </w:rPr>
        <w:t>、维生素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4"/>
        </w:rPr>
        <w:t>C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4"/>
        </w:rPr>
        <w:t>、硫辛酸</w:t>
      </w:r>
      <w:r>
        <w:rPr/>
        <w:t xml:space="preserve"> </w:t>
      </w:r>
      <w:r>
        <w:rPr>
          <w:spacing w:val="7"/>
        </w:rPr>
        <w:t>的化学本质，主要生理功能及缺乏病。</w:t>
      </w:r>
    </w:p>
    <w:p>
      <w:pPr>
        <w:pStyle w:val="BodyText"/>
        <w:ind w:left="23"/>
        <w:spacing w:before="25" w:line="229" w:lineRule="auto"/>
        <w:rPr/>
      </w:pPr>
      <w:r>
        <w:rPr>
          <w:spacing w:val="7"/>
        </w:rPr>
        <w:t>十五、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37"/>
        </w:rPr>
        <w:t xml:space="preserve"> </w:t>
      </w:r>
      <w:r>
        <w:rPr>
          <w:spacing w:val="7"/>
        </w:rPr>
        <w:t>的生物合成</w:t>
      </w:r>
    </w:p>
    <w:p>
      <w:pPr>
        <w:pStyle w:val="BodyText"/>
        <w:ind w:left="17" w:right="16" w:firstLine="20"/>
        <w:spacing w:before="26" w:line="239" w:lineRule="auto"/>
        <w:rPr/>
      </w:pPr>
      <w:r>
        <w:rPr>
          <w:rFonts w:ascii="Times New Roman" w:hAnsi="Times New Roman" w:eastAsia="Times New Roman" w:cs="Times New Roman"/>
          <w:spacing w:val="6"/>
        </w:rPr>
        <w:t>1.  </w:t>
      </w:r>
      <w:r>
        <w:rPr>
          <w:spacing w:val="6"/>
        </w:rPr>
        <w:t>半保留复制是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17"/>
        </w:rPr>
        <w:t xml:space="preserve"> </w:t>
      </w:r>
      <w:r>
        <w:rPr>
          <w:spacing w:val="6"/>
        </w:rPr>
        <w:t>复制的基本特征，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19"/>
          <w:w w:val="101"/>
        </w:rPr>
        <w:t xml:space="preserve"> </w:t>
      </w:r>
      <w:r>
        <w:rPr>
          <w:spacing w:val="6"/>
        </w:rPr>
        <w:t>复制从起始点向两个方向延伸</w:t>
      </w:r>
      <w:r>
        <w:rPr>
          <w:spacing w:val="5"/>
        </w:rPr>
        <w:t>形成双向复制，</w:t>
      </w:r>
      <w:r>
        <w:rPr/>
        <w:t xml:space="preserve"> 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24"/>
        </w:rPr>
        <w:t xml:space="preserve"> </w:t>
      </w:r>
      <w:r>
        <w:rPr>
          <w:spacing w:val="8"/>
        </w:rPr>
        <w:t>复制的半不连续性。</w:t>
      </w:r>
    </w:p>
    <w:p>
      <w:pPr>
        <w:pStyle w:val="BodyText"/>
        <w:ind w:left="23" w:right="70" w:hanging="5"/>
        <w:spacing w:before="25" w:line="239" w:lineRule="auto"/>
        <w:rPr/>
      </w:pPr>
      <w:r>
        <w:rPr>
          <w:rFonts w:ascii="Times New Roman" w:hAnsi="Times New Roman" w:eastAsia="Times New Roman" w:cs="Times New Roman"/>
          <w:spacing w:val="7"/>
        </w:rPr>
        <w:t>2.  </w:t>
      </w:r>
      <w:r>
        <w:rPr>
          <w:spacing w:val="7"/>
        </w:rPr>
        <w:t>复制的化学反应，原核及真核生物</w:t>
      </w:r>
      <w:r>
        <w:rPr>
          <w:spacing w:val="-34"/>
        </w:rPr>
        <w:t xml:space="preserve"> 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19"/>
        </w:rPr>
        <w:t xml:space="preserve"> </w:t>
      </w:r>
      <w:r>
        <w:rPr>
          <w:spacing w:val="7"/>
        </w:rPr>
        <w:t>聚合酶的种类、结构及作用，复制保真性的酶学</w:t>
      </w:r>
      <w:r>
        <w:rPr/>
        <w:t xml:space="preserve"> </w:t>
      </w:r>
      <w:r>
        <w:rPr>
          <w:spacing w:val="9"/>
        </w:rPr>
        <w:t>依据，引物酶的作用，解螺旋酶、拓扑酶及</w:t>
      </w:r>
      <w:r>
        <w:rPr>
          <w:spacing w:val="-32"/>
        </w:rPr>
        <w:t xml:space="preserve"> 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9"/>
        </w:rPr>
        <w:t>连接酶的作用。</w:t>
      </w:r>
    </w:p>
    <w:p>
      <w:pPr>
        <w:pStyle w:val="BodyText"/>
        <w:ind w:left="22"/>
        <w:spacing w:before="27" w:line="228" w:lineRule="auto"/>
        <w:rPr/>
      </w:pPr>
      <w:r>
        <w:rPr>
          <w:rFonts w:ascii="Times New Roman" w:hAnsi="Times New Roman" w:eastAsia="Times New Roman" w:cs="Times New Roman"/>
          <w:spacing w:val="9"/>
        </w:rPr>
        <w:t>3.  </w:t>
      </w:r>
      <w:r>
        <w:rPr>
          <w:spacing w:val="9"/>
        </w:rPr>
        <w:t>原核生物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9"/>
        </w:rPr>
        <w:t>生物合成的过程，真核生物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20"/>
        </w:rPr>
        <w:t xml:space="preserve"> </w:t>
      </w:r>
      <w:r>
        <w:rPr>
          <w:spacing w:val="9"/>
        </w:rPr>
        <w:t>复制的特点，端粒酶的概</w:t>
      </w:r>
      <w:r>
        <w:rPr>
          <w:spacing w:val="8"/>
        </w:rPr>
        <w:t>念及功能。</w:t>
      </w:r>
    </w:p>
    <w:p>
      <w:pPr>
        <w:pStyle w:val="BodyText"/>
        <w:ind w:left="17"/>
        <w:spacing w:before="24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4.  </w:t>
      </w:r>
      <w:r>
        <w:rPr>
          <w:spacing w:val="8"/>
        </w:rPr>
        <w:t>逆转录病毒基因组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</w:rPr>
        <w:t>RNA</w:t>
      </w:r>
      <w:r>
        <w:rPr>
          <w:rFonts w:ascii="Times New Roman" w:hAnsi="Times New Roman" w:eastAsia="Times New Roman" w:cs="Times New Roman"/>
          <w:spacing w:val="29"/>
        </w:rPr>
        <w:t xml:space="preserve"> </w:t>
      </w:r>
      <w:r>
        <w:rPr>
          <w:spacing w:val="8"/>
        </w:rPr>
        <w:t>的逆转录复制方式，逆转录研究的意义。</w:t>
      </w:r>
    </w:p>
    <w:p>
      <w:pPr>
        <w:pStyle w:val="BodyText"/>
        <w:ind w:left="22" w:right="70" w:firstLine="1"/>
        <w:spacing w:before="27" w:line="239" w:lineRule="auto"/>
        <w:rPr/>
      </w:pPr>
      <w:r>
        <w:rPr>
          <w:rFonts w:ascii="Times New Roman" w:hAnsi="Times New Roman" w:eastAsia="Times New Roman" w:cs="Times New Roman"/>
          <w:spacing w:val="9"/>
        </w:rPr>
        <w:t>5.  </w:t>
      </w:r>
      <w:r>
        <w:rPr>
          <w:spacing w:val="9"/>
        </w:rPr>
        <w:t>突变的意义，引发突变的因素，突变分子改变的类型，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9"/>
        </w:rPr>
        <w:t>损伤</w:t>
      </w:r>
      <w:r>
        <w:rPr>
          <w:spacing w:val="8"/>
        </w:rPr>
        <w:t>修复的几种方式，切除</w:t>
      </w:r>
      <w:r>
        <w:rPr/>
        <w:t xml:space="preserve"> </w:t>
      </w:r>
      <w:r>
        <w:rPr>
          <w:spacing w:val="6"/>
        </w:rPr>
        <w:t>修复的过程。</w:t>
      </w:r>
    </w:p>
    <w:p>
      <w:pPr>
        <w:pStyle w:val="BodyText"/>
        <w:ind w:left="23"/>
        <w:spacing w:before="25" w:line="229" w:lineRule="auto"/>
        <w:rPr/>
      </w:pPr>
      <w:r>
        <w:rPr>
          <w:spacing w:val="7"/>
        </w:rPr>
        <w:t>十六、</w:t>
      </w:r>
      <w:r>
        <w:rPr>
          <w:rFonts w:ascii="Times New Roman" w:hAnsi="Times New Roman" w:eastAsia="Times New Roman" w:cs="Times New Roman"/>
        </w:rPr>
        <w:t>RNA</w:t>
      </w:r>
      <w:r>
        <w:rPr>
          <w:rFonts w:ascii="Times New Roman" w:hAnsi="Times New Roman" w:eastAsia="Times New Roman" w:cs="Times New Roman"/>
          <w:spacing w:val="36"/>
        </w:rPr>
        <w:t xml:space="preserve"> </w:t>
      </w:r>
      <w:r>
        <w:rPr>
          <w:spacing w:val="7"/>
        </w:rPr>
        <w:t>的生物合成</w:t>
      </w:r>
    </w:p>
    <w:p>
      <w:pPr>
        <w:pStyle w:val="BodyText"/>
        <w:ind w:left="38" w:right="70"/>
        <w:spacing w:before="25" w:line="239" w:lineRule="auto"/>
        <w:rPr/>
      </w:pPr>
      <w:r>
        <w:rPr>
          <w:rFonts w:ascii="Times New Roman" w:hAnsi="Times New Roman" w:eastAsia="Times New Roman" w:cs="Times New Roman"/>
          <w:spacing w:val="8"/>
        </w:rPr>
        <w:t>1. </w:t>
      </w:r>
      <w:r>
        <w:rPr>
          <w:rFonts w:ascii="Times New Roman" w:hAnsi="Times New Roman" w:eastAsia="Times New Roman" w:cs="Times New Roman"/>
        </w:rPr>
        <w:t>RNA</w:t>
      </w:r>
      <w:r>
        <w:rPr>
          <w:rFonts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spacing w:val="8"/>
        </w:rPr>
        <w:t>的生物合成与转录的概念，转录的不对称性、模板链及</w:t>
      </w:r>
      <w:r>
        <w:rPr>
          <w:spacing w:val="7"/>
        </w:rPr>
        <w:t>编码链的概念，</w:t>
      </w:r>
      <w:r>
        <w:rPr>
          <w:rFonts w:ascii="Times New Roman" w:hAnsi="Times New Roman" w:eastAsia="Times New Roman" w:cs="Times New Roman"/>
        </w:rPr>
        <w:t>RNA</w:t>
      </w:r>
      <w:r>
        <w:rPr>
          <w:rFonts w:ascii="Times New Roman" w:hAnsi="Times New Roman" w:eastAsia="Times New Roman" w:cs="Times New Roman"/>
          <w:spacing w:val="19"/>
          <w:w w:val="101"/>
        </w:rPr>
        <w:t xml:space="preserve"> </w:t>
      </w:r>
      <w:r>
        <w:rPr>
          <w:spacing w:val="7"/>
        </w:rPr>
        <w:t>聚合酶</w:t>
      </w:r>
      <w:r>
        <w:rPr/>
        <w:t xml:space="preserve"> </w:t>
      </w:r>
      <w:r>
        <w:rPr>
          <w:spacing w:val="7"/>
        </w:rPr>
        <w:t>的组成及功能，模板与酶的辨认结合。</w:t>
      </w:r>
    </w:p>
    <w:p>
      <w:pPr>
        <w:pStyle w:val="BodyText"/>
        <w:ind w:left="18"/>
        <w:spacing w:before="27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2.  </w:t>
      </w:r>
      <w:r>
        <w:rPr>
          <w:spacing w:val="8"/>
        </w:rPr>
        <w:t>转录过程，包括起始、延长及终止三个阶段。</w:t>
      </w:r>
    </w:p>
    <w:p>
      <w:pPr>
        <w:pStyle w:val="BodyText"/>
        <w:ind w:left="23" w:right="70" w:hanging="1"/>
        <w:spacing w:before="26" w:line="243" w:lineRule="auto"/>
        <w:rPr/>
      </w:pPr>
      <w:r>
        <w:rPr>
          <w:rFonts w:ascii="Times New Roman" w:hAnsi="Times New Roman" w:eastAsia="Times New Roman" w:cs="Times New Roman"/>
          <w:spacing w:val="11"/>
        </w:rPr>
        <w:t>3.  </w:t>
      </w:r>
      <w:r>
        <w:rPr>
          <w:spacing w:val="11"/>
        </w:rPr>
        <w:t>真核生物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</w:rPr>
        <w:t>RNA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11"/>
        </w:rPr>
        <w:t>聚合酶的种类和作用，转录起始需要启动子</w:t>
      </w:r>
      <w:r>
        <w:rPr>
          <w:spacing w:val="10"/>
        </w:rPr>
        <w:t>、</w:t>
      </w:r>
      <w:r>
        <w:rPr>
          <w:rFonts w:ascii="Times New Roman" w:hAnsi="Times New Roman" w:eastAsia="Times New Roman" w:cs="Times New Roman"/>
        </w:rPr>
        <w:t>RNA</w:t>
      </w:r>
      <w:r>
        <w:rPr>
          <w:rFonts w:ascii="Times New Roman" w:hAnsi="Times New Roman" w:eastAsia="Times New Roman" w:cs="Times New Roman"/>
          <w:spacing w:val="22"/>
        </w:rPr>
        <w:t xml:space="preserve"> </w:t>
      </w:r>
      <w:r>
        <w:rPr>
          <w:spacing w:val="10"/>
        </w:rPr>
        <w:t>聚合酶和转录因子的</w:t>
      </w:r>
      <w:r>
        <w:rPr/>
        <w:t xml:space="preserve"> </w:t>
      </w:r>
      <w:r>
        <w:rPr>
          <w:spacing w:val="7"/>
        </w:rPr>
        <w:t>参与，真核生物转录延长过程中没有转录与翻译同步的现象，真核生物转录终止和加尾修饰</w:t>
      </w:r>
      <w:r>
        <w:rPr>
          <w:spacing w:val="13"/>
        </w:rPr>
        <w:t xml:space="preserve"> </w:t>
      </w:r>
      <w:r>
        <w:rPr>
          <w:spacing w:val="5"/>
        </w:rPr>
        <w:t>同步进行。</w:t>
      </w:r>
    </w:p>
    <w:p>
      <w:pPr>
        <w:pStyle w:val="BodyText"/>
        <w:ind w:left="17"/>
        <w:spacing w:before="27" w:line="228" w:lineRule="auto"/>
        <w:rPr/>
      </w:pPr>
      <w:r>
        <w:rPr>
          <w:rFonts w:ascii="Times New Roman" w:hAnsi="Times New Roman" w:eastAsia="Times New Roman" w:cs="Times New Roman"/>
          <w:spacing w:val="9"/>
        </w:rPr>
        <w:t>4.  </w:t>
      </w:r>
      <w:r>
        <w:rPr>
          <w:spacing w:val="9"/>
        </w:rPr>
        <w:t>真核生物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</w:rPr>
        <w:t>mRNA</w:t>
      </w:r>
      <w:r>
        <w:rPr>
          <w:rFonts w:ascii="Times New Roman" w:hAnsi="Times New Roman" w:eastAsia="Times New Roman" w:cs="Times New Roman"/>
          <w:spacing w:val="9"/>
        </w:rPr>
        <w:t xml:space="preserve">  </w:t>
      </w:r>
      <w:r>
        <w:rPr>
          <w:spacing w:val="9"/>
        </w:rPr>
        <w:t>的转录后加工，</w:t>
      </w:r>
      <w:r>
        <w:rPr>
          <w:rFonts w:ascii="Times New Roman" w:hAnsi="Times New Roman" w:eastAsia="Times New Roman" w:cs="Times New Roman"/>
        </w:rPr>
        <w:t>tRNA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9"/>
        </w:rPr>
        <w:t>及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</w:rPr>
        <w:t>rRNA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9"/>
        </w:rPr>
        <w:t>的转录后加工，核酶的概念及作用。</w:t>
      </w:r>
    </w:p>
    <w:p>
      <w:pPr>
        <w:pStyle w:val="BodyText"/>
        <w:ind w:left="23"/>
        <w:spacing w:before="25" w:line="228" w:lineRule="auto"/>
        <w:rPr/>
      </w:pPr>
      <w:r>
        <w:rPr>
          <w:spacing w:val="9"/>
        </w:rPr>
        <w:t>十七、蛋白质的生物合成</w:t>
      </w:r>
    </w:p>
    <w:p>
      <w:pPr>
        <w:pStyle w:val="BodyText"/>
        <w:ind w:left="38"/>
        <w:spacing w:before="26" w:line="228" w:lineRule="auto"/>
        <w:rPr/>
      </w:pPr>
      <w:r>
        <w:rPr>
          <w:rFonts w:ascii="Times New Roman" w:hAnsi="Times New Roman" w:eastAsia="Times New Roman" w:cs="Times New Roman"/>
          <w:spacing w:val="9"/>
        </w:rPr>
        <w:t>1.  </w:t>
      </w:r>
      <w:r>
        <w:rPr>
          <w:spacing w:val="9"/>
        </w:rPr>
        <w:t>三种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</w:rPr>
        <w:t>RNA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9"/>
        </w:rPr>
        <w:t>在蛋白质合成中的作用，蛋白</w:t>
      </w:r>
      <w:r>
        <w:rPr>
          <w:spacing w:val="8"/>
        </w:rPr>
        <w:t>质生物合成需要的酶类及蛋白质因子的作用。</w:t>
      </w:r>
    </w:p>
    <w:p>
      <w:pPr>
        <w:pStyle w:val="BodyText"/>
        <w:ind w:left="18"/>
        <w:spacing w:before="24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2.  </w:t>
      </w:r>
      <w:r>
        <w:rPr>
          <w:spacing w:val="8"/>
        </w:rPr>
        <w:t>氨基酸的活化形式是氨基酰</w:t>
      </w:r>
      <w:r>
        <w:rPr>
          <w:rFonts w:ascii="Times New Roman" w:hAnsi="Times New Roman" w:eastAsia="Times New Roman" w:cs="Times New Roman"/>
          <w:spacing w:val="8"/>
        </w:rPr>
        <w:t>- </w:t>
      </w:r>
      <w:r>
        <w:rPr>
          <w:rFonts w:ascii="Times New Roman" w:hAnsi="Times New Roman" w:eastAsia="Times New Roman" w:cs="Times New Roman"/>
        </w:rPr>
        <w:t>tRNA</w:t>
      </w:r>
      <w:r>
        <w:rPr>
          <w:rFonts w:ascii="Times New Roman" w:hAnsi="Times New Roman" w:eastAsia="Times New Roman" w:cs="Times New Roman"/>
          <w:spacing w:val="-22"/>
        </w:rPr>
        <w:t xml:space="preserve"> </w:t>
      </w:r>
      <w:r>
        <w:rPr>
          <w:spacing w:val="8"/>
        </w:rPr>
        <w:t>，原核生物与真核生物起始氨基酰</w:t>
      </w:r>
      <w:r>
        <w:rPr>
          <w:rFonts w:ascii="Times New Roman" w:hAnsi="Times New Roman" w:eastAsia="Times New Roman" w:cs="Times New Roman"/>
          <w:spacing w:val="8"/>
        </w:rPr>
        <w:t>- </w:t>
      </w:r>
      <w:r>
        <w:rPr>
          <w:rFonts w:ascii="Times New Roman" w:hAnsi="Times New Roman" w:eastAsia="Times New Roman" w:cs="Times New Roman"/>
        </w:rPr>
        <w:t>tRNA</w:t>
      </w:r>
      <w:r>
        <w:rPr>
          <w:rFonts w:ascii="Times New Roman" w:hAnsi="Times New Roman" w:eastAsia="Times New Roman" w:cs="Times New Roman"/>
          <w:spacing w:val="31"/>
        </w:rPr>
        <w:t xml:space="preserve"> </w:t>
      </w:r>
      <w:r>
        <w:rPr>
          <w:spacing w:val="8"/>
        </w:rPr>
        <w:t>的</w:t>
      </w:r>
      <w:r>
        <w:rPr>
          <w:spacing w:val="7"/>
        </w:rPr>
        <w:t>种类。</w:t>
      </w:r>
    </w:p>
    <w:p>
      <w:pPr>
        <w:pStyle w:val="BodyText"/>
        <w:ind w:left="22"/>
        <w:spacing w:before="26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3.  </w:t>
      </w:r>
      <w:r>
        <w:rPr>
          <w:spacing w:val="8"/>
        </w:rPr>
        <w:t>原核生物肽链生物合成的过程，真核生物肽链生物合成的过程。</w:t>
      </w:r>
    </w:p>
    <w:p>
      <w:pPr>
        <w:pStyle w:val="BodyText"/>
        <w:ind w:left="20" w:right="71" w:hanging="3"/>
        <w:spacing w:before="25"/>
        <w:rPr/>
      </w:pPr>
      <w:r>
        <w:rPr>
          <w:rFonts w:ascii="Times New Roman" w:hAnsi="Times New Roman" w:eastAsia="Times New Roman" w:cs="Times New Roman"/>
          <w:spacing w:val="11"/>
        </w:rPr>
        <w:t>4.  </w:t>
      </w:r>
      <w:r>
        <w:rPr>
          <w:spacing w:val="11"/>
        </w:rPr>
        <w:t>多肽链折叠为天然构象的蛋白质，蛋白质一级结构及空间</w:t>
      </w:r>
      <w:r>
        <w:rPr>
          <w:spacing w:val="10"/>
        </w:rPr>
        <w:t>结构的修饰，蛋白质合成后的</w:t>
      </w:r>
      <w:r>
        <w:rPr/>
        <w:t xml:space="preserve"> </w:t>
      </w:r>
      <w:r>
        <w:rPr>
          <w:spacing w:val="6"/>
        </w:rPr>
        <w:t>靶向运输。</w:t>
      </w:r>
    </w:p>
    <w:p>
      <w:pPr>
        <w:pStyle w:val="BodyText"/>
        <w:spacing w:before="25" w:line="227" w:lineRule="auto"/>
        <w:jc w:val="right"/>
        <w:rPr/>
      </w:pPr>
      <w:r>
        <w:rPr>
          <w:rFonts w:ascii="Times New Roman" w:hAnsi="Times New Roman" w:eastAsia="Times New Roman" w:cs="Times New Roman"/>
          <w:spacing w:val="7"/>
        </w:rPr>
        <w:t>5.  </w:t>
      </w:r>
      <w:r>
        <w:rPr>
          <w:spacing w:val="7"/>
        </w:rPr>
        <w:t>某些抗生素抑制蛋白质生物合成的作用，某些毒素及干扰素干扰蛋白质生物合成的机理。</w:t>
      </w:r>
    </w:p>
    <w:p>
      <w:pPr>
        <w:pStyle w:val="BodyText"/>
        <w:ind w:left="23"/>
        <w:spacing w:before="26" w:line="228" w:lineRule="auto"/>
        <w:rPr/>
      </w:pPr>
      <w:r>
        <w:rPr>
          <w:spacing w:val="8"/>
        </w:rPr>
        <w:t>十八、基因表达调控</w:t>
      </w:r>
    </w:p>
    <w:p>
      <w:pPr>
        <w:pStyle w:val="BodyText"/>
        <w:ind w:left="21" w:right="71" w:firstLine="17"/>
        <w:spacing w:before="27"/>
        <w:rPr/>
      </w:pPr>
      <w:r>
        <w:rPr>
          <w:rFonts w:ascii="Times New Roman" w:hAnsi="Times New Roman" w:eastAsia="Times New Roman" w:cs="Times New Roman"/>
          <w:spacing w:val="10"/>
        </w:rPr>
        <w:t>1.  </w:t>
      </w:r>
      <w:r>
        <w:rPr>
          <w:spacing w:val="10"/>
        </w:rPr>
        <w:t>什么是基因表达，基因表达调控的时间特异性和空间特异性，基因表达调控的方式，了</w:t>
      </w:r>
      <w:r>
        <w:rPr>
          <w:spacing w:val="8"/>
        </w:rPr>
        <w:t xml:space="preserve"> </w:t>
      </w:r>
      <w:r>
        <w:rPr>
          <w:spacing w:val="8"/>
        </w:rPr>
        <w:t>解基因表达调控的生物学意义。</w:t>
      </w:r>
    </w:p>
    <w:p>
      <w:pPr>
        <w:pStyle w:val="BodyText"/>
        <w:ind w:left="25" w:right="70" w:hanging="7"/>
        <w:spacing w:before="25"/>
        <w:rPr/>
      </w:pPr>
      <w:r>
        <w:rPr>
          <w:rFonts w:ascii="Times New Roman" w:hAnsi="Times New Roman" w:eastAsia="Times New Roman" w:cs="Times New Roman"/>
          <w:spacing w:val="8"/>
        </w:rPr>
        <w:t>2.  </w:t>
      </w:r>
      <w:r>
        <w:rPr>
          <w:spacing w:val="8"/>
        </w:rPr>
        <w:t>基因表达调控呈现多层次和复杂性</w:t>
      </w:r>
      <w:r>
        <w:rPr>
          <w:spacing w:val="7"/>
        </w:rPr>
        <w:t>，基因转录激活受到转录调节蛋白与特异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spacing w:val="7"/>
        </w:rPr>
        <w:t>序列相</w:t>
      </w:r>
      <w:r>
        <w:rPr/>
        <w:t xml:space="preserve"> </w:t>
      </w:r>
      <w:r>
        <w:rPr>
          <w:spacing w:val="6"/>
        </w:rPr>
        <w:t>互作用的调节。</w:t>
      </w:r>
    </w:p>
    <w:p>
      <w:pPr>
        <w:pStyle w:val="BodyText"/>
        <w:ind w:left="26" w:right="122" w:hanging="4"/>
        <w:spacing w:before="24"/>
        <w:rPr/>
      </w:pPr>
      <w:r>
        <w:rPr>
          <w:rFonts w:ascii="Times New Roman" w:hAnsi="Times New Roman" w:eastAsia="Times New Roman" w:cs="Times New Roman"/>
          <w:spacing w:val="9"/>
        </w:rPr>
        <w:t>3.  </w:t>
      </w:r>
      <w:r>
        <w:rPr>
          <w:spacing w:val="9"/>
        </w:rPr>
        <w:t>原核基因转录调节的特点，操纵子调控模式在原核基因转录起始的调节中具有普遍性，</w:t>
      </w:r>
      <w:r>
        <w:rPr>
          <w:spacing w:val="15"/>
        </w:rPr>
        <w:t xml:space="preserve"> </w:t>
      </w:r>
      <w:r>
        <w:rPr>
          <w:spacing w:val="8"/>
        </w:rPr>
        <w:t>原核生物在翻译水平同样受到多个环节的调节。</w:t>
      </w:r>
    </w:p>
    <w:p>
      <w:pPr>
        <w:pStyle w:val="BodyText"/>
        <w:ind w:left="17"/>
        <w:spacing w:before="24" w:line="228" w:lineRule="auto"/>
        <w:rPr/>
      </w:pPr>
      <w:r>
        <w:rPr>
          <w:rFonts w:ascii="Times New Roman" w:hAnsi="Times New Roman" w:eastAsia="Times New Roman" w:cs="Times New Roman"/>
          <w:spacing w:val="11"/>
        </w:rPr>
        <w:t>4</w:t>
      </w:r>
      <w:r>
        <w:rPr>
          <w:rFonts w:ascii="Times New Roman" w:hAnsi="Times New Roman" w:eastAsia="Times New Roman" w:cs="Times New Roman"/>
          <w:spacing w:val="-26"/>
        </w:rPr>
        <w:t xml:space="preserve"> </w:t>
      </w:r>
      <w:r>
        <w:rPr>
          <w:spacing w:val="11"/>
        </w:rPr>
        <w:t>、真核基因组的结构特点，真核基因表达调控的复杂性，</w:t>
      </w:r>
      <w:r>
        <w:rPr>
          <w:rFonts w:ascii="Times New Roman" w:hAnsi="Times New Roman" w:eastAsia="Times New Roman" w:cs="Times New Roman"/>
        </w:rPr>
        <w:t>RNAPol</w:t>
      </w:r>
      <w:r>
        <w:rPr>
          <w:spacing w:val="11"/>
        </w:rPr>
        <w:t>Ⅱ转录起</w:t>
      </w:r>
      <w:r>
        <w:rPr>
          <w:spacing w:val="10"/>
        </w:rPr>
        <w:t>始的调节。</w:t>
      </w:r>
    </w:p>
    <w:p>
      <w:pPr>
        <w:pStyle w:val="BodyText"/>
        <w:ind w:left="23"/>
        <w:spacing w:before="25" w:line="228" w:lineRule="auto"/>
        <w:rPr/>
      </w:pPr>
      <w:r>
        <w:rPr>
          <w:spacing w:val="9"/>
        </w:rPr>
        <w:t>十九、基因重组与基因工程</w:t>
      </w:r>
    </w:p>
    <w:p>
      <w:pPr>
        <w:pStyle w:val="BodyText"/>
        <w:ind w:left="21" w:right="71" w:firstLine="17"/>
        <w:spacing w:before="27" w:line="239" w:lineRule="auto"/>
        <w:rPr/>
      </w:pPr>
      <w:r>
        <w:rPr>
          <w:rFonts w:ascii="Times New Roman" w:hAnsi="Times New Roman" w:eastAsia="Times New Roman" w:cs="Times New Roman"/>
          <w:spacing w:val="8"/>
        </w:rPr>
        <w:t>1.</w:t>
      </w:r>
      <w:r>
        <w:rPr>
          <w:rFonts w:ascii="Times New Roman" w:hAnsi="Times New Roman" w:eastAsia="Times New Roman" w:cs="Times New Roman"/>
          <w:spacing w:val="33"/>
        </w:rPr>
        <w:t xml:space="preserve">  </w:t>
      </w:r>
      <w:r>
        <w:rPr>
          <w:spacing w:val="8"/>
        </w:rPr>
        <w:t>自然界的基因重组类型：</w:t>
      </w:r>
      <w:r>
        <w:rPr>
          <w:spacing w:val="-58"/>
        </w:rPr>
        <w:t xml:space="preserve"> </w:t>
      </w:r>
      <w:r>
        <w:rPr>
          <w:spacing w:val="8"/>
        </w:rPr>
        <w:t>同源重组、接合作用、转化作用、转导作用、位点特异性重组</w:t>
      </w:r>
      <w:r>
        <w:rPr/>
        <w:t xml:space="preserve"> </w:t>
      </w:r>
      <w:r>
        <w:rPr>
          <w:spacing w:val="6"/>
        </w:rPr>
        <w:t>及转座重组。</w:t>
      </w:r>
    </w:p>
    <w:p>
      <w:pPr>
        <w:pStyle w:val="BodyText"/>
        <w:ind w:left="18"/>
        <w:spacing w:before="26" w:line="227" w:lineRule="auto"/>
        <w:rPr/>
      </w:pPr>
      <w:r>
        <w:rPr>
          <w:rFonts w:ascii="Times New Roman" w:hAnsi="Times New Roman" w:eastAsia="Times New Roman" w:cs="Times New Roman"/>
          <w:spacing w:val="9"/>
        </w:rPr>
        <w:t>2.  </w:t>
      </w:r>
      <w:r>
        <w:rPr>
          <w:spacing w:val="9"/>
        </w:rPr>
        <w:t>重组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9"/>
        </w:rPr>
        <w:t>技术的相关概念，重组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9"/>
        </w:rPr>
        <w:t>技术基本原理及操作步骤。</w:t>
      </w:r>
    </w:p>
    <w:p>
      <w:pPr>
        <w:pStyle w:val="BodyText"/>
        <w:ind w:left="25"/>
        <w:spacing w:before="28" w:line="228" w:lineRule="auto"/>
        <w:rPr/>
      </w:pPr>
      <w:r>
        <w:rPr>
          <w:spacing w:val="9"/>
        </w:rPr>
        <w:t>二十、癌基因、抑癌基因与生长因子</w:t>
      </w:r>
    </w:p>
    <w:p>
      <w:pPr>
        <w:pStyle w:val="BodyText"/>
        <w:ind w:left="38"/>
        <w:spacing w:before="24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1.  </w:t>
      </w:r>
      <w:r>
        <w:rPr>
          <w:spacing w:val="8"/>
        </w:rPr>
        <w:t>病毒癌基因，细胞癌基因的定义，癌基因的活化机制，癌基因的产物与功能。</w:t>
      </w:r>
    </w:p>
    <w:p>
      <w:pPr>
        <w:pStyle w:val="BodyText"/>
        <w:ind w:left="18"/>
        <w:spacing w:before="25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2.  </w:t>
      </w:r>
      <w:r>
        <w:rPr>
          <w:spacing w:val="8"/>
        </w:rPr>
        <w:t>抑癌基因的定义，常见抑癌基因的种类及作用机制。</w:t>
      </w:r>
    </w:p>
    <w:p>
      <w:pPr>
        <w:pStyle w:val="BodyText"/>
        <w:ind w:left="24" w:right="71" w:hanging="2"/>
        <w:spacing w:before="29" w:line="239" w:lineRule="auto"/>
        <w:rPr/>
      </w:pPr>
      <w:r>
        <w:rPr>
          <w:rFonts w:ascii="Times New Roman" w:hAnsi="Times New Roman" w:eastAsia="Times New Roman" w:cs="Times New Roman"/>
          <w:spacing w:val="11"/>
        </w:rPr>
        <w:t>3.  </w:t>
      </w:r>
      <w:r>
        <w:rPr>
          <w:spacing w:val="11"/>
        </w:rPr>
        <w:t>生长因子的概念，生长因子的作用模式，生长</w:t>
      </w:r>
      <w:r>
        <w:rPr>
          <w:spacing w:val="10"/>
        </w:rPr>
        <w:t>因子的作用机制，生长因子与某些疾病的</w:t>
      </w:r>
      <w:r>
        <w:rPr/>
        <w:t xml:space="preserve"> </w:t>
      </w:r>
      <w:r>
        <w:rPr>
          <w:spacing w:val="2"/>
        </w:rPr>
        <w:t>关系。</w:t>
      </w:r>
    </w:p>
    <w:p>
      <w:pPr>
        <w:pStyle w:val="BodyText"/>
        <w:ind w:left="25"/>
        <w:spacing w:before="26" w:line="227" w:lineRule="auto"/>
        <w:rPr/>
      </w:pPr>
      <w:r>
        <w:rPr>
          <w:spacing w:val="9"/>
        </w:rPr>
        <w:t>二十一、分子生物学基本技术及应用</w:t>
      </w:r>
    </w:p>
    <w:p>
      <w:pPr>
        <w:pStyle w:val="BodyText"/>
        <w:ind w:left="38"/>
        <w:spacing w:before="25" w:line="227" w:lineRule="auto"/>
        <w:rPr/>
      </w:pPr>
      <w:r>
        <w:rPr>
          <w:rFonts w:ascii="Times New Roman" w:hAnsi="Times New Roman" w:eastAsia="Times New Roman" w:cs="Times New Roman"/>
          <w:spacing w:val="9"/>
        </w:rPr>
        <w:t>1.  </w:t>
      </w:r>
      <w:r>
        <w:rPr>
          <w:spacing w:val="9"/>
        </w:rPr>
        <w:t>聚合酶链反应的基本原理，几种重要的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</w:rPr>
        <w:t>PCR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9"/>
        </w:rPr>
        <w:t>衍生技</w:t>
      </w:r>
      <w:r>
        <w:rPr>
          <w:spacing w:val="8"/>
        </w:rPr>
        <w:t>术，</w:t>
      </w:r>
      <w:r>
        <w:rPr>
          <w:rFonts w:ascii="Times New Roman" w:hAnsi="Times New Roman" w:eastAsia="Times New Roman" w:cs="Times New Roman"/>
        </w:rPr>
        <w:t>PCR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spacing w:val="8"/>
        </w:rPr>
        <w:t>技术的主要用途。</w:t>
      </w:r>
    </w:p>
    <w:p>
      <w:pPr>
        <w:pStyle w:val="BodyText"/>
        <w:ind w:left="22" w:right="1711" w:hanging="4"/>
        <w:spacing w:before="28" w:line="239" w:lineRule="auto"/>
        <w:rPr/>
      </w:pPr>
      <w:r>
        <w:rPr>
          <w:rFonts w:ascii="Times New Roman" w:hAnsi="Times New Roman" w:eastAsia="Times New Roman" w:cs="Times New Roman"/>
          <w:spacing w:val="8"/>
        </w:rPr>
        <w:t>2.  </w:t>
      </w:r>
      <w:r>
        <w:rPr>
          <w:spacing w:val="8"/>
        </w:rPr>
        <w:t>重组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rPr>
          <w:spacing w:val="8"/>
        </w:rPr>
        <w:t>技术中常用的工具酶和载体、基本过程及在医学中的应用。</w:t>
      </w:r>
      <w:r>
        <w:rPr/>
        <w:t xml:space="preserve"> </w:t>
      </w:r>
      <w:r>
        <w:rPr>
          <w:rFonts w:ascii="Times New Roman" w:hAnsi="Times New Roman" w:eastAsia="Times New Roman" w:cs="Times New Roman"/>
          <w:spacing w:val="8"/>
        </w:rPr>
        <w:t>3.</w:t>
      </w:r>
      <w:r>
        <w:rPr>
          <w:spacing w:val="8"/>
        </w:rPr>
        <w:t>核酸杂交和印迹技术，蛋白质印迹技术。</w:t>
      </w:r>
    </w:p>
    <w:p>
      <w:pPr>
        <w:pStyle w:val="BodyText"/>
        <w:ind w:left="17"/>
        <w:spacing w:before="27" w:line="227" w:lineRule="auto"/>
        <w:rPr/>
      </w:pPr>
      <w:r>
        <w:rPr>
          <w:rFonts w:ascii="Times New Roman" w:hAnsi="Times New Roman" w:eastAsia="Times New Roman" w:cs="Times New Roman"/>
          <w:spacing w:val="9"/>
        </w:rPr>
        <w:t>4.  </w:t>
      </w:r>
      <w:r>
        <w:rPr>
          <w:spacing w:val="9"/>
        </w:rPr>
        <w:t>蛋白质相互作用研究技术，蛋白质</w:t>
      </w:r>
      <w:r>
        <w:rPr>
          <w:rFonts w:ascii="Times New Roman" w:hAnsi="Times New Roman" w:eastAsia="Times New Roman" w:cs="Times New Roman"/>
          <w:spacing w:val="9"/>
        </w:rPr>
        <w:t>-</w:t>
      </w:r>
      <w:r>
        <w:rPr>
          <w:rFonts w:ascii="Times New Roman" w:hAnsi="Times New Roman" w:eastAsia="Times New Roman" w:cs="Times New Roman"/>
        </w:rPr>
        <w:t>DNA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spacing w:val="9"/>
        </w:rPr>
        <w:t>相</w:t>
      </w:r>
      <w:r>
        <w:rPr>
          <w:spacing w:val="8"/>
        </w:rPr>
        <w:t>互作用研究技术。</w:t>
      </w:r>
    </w:p>
    <w:p>
      <w:pPr>
        <w:pStyle w:val="BodyText"/>
        <w:ind w:left="3334"/>
        <w:spacing w:before="272" w:line="219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4"/>
        </w:rPr>
        <w:t>细胞生物学部分</w:t>
      </w:r>
    </w:p>
    <w:p>
      <w:pPr>
        <w:pStyle w:val="BodyText"/>
        <w:ind w:left="358"/>
        <w:spacing w:before="27" w:line="219" w:lineRule="auto"/>
        <w:outlineLvl w:val="0"/>
        <w:rPr>
          <w:sz w:val="24"/>
          <w:szCs w:val="24"/>
        </w:rPr>
      </w:pPr>
      <w:r>
        <w:rPr>
          <w:sz w:val="24"/>
          <w:szCs w:val="24"/>
          <w:b/>
          <w:bCs/>
          <w:spacing w:val="-5"/>
        </w:rPr>
        <w:t>《医学细胞生物学》（第</w:t>
      </w:r>
      <w:r>
        <w:rPr>
          <w:sz w:val="24"/>
          <w:szCs w:val="24"/>
          <w:spacing w:val="-49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5"/>
        </w:rPr>
        <w:t>6 </w:t>
      </w:r>
      <w:r>
        <w:rPr>
          <w:sz w:val="24"/>
          <w:szCs w:val="24"/>
          <w:b/>
          <w:bCs/>
          <w:spacing w:val="-5"/>
        </w:rPr>
        <w:t>版）陈誉华主</w:t>
      </w:r>
      <w:r>
        <w:rPr>
          <w:sz w:val="24"/>
          <w:szCs w:val="24"/>
          <w:b/>
          <w:bCs/>
          <w:spacing w:val="-6"/>
        </w:rPr>
        <w:t>编，人民卫生出版社（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6"/>
        </w:rPr>
        <w:t>2018 </w:t>
      </w:r>
      <w:r>
        <w:rPr>
          <w:sz w:val="24"/>
          <w:szCs w:val="24"/>
          <w:b/>
          <w:bCs/>
          <w:spacing w:val="-6"/>
        </w:rPr>
        <w:t>年）</w:t>
      </w:r>
    </w:p>
    <w:p>
      <w:pPr>
        <w:spacing w:line="219" w:lineRule="auto"/>
        <w:sectPr>
          <w:footerReference w:type="default" r:id="rId6"/>
          <w:pgSz w:w="11906" w:h="16839"/>
          <w:pgMar w:top="1428" w:right="1731" w:bottom="1156" w:left="1785" w:header="0" w:footer="994" w:gutter="0"/>
        </w:sectPr>
        <w:rPr>
          <w:sz w:val="24"/>
          <w:szCs w:val="24"/>
        </w:rPr>
      </w:pPr>
    </w:p>
    <w:p>
      <w:pPr>
        <w:pStyle w:val="BodyText"/>
        <w:ind w:left="25"/>
        <w:spacing w:before="61" w:line="228" w:lineRule="auto"/>
        <w:rPr/>
      </w:pPr>
      <w:r>
        <w:rPr>
          <w:spacing w:val="6"/>
        </w:rPr>
        <w:t>一、绪论</w:t>
      </w:r>
    </w:p>
    <w:p>
      <w:pPr>
        <w:pStyle w:val="BodyText"/>
        <w:ind w:left="38"/>
        <w:spacing w:before="64" w:line="227" w:lineRule="auto"/>
        <w:rPr/>
      </w:pPr>
      <w:r>
        <w:rPr>
          <w:rFonts w:ascii="Times New Roman" w:hAnsi="Times New Roman" w:eastAsia="Times New Roman" w:cs="Times New Roman"/>
          <w:spacing w:val="6"/>
        </w:rPr>
        <w:t>1.  </w:t>
      </w:r>
      <w:r>
        <w:rPr>
          <w:spacing w:val="6"/>
        </w:rPr>
        <w:t>细胞生物学的基本概念及其研究内容。</w:t>
      </w:r>
    </w:p>
    <w:p>
      <w:pPr>
        <w:pStyle w:val="BodyText"/>
        <w:ind w:left="18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4"/>
        </w:rPr>
        <w:t>2.   </w:t>
      </w:r>
      <w:r>
        <w:rPr>
          <w:spacing w:val="4"/>
        </w:rPr>
        <w:t>目前细胞生物学的研究热点。</w:t>
      </w:r>
    </w:p>
    <w:p>
      <w:pPr>
        <w:pStyle w:val="BodyText"/>
        <w:ind w:left="22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6"/>
        </w:rPr>
        <w:t>3.  </w:t>
      </w:r>
      <w:r>
        <w:rPr>
          <w:spacing w:val="6"/>
        </w:rPr>
        <w:t>细胞生物学发展简史。</w:t>
      </w:r>
    </w:p>
    <w:p>
      <w:pPr>
        <w:pStyle w:val="BodyText"/>
        <w:ind w:left="25"/>
        <w:spacing w:before="66" w:line="228" w:lineRule="auto"/>
        <w:outlineLvl w:val="1"/>
        <w:rPr/>
      </w:pPr>
      <w:r>
        <w:rPr>
          <w:spacing w:val="8"/>
        </w:rPr>
        <w:t>二、细胞的分子基础</w:t>
      </w:r>
    </w:p>
    <w:p>
      <w:pPr>
        <w:pStyle w:val="BodyText"/>
        <w:ind w:left="38"/>
        <w:spacing w:before="64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1.  </w:t>
      </w:r>
      <w:r>
        <w:rPr>
          <w:spacing w:val="6"/>
        </w:rPr>
        <w:t>原核细胞与真核细胞的比较。</w:t>
      </w:r>
    </w:p>
    <w:p>
      <w:pPr>
        <w:pStyle w:val="BodyText"/>
        <w:ind w:left="1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2.  </w:t>
      </w:r>
      <w:r>
        <w:rPr>
          <w:spacing w:val="7"/>
        </w:rPr>
        <w:t>核酸的化学组成、分子结构和功能。</w:t>
      </w:r>
    </w:p>
    <w:p>
      <w:pPr>
        <w:pStyle w:val="BodyText"/>
        <w:ind w:left="22"/>
        <w:spacing w:before="64" w:line="227" w:lineRule="auto"/>
        <w:rPr/>
      </w:pPr>
      <w:r>
        <w:rPr>
          <w:spacing w:val="9"/>
        </w:rPr>
        <w:t>三、细胞生物学的研究方法</w:t>
      </w:r>
    </w:p>
    <w:p>
      <w:pPr>
        <w:pStyle w:val="BodyText"/>
        <w:ind w:left="38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1.  </w:t>
      </w:r>
      <w:r>
        <w:rPr>
          <w:spacing w:val="6"/>
        </w:rPr>
        <w:t>细胞生物学技术及其主要应用。</w:t>
      </w:r>
    </w:p>
    <w:p>
      <w:pPr>
        <w:pStyle w:val="BodyText"/>
        <w:ind w:left="1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2.  </w:t>
      </w:r>
      <w:r>
        <w:rPr>
          <w:spacing w:val="8"/>
        </w:rPr>
        <w:t>常用的光学显微镜和电子显微镜的分类和主要应用。</w:t>
      </w:r>
    </w:p>
    <w:p>
      <w:pPr>
        <w:pStyle w:val="BodyText"/>
        <w:ind w:left="41"/>
        <w:spacing w:before="65" w:line="228" w:lineRule="auto"/>
        <w:outlineLvl w:val="1"/>
        <w:rPr/>
      </w:pPr>
      <w:r>
        <w:rPr>
          <w:spacing w:val="7"/>
        </w:rPr>
        <w:t>四、细胞膜及物质的穿膜运输</w:t>
      </w:r>
    </w:p>
    <w:p>
      <w:pPr>
        <w:pStyle w:val="BodyText"/>
        <w:ind w:left="3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1.  </w:t>
      </w:r>
      <w:r>
        <w:rPr>
          <w:spacing w:val="8"/>
        </w:rPr>
        <w:t>物质运输的方式：被动运输、主动运输；载体蛋白、通道蛋白、吞噬作用、吞饮作用。</w:t>
      </w:r>
    </w:p>
    <w:p>
      <w:pPr>
        <w:pStyle w:val="BodyText"/>
        <w:ind w:left="1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2.  </w:t>
      </w:r>
      <w:r>
        <w:rPr>
          <w:spacing w:val="7"/>
        </w:rPr>
        <w:t>掌握细胞膜的生物学特性和主要功能。</w:t>
      </w:r>
    </w:p>
    <w:p>
      <w:pPr>
        <w:pStyle w:val="BodyText"/>
        <w:ind w:left="22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3.  </w:t>
      </w:r>
      <w:r>
        <w:rPr>
          <w:spacing w:val="7"/>
        </w:rPr>
        <w:t>生物膜的化学组成及分子结构。</w:t>
      </w:r>
    </w:p>
    <w:p>
      <w:pPr>
        <w:pStyle w:val="BodyText"/>
        <w:ind w:left="25"/>
        <w:spacing w:before="64" w:line="228" w:lineRule="auto"/>
        <w:outlineLvl w:val="1"/>
        <w:rPr/>
      </w:pPr>
      <w:r>
        <w:rPr>
          <w:spacing w:val="5"/>
        </w:rPr>
        <w:t>五、</w:t>
      </w:r>
      <w:r>
        <w:rPr>
          <w:spacing w:val="-59"/>
        </w:rPr>
        <w:t xml:space="preserve"> </w:t>
      </w:r>
      <w:r>
        <w:rPr>
          <w:spacing w:val="5"/>
        </w:rPr>
        <w:t>内膜系统与囊泡运输</w:t>
      </w:r>
    </w:p>
    <w:p>
      <w:pPr>
        <w:pStyle w:val="BodyText"/>
        <w:ind w:left="3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5"/>
        </w:rPr>
        <w:t>1.  </w:t>
      </w:r>
      <w:r>
        <w:rPr>
          <w:spacing w:val="5"/>
        </w:rPr>
        <w:t>分泌蛋白质的合成运输。</w:t>
      </w:r>
    </w:p>
    <w:p>
      <w:pPr>
        <w:pStyle w:val="BodyText"/>
        <w:ind w:left="18"/>
        <w:spacing w:before="65" w:line="227" w:lineRule="auto"/>
        <w:rPr/>
      </w:pPr>
      <w:r>
        <w:rPr>
          <w:rFonts w:ascii="Times New Roman" w:hAnsi="Times New Roman" w:eastAsia="Times New Roman" w:cs="Times New Roman"/>
          <w:spacing w:val="9"/>
        </w:rPr>
        <w:t>2.  </w:t>
      </w:r>
      <w:r>
        <w:rPr>
          <w:spacing w:val="9"/>
        </w:rPr>
        <w:t>糙面内质网、光面内质网、高尔基复合体、溶酶体和过氧化物酶体形态</w:t>
      </w:r>
      <w:r>
        <w:rPr>
          <w:spacing w:val="8"/>
        </w:rPr>
        <w:t>结构及功能。</w:t>
      </w:r>
    </w:p>
    <w:p>
      <w:pPr>
        <w:pStyle w:val="BodyText"/>
        <w:ind w:left="22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2"/>
        </w:rPr>
        <w:t>3.</w:t>
      </w:r>
      <w:r>
        <w:rPr>
          <w:rFonts w:ascii="Times New Roman" w:hAnsi="Times New Roman" w:eastAsia="Times New Roman" w:cs="Times New Roman"/>
          <w:spacing w:val="20"/>
          <w:w w:val="101"/>
        </w:rPr>
        <w:t xml:space="preserve">  </w:t>
      </w:r>
      <w:r>
        <w:rPr>
          <w:spacing w:val="2"/>
        </w:rPr>
        <w:t>内质网的类型。</w:t>
      </w:r>
    </w:p>
    <w:p>
      <w:pPr>
        <w:pStyle w:val="BodyText"/>
        <w:ind w:left="17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4.  </w:t>
      </w:r>
      <w:r>
        <w:rPr>
          <w:spacing w:val="6"/>
        </w:rPr>
        <w:t>蛋白质糖基化的种类。</w:t>
      </w:r>
    </w:p>
    <w:p>
      <w:pPr>
        <w:pStyle w:val="BodyText"/>
        <w:ind w:left="24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5.  </w:t>
      </w:r>
      <w:r>
        <w:rPr>
          <w:spacing w:val="7"/>
        </w:rPr>
        <w:t>高尔基复合体不同囊池中的不同加工酶。</w:t>
      </w:r>
    </w:p>
    <w:p>
      <w:pPr>
        <w:pStyle w:val="BodyText"/>
        <w:ind w:left="23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6.  </w:t>
      </w:r>
      <w:r>
        <w:rPr>
          <w:spacing w:val="7"/>
        </w:rPr>
        <w:t>核糖体的化学组成、结构和功能。</w:t>
      </w:r>
    </w:p>
    <w:p>
      <w:pPr>
        <w:pStyle w:val="BodyText"/>
        <w:ind w:left="21"/>
        <w:spacing w:before="64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7.  </w:t>
      </w:r>
      <w:r>
        <w:rPr>
          <w:spacing w:val="6"/>
        </w:rPr>
        <w:t>囊泡的类型和功能。</w:t>
      </w:r>
    </w:p>
    <w:p>
      <w:pPr>
        <w:pStyle w:val="BodyText"/>
        <w:ind w:left="23"/>
        <w:spacing w:before="66" w:line="228" w:lineRule="auto"/>
        <w:outlineLvl w:val="1"/>
        <w:rPr/>
      </w:pPr>
      <w:r>
        <w:rPr>
          <w:spacing w:val="9"/>
        </w:rPr>
        <w:t>六、线粒体与细胞的能量转换</w:t>
      </w:r>
    </w:p>
    <w:p>
      <w:pPr>
        <w:pStyle w:val="BodyText"/>
        <w:ind w:left="3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1.  </w:t>
      </w:r>
      <w:r>
        <w:rPr>
          <w:spacing w:val="6"/>
        </w:rPr>
        <w:t>线粒体的形态结构及化学组成。</w:t>
      </w:r>
    </w:p>
    <w:p>
      <w:pPr>
        <w:pStyle w:val="BodyText"/>
        <w:ind w:left="18"/>
        <w:spacing w:before="64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2.</w:t>
      </w:r>
      <w:r>
        <w:rPr>
          <w:rFonts w:ascii="Times New Roman" w:hAnsi="Times New Roman" w:eastAsia="Times New Roman" w:cs="Times New Roman"/>
          <w:spacing w:val="16"/>
          <w:w w:val="101"/>
        </w:rPr>
        <w:t xml:space="preserve">   </w:t>
      </w:r>
      <w:r>
        <w:rPr>
          <w:rFonts w:ascii="Times New Roman" w:hAnsi="Times New Roman" w:eastAsia="Times New Roman" w:cs="Times New Roman"/>
        </w:rPr>
        <w:t>ATP</w:t>
      </w:r>
      <w:r>
        <w:rPr>
          <w:rFonts w:ascii="Times New Roman" w:hAnsi="Times New Roman" w:eastAsia="Times New Roman" w:cs="Times New Roman"/>
          <w:spacing w:val="7"/>
        </w:rPr>
        <w:t xml:space="preserve"> </w:t>
      </w:r>
      <w:r>
        <w:rPr>
          <w:spacing w:val="7"/>
        </w:rPr>
        <w:t>合酶复合体的结构和功能。</w:t>
      </w:r>
    </w:p>
    <w:p>
      <w:pPr>
        <w:pStyle w:val="BodyText"/>
        <w:ind w:left="22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3.  </w:t>
      </w:r>
      <w:r>
        <w:rPr>
          <w:spacing w:val="6"/>
        </w:rPr>
        <w:t>线粒体的半自主性</w:t>
      </w:r>
    </w:p>
    <w:p>
      <w:pPr>
        <w:pStyle w:val="BodyText"/>
        <w:ind w:left="21"/>
        <w:spacing w:before="64" w:line="228" w:lineRule="auto"/>
        <w:outlineLvl w:val="1"/>
        <w:rPr/>
      </w:pPr>
      <w:r>
        <w:rPr>
          <w:spacing w:val="9"/>
        </w:rPr>
        <w:t>七、细胞骨架与细胞的运动</w:t>
      </w:r>
    </w:p>
    <w:p>
      <w:pPr>
        <w:pStyle w:val="BodyText"/>
        <w:ind w:left="24" w:right="50" w:firstLine="13"/>
        <w:spacing w:before="66" w:line="258" w:lineRule="auto"/>
        <w:rPr/>
      </w:pPr>
      <w:r>
        <w:rPr>
          <w:rFonts w:ascii="Times New Roman" w:hAnsi="Times New Roman" w:eastAsia="Times New Roman" w:cs="Times New Roman"/>
          <w:spacing w:val="8"/>
        </w:rPr>
        <w:t>1.  </w:t>
      </w:r>
      <w:r>
        <w:rPr>
          <w:spacing w:val="8"/>
        </w:rPr>
        <w:t>微丝的结构与功能，肌动蛋白的分类；微管结构、分类和功能；</w:t>
      </w:r>
      <w:r>
        <w:rPr>
          <w:spacing w:val="-43"/>
        </w:rPr>
        <w:t xml:space="preserve"> </w:t>
      </w:r>
      <w:r>
        <w:rPr>
          <w:spacing w:val="8"/>
        </w:rPr>
        <w:t>中间纤维的化学组成、</w:t>
      </w:r>
      <w:r>
        <w:rPr/>
        <w:t xml:space="preserve"> </w:t>
      </w:r>
      <w:r>
        <w:rPr>
          <w:spacing w:val="7"/>
        </w:rPr>
        <w:t>形态结构及功能。</w:t>
      </w:r>
    </w:p>
    <w:p>
      <w:pPr>
        <w:pStyle w:val="BodyText"/>
        <w:ind w:left="18"/>
        <w:spacing w:before="64" w:line="227" w:lineRule="auto"/>
        <w:rPr/>
      </w:pPr>
      <w:r>
        <w:rPr>
          <w:rFonts w:ascii="Times New Roman" w:hAnsi="Times New Roman" w:eastAsia="Times New Roman" w:cs="Times New Roman"/>
          <w:spacing w:val="7"/>
        </w:rPr>
        <w:t>2.  </w:t>
      </w:r>
      <w:r>
        <w:rPr>
          <w:spacing w:val="7"/>
        </w:rPr>
        <w:t>几种常见的微丝结合蛋白及其功能。</w:t>
      </w:r>
    </w:p>
    <w:p>
      <w:pPr>
        <w:pStyle w:val="BodyText"/>
        <w:ind w:left="22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5"/>
        </w:rPr>
        <w:t>3.  </w:t>
      </w:r>
      <w:r>
        <w:rPr>
          <w:spacing w:val="5"/>
        </w:rPr>
        <w:t>细胞骨架与疾病。</w:t>
      </w:r>
    </w:p>
    <w:p>
      <w:pPr>
        <w:pStyle w:val="BodyText"/>
        <w:ind w:left="25"/>
        <w:spacing w:before="66" w:line="228" w:lineRule="auto"/>
        <w:outlineLvl w:val="1"/>
        <w:rPr/>
      </w:pPr>
      <w:r>
        <w:rPr>
          <w:spacing w:val="7"/>
        </w:rPr>
        <w:t>八、细胞核</w:t>
      </w:r>
    </w:p>
    <w:p>
      <w:pPr>
        <w:pStyle w:val="BodyText"/>
        <w:ind w:left="38"/>
        <w:spacing w:before="64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1.  </w:t>
      </w:r>
      <w:r>
        <w:rPr>
          <w:spacing w:val="8"/>
        </w:rPr>
        <w:t>核膜的结构；核孔复合体的结构及功能；核纤层的结构及功</w:t>
      </w:r>
      <w:r>
        <w:rPr>
          <w:spacing w:val="7"/>
        </w:rPr>
        <w:t>能。</w:t>
      </w:r>
    </w:p>
    <w:p>
      <w:pPr>
        <w:pStyle w:val="BodyText"/>
        <w:ind w:left="18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2.  </w:t>
      </w:r>
      <w:r>
        <w:rPr>
          <w:spacing w:val="8"/>
        </w:rPr>
        <w:t>核仁的化学组成、结构及功能；核基质的结构及功能。</w:t>
      </w:r>
    </w:p>
    <w:p>
      <w:pPr>
        <w:pStyle w:val="BodyText"/>
        <w:ind w:left="22"/>
        <w:spacing w:before="64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3.  </w:t>
      </w:r>
      <w:r>
        <w:rPr>
          <w:spacing w:val="7"/>
        </w:rPr>
        <w:t>染色质的四级结构、放射环结构模型。</w:t>
      </w:r>
    </w:p>
    <w:p>
      <w:pPr>
        <w:pStyle w:val="BodyText"/>
        <w:ind w:left="17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4.  </w:t>
      </w:r>
      <w:r>
        <w:rPr>
          <w:spacing w:val="6"/>
        </w:rPr>
        <w:t>细胞核的主要功能。</w:t>
      </w:r>
    </w:p>
    <w:p>
      <w:pPr>
        <w:pStyle w:val="BodyText"/>
        <w:ind w:left="27"/>
        <w:spacing w:before="65" w:line="227" w:lineRule="auto"/>
        <w:rPr/>
      </w:pPr>
      <w:r>
        <w:rPr>
          <w:spacing w:val="9"/>
        </w:rPr>
        <w:t>九、基因的信息传递与蛋白质合成</w:t>
      </w:r>
    </w:p>
    <w:p>
      <w:pPr>
        <w:pStyle w:val="BodyText"/>
        <w:ind w:left="38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1.  </w:t>
      </w:r>
      <w:r>
        <w:rPr>
          <w:spacing w:val="8"/>
        </w:rPr>
        <w:t>真核基因及结构；基因与基因转录；反密码子与密码子的相互作用。</w:t>
      </w:r>
    </w:p>
    <w:p>
      <w:pPr>
        <w:pStyle w:val="BodyText"/>
        <w:ind w:left="18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7"/>
        </w:rPr>
        <w:t>2.  </w:t>
      </w:r>
      <w:r>
        <w:rPr>
          <w:spacing w:val="7"/>
        </w:rPr>
        <w:t>核糖体与遗传信息的翻译。</w:t>
      </w:r>
    </w:p>
    <w:p>
      <w:pPr>
        <w:pStyle w:val="BodyText"/>
        <w:ind w:left="23"/>
        <w:spacing w:before="66" w:line="227" w:lineRule="auto"/>
        <w:rPr/>
      </w:pPr>
      <w:r>
        <w:rPr>
          <w:spacing w:val="9"/>
        </w:rPr>
        <w:t>十、细胞连接与细胞黏附</w:t>
      </w:r>
    </w:p>
    <w:p>
      <w:pPr>
        <w:pStyle w:val="BodyText"/>
        <w:ind w:left="38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7"/>
        </w:rPr>
        <w:t>1.  </w:t>
      </w:r>
      <w:r>
        <w:rPr>
          <w:spacing w:val="7"/>
        </w:rPr>
        <w:t>细胞连接，细胞黏附的概念、分类及功能。</w:t>
      </w:r>
    </w:p>
    <w:p>
      <w:pPr>
        <w:pStyle w:val="BodyText"/>
        <w:ind w:left="18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7"/>
        </w:rPr>
        <w:t>2.  </w:t>
      </w:r>
      <w:r>
        <w:rPr>
          <w:spacing w:val="7"/>
        </w:rPr>
        <w:t>细胞形成组织和器官的基本原理。</w:t>
      </w:r>
    </w:p>
    <w:p>
      <w:pPr>
        <w:pStyle w:val="BodyText"/>
        <w:ind w:left="22"/>
        <w:spacing w:before="66" w:line="227" w:lineRule="auto"/>
        <w:outlineLvl w:val="1"/>
        <w:rPr/>
      </w:pPr>
      <w:r>
        <w:rPr>
          <w:rFonts w:ascii="Times New Roman" w:hAnsi="Times New Roman" w:eastAsia="Times New Roman" w:cs="Times New Roman"/>
          <w:spacing w:val="7"/>
        </w:rPr>
        <w:t>3.  </w:t>
      </w:r>
      <w:r>
        <w:rPr>
          <w:spacing w:val="7"/>
        </w:rPr>
        <w:t>与细胞连接、细胞黏附相关的疾病。</w:t>
      </w:r>
    </w:p>
    <w:p>
      <w:pPr>
        <w:pStyle w:val="BodyText"/>
        <w:ind w:left="23"/>
        <w:spacing w:before="67" w:line="228" w:lineRule="auto"/>
        <w:outlineLvl w:val="1"/>
        <w:rPr/>
      </w:pPr>
      <w:r>
        <w:rPr>
          <w:spacing w:val="9"/>
        </w:rPr>
        <w:t>十一、细胞外基质及其与细胞的相互作用</w:t>
      </w:r>
    </w:p>
    <w:p>
      <w:pPr>
        <w:spacing w:line="228" w:lineRule="auto"/>
        <w:sectPr>
          <w:footerReference w:type="default" r:id="rId7"/>
          <w:pgSz w:w="11906" w:h="16839"/>
          <w:pgMar w:top="1431" w:right="1785" w:bottom="1153" w:left="1785" w:header="0" w:footer="994" w:gutter="0"/>
        </w:sectPr>
        <w:rPr/>
      </w:pPr>
    </w:p>
    <w:p>
      <w:pPr>
        <w:pStyle w:val="BodyText"/>
        <w:ind w:left="38"/>
        <w:spacing w:before="61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1.  </w:t>
      </w:r>
      <w:r>
        <w:rPr>
          <w:spacing w:val="7"/>
        </w:rPr>
        <w:t>细胞外基质的构成成分、细胞外基质的功能。</w:t>
      </w:r>
    </w:p>
    <w:p>
      <w:pPr>
        <w:pStyle w:val="BodyText"/>
        <w:ind w:left="18"/>
        <w:spacing w:before="64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2.  </w:t>
      </w:r>
      <w:r>
        <w:rPr>
          <w:spacing w:val="8"/>
        </w:rPr>
        <w:t>熟悉与细胞外基质的疾病；细胞外基质与肿瘤转移。</w:t>
      </w:r>
    </w:p>
    <w:p>
      <w:pPr>
        <w:pStyle w:val="BodyText"/>
        <w:ind w:left="22"/>
        <w:spacing w:before="64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3.  </w:t>
      </w:r>
      <w:r>
        <w:rPr>
          <w:spacing w:val="6"/>
        </w:rPr>
        <w:t>基膜的概念与作用。</w:t>
      </w:r>
    </w:p>
    <w:p>
      <w:pPr>
        <w:pStyle w:val="BodyText"/>
        <w:ind w:left="23"/>
        <w:spacing w:before="64" w:line="228" w:lineRule="auto"/>
        <w:outlineLvl w:val="1"/>
        <w:rPr/>
      </w:pPr>
      <w:r>
        <w:rPr>
          <w:spacing w:val="8"/>
        </w:rPr>
        <w:t>十二、细胞信号转导</w:t>
      </w:r>
    </w:p>
    <w:p>
      <w:pPr>
        <w:pStyle w:val="BodyText"/>
        <w:ind w:left="38"/>
        <w:spacing w:before="65" w:line="227" w:lineRule="auto"/>
        <w:rPr/>
      </w:pPr>
      <w:r>
        <w:rPr>
          <w:rFonts w:ascii="Times New Roman" w:hAnsi="Times New Roman" w:eastAsia="Times New Roman" w:cs="Times New Roman"/>
          <w:spacing w:val="3"/>
        </w:rPr>
        <w:t>1. G</w:t>
      </w:r>
      <w:r>
        <w:rPr>
          <w:rFonts w:ascii="Times New Roman" w:hAnsi="Times New Roman" w:eastAsia="Times New Roman" w:cs="Times New Roman"/>
          <w:spacing w:val="27"/>
        </w:rPr>
        <w:t xml:space="preserve"> </w:t>
      </w:r>
      <w:r>
        <w:rPr>
          <w:spacing w:val="3"/>
        </w:rPr>
        <w:t>蛋白及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3"/>
        </w:rPr>
        <w:t>G</w:t>
      </w:r>
      <w:r>
        <w:rPr>
          <w:rFonts w:ascii="Times New Roman" w:hAnsi="Times New Roman" w:eastAsia="Times New Roman" w:cs="Times New Roman"/>
          <w:spacing w:val="18"/>
        </w:rPr>
        <w:t xml:space="preserve"> </w:t>
      </w:r>
      <w:r>
        <w:rPr>
          <w:spacing w:val="3"/>
        </w:rPr>
        <w:t>蛋白的作用机制。</w:t>
      </w:r>
    </w:p>
    <w:p>
      <w:pPr>
        <w:pStyle w:val="BodyText"/>
        <w:ind w:left="18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2.  </w:t>
      </w:r>
      <w:r>
        <w:rPr>
          <w:spacing w:val="6"/>
        </w:rPr>
        <w:t>细胞信号转导与疾病。</w:t>
      </w:r>
    </w:p>
    <w:p>
      <w:pPr>
        <w:pStyle w:val="BodyText"/>
        <w:ind w:left="22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3.  </w:t>
      </w:r>
      <w:r>
        <w:rPr>
          <w:spacing w:val="6"/>
        </w:rPr>
        <w:t>细胞信号转导的要素。</w:t>
      </w:r>
    </w:p>
    <w:p>
      <w:pPr>
        <w:pStyle w:val="BodyText"/>
        <w:ind w:left="17"/>
        <w:spacing w:before="65" w:line="228" w:lineRule="auto"/>
        <w:rPr/>
      </w:pPr>
      <w:r>
        <w:rPr>
          <w:rFonts w:ascii="Times New Roman" w:hAnsi="Times New Roman" w:eastAsia="Times New Roman" w:cs="Times New Roman"/>
          <w:spacing w:val="7"/>
        </w:rPr>
        <w:t>4.  </w:t>
      </w:r>
      <w:r>
        <w:rPr>
          <w:spacing w:val="7"/>
        </w:rPr>
        <w:t>常见的细胞信号转导通路</w:t>
      </w:r>
    </w:p>
    <w:p>
      <w:pPr>
        <w:pStyle w:val="BodyText"/>
        <w:ind w:left="23"/>
        <w:spacing w:before="66" w:line="228" w:lineRule="auto"/>
        <w:outlineLvl w:val="1"/>
        <w:rPr/>
      </w:pPr>
      <w:r>
        <w:rPr>
          <w:spacing w:val="8"/>
        </w:rPr>
        <w:t>十三、细胞分裂</w:t>
      </w:r>
    </w:p>
    <w:p>
      <w:pPr>
        <w:pStyle w:val="BodyText"/>
        <w:ind w:left="38"/>
        <w:spacing w:before="64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1.  </w:t>
      </w:r>
      <w:r>
        <w:rPr>
          <w:spacing w:val="6"/>
        </w:rPr>
        <w:t>有丝分裂与减数分裂各时相的特征。</w:t>
      </w:r>
    </w:p>
    <w:p>
      <w:pPr>
        <w:pStyle w:val="BodyText"/>
        <w:ind w:left="18"/>
        <w:spacing w:before="65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2.  </w:t>
      </w:r>
      <w:r>
        <w:rPr>
          <w:spacing w:val="8"/>
        </w:rPr>
        <w:t>细胞周期调控因子的作用及其遗传基础。</w:t>
      </w:r>
    </w:p>
    <w:p>
      <w:pPr>
        <w:pStyle w:val="BodyText"/>
        <w:ind w:left="22"/>
        <w:spacing w:before="66" w:line="229" w:lineRule="auto"/>
        <w:rPr/>
      </w:pPr>
      <w:r>
        <w:rPr>
          <w:rFonts w:ascii="Times New Roman" w:hAnsi="Times New Roman" w:eastAsia="Times New Roman" w:cs="Times New Roman"/>
          <w:spacing w:val="4"/>
        </w:rPr>
        <w:t>3.    </w:t>
      </w:r>
      <w:r>
        <w:rPr>
          <w:rFonts w:ascii="Times New Roman" w:hAnsi="Times New Roman" w:eastAsia="Times New Roman" w:cs="Times New Roman"/>
        </w:rPr>
        <w:t>MPF</w:t>
      </w:r>
      <w:r>
        <w:rPr>
          <w:rFonts w:ascii="Times New Roman" w:hAnsi="Times New Roman" w:eastAsia="Times New Roman" w:cs="Times New Roman"/>
          <w:spacing w:val="35"/>
          <w:w w:val="101"/>
        </w:rPr>
        <w:t xml:space="preserve"> </w:t>
      </w:r>
      <w:r>
        <w:rPr>
          <w:spacing w:val="4"/>
        </w:rPr>
        <w:t>的组成和功能。</w:t>
      </w:r>
    </w:p>
    <w:p>
      <w:pPr>
        <w:pStyle w:val="BodyText"/>
        <w:ind w:left="17"/>
        <w:spacing w:before="64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4.  </w:t>
      </w:r>
      <w:r>
        <w:rPr>
          <w:spacing w:val="6"/>
        </w:rPr>
        <w:t>细胞周期检测点。</w:t>
      </w:r>
    </w:p>
    <w:p>
      <w:pPr>
        <w:pStyle w:val="BodyText"/>
        <w:ind w:left="23"/>
        <w:spacing w:before="66" w:line="228" w:lineRule="auto"/>
        <w:outlineLvl w:val="1"/>
        <w:rPr/>
      </w:pPr>
      <w:r>
        <w:rPr>
          <w:spacing w:val="8"/>
        </w:rPr>
        <w:t>十五、细胞分化</w:t>
      </w:r>
    </w:p>
    <w:p>
      <w:pPr>
        <w:pStyle w:val="BodyText"/>
        <w:ind w:left="38"/>
        <w:spacing w:before="64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1.  </w:t>
      </w:r>
      <w:r>
        <w:rPr>
          <w:spacing w:val="8"/>
        </w:rPr>
        <w:t>细胞分化、细胞的全能性、细胞决定、持家基因、</w:t>
      </w:r>
      <w:r>
        <w:rPr>
          <w:spacing w:val="7"/>
        </w:rPr>
        <w:t>奢侈基因。</w:t>
      </w:r>
    </w:p>
    <w:p>
      <w:pPr>
        <w:pStyle w:val="BodyText"/>
        <w:ind w:left="18"/>
        <w:spacing w:before="65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2.  </w:t>
      </w:r>
      <w:r>
        <w:rPr>
          <w:spacing w:val="8"/>
        </w:rPr>
        <w:t>细胞分化的标志和实质；细胞分化的分子机制。</w:t>
      </w:r>
    </w:p>
    <w:p>
      <w:pPr>
        <w:pStyle w:val="BodyText"/>
        <w:ind w:left="22"/>
        <w:spacing w:before="66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3.  </w:t>
      </w:r>
      <w:r>
        <w:rPr>
          <w:spacing w:val="8"/>
        </w:rPr>
        <w:t>影响细胞分化的因素，细胞分化与细胞癌变的关系。</w:t>
      </w:r>
    </w:p>
    <w:p>
      <w:pPr>
        <w:pStyle w:val="BodyText"/>
        <w:ind w:left="23"/>
        <w:spacing w:before="66" w:line="228" w:lineRule="auto"/>
        <w:outlineLvl w:val="1"/>
        <w:rPr/>
      </w:pPr>
      <w:r>
        <w:rPr>
          <w:spacing w:val="9"/>
        </w:rPr>
        <w:t>十六、细胞的衰老和死亡</w:t>
      </w:r>
    </w:p>
    <w:p>
      <w:pPr>
        <w:pStyle w:val="BodyText"/>
        <w:ind w:left="38"/>
        <w:spacing w:before="64" w:line="228" w:lineRule="auto"/>
        <w:rPr/>
      </w:pPr>
      <w:r>
        <w:rPr>
          <w:rFonts w:ascii="Times New Roman" w:hAnsi="Times New Roman" w:eastAsia="Times New Roman" w:cs="Times New Roman"/>
          <w:spacing w:val="8"/>
        </w:rPr>
        <w:t>1.  </w:t>
      </w:r>
      <w:r>
        <w:rPr>
          <w:spacing w:val="8"/>
        </w:rPr>
        <w:t>细胞衰老、细胞凋亡；细胞衰老与细胞凋亡的形态及生化特</w:t>
      </w:r>
      <w:r>
        <w:rPr>
          <w:spacing w:val="7"/>
        </w:rPr>
        <w:t>征。</w:t>
      </w:r>
    </w:p>
    <w:p>
      <w:pPr>
        <w:pStyle w:val="BodyText"/>
        <w:ind w:left="18"/>
        <w:spacing w:before="65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2.  </w:t>
      </w:r>
      <w:r>
        <w:rPr>
          <w:spacing w:val="8"/>
        </w:rPr>
        <w:t>细胞凋亡与细胞坏死的异同；研究细胞凋亡的机制。</w:t>
      </w:r>
    </w:p>
    <w:p>
      <w:pPr>
        <w:pStyle w:val="BodyText"/>
        <w:ind w:left="22"/>
        <w:spacing w:before="67" w:line="228" w:lineRule="auto"/>
        <w:rPr/>
      </w:pPr>
      <w:r>
        <w:rPr>
          <w:rFonts w:ascii="Times New Roman" w:hAnsi="Times New Roman" w:eastAsia="Times New Roman" w:cs="Times New Roman"/>
          <w:spacing w:val="6"/>
        </w:rPr>
        <w:t>3.  </w:t>
      </w:r>
      <w:r>
        <w:rPr>
          <w:spacing w:val="6"/>
        </w:rPr>
        <w:t>细胞焦亡和细胞自噬。</w:t>
      </w:r>
    </w:p>
    <w:p>
      <w:pPr>
        <w:pStyle w:val="BodyText"/>
        <w:ind w:left="23"/>
        <w:spacing w:before="64" w:line="227" w:lineRule="auto"/>
        <w:outlineLvl w:val="1"/>
        <w:rPr/>
      </w:pPr>
      <w:r>
        <w:rPr>
          <w:spacing w:val="8"/>
        </w:rPr>
        <w:t>十七、干细胞</w:t>
      </w:r>
    </w:p>
    <w:p>
      <w:pPr>
        <w:pStyle w:val="BodyText"/>
        <w:ind w:left="38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8"/>
        </w:rPr>
        <w:t>1.  </w:t>
      </w:r>
      <w:r>
        <w:rPr>
          <w:spacing w:val="8"/>
        </w:rPr>
        <w:t>干细胞、胚胎干细胞、成体干细胞的概念，胚胎干细胞及成体干细胞生物学特征。</w:t>
      </w:r>
    </w:p>
    <w:p>
      <w:pPr>
        <w:pStyle w:val="BodyText"/>
        <w:ind w:left="18"/>
        <w:spacing w:before="66" w:line="227" w:lineRule="auto"/>
        <w:rPr/>
      </w:pPr>
      <w:r>
        <w:rPr>
          <w:rFonts w:ascii="Times New Roman" w:hAnsi="Times New Roman" w:eastAsia="Times New Roman" w:cs="Times New Roman"/>
          <w:spacing w:val="7"/>
        </w:rPr>
        <w:t>2.  </w:t>
      </w:r>
      <w:r>
        <w:rPr>
          <w:spacing w:val="7"/>
        </w:rPr>
        <w:t>胚胎干细胞及成体干细胞的应用。</w:t>
      </w:r>
    </w:p>
    <w:sectPr>
      <w:footerReference w:type="default" r:id="rId8"/>
      <w:pgSz w:w="11906" w:h="16839"/>
      <w:pgMar w:top="1431" w:right="1785" w:bottom="1156" w:left="1785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2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3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3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32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37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37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8"/>
      <w:spacing w:line="173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"/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2024-09-24T09:02:36Z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2024-10-12T16:00:17</vt:filetime>
  </property>
</Properties>
</file>