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6C4A6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7C138C6A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《环境工程学》考试大纲</w:t>
            </w:r>
          </w:p>
          <w:p w14:paraId="74864F8E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环境工程</w:t>
            </w:r>
          </w:p>
        </w:tc>
      </w:tr>
      <w:tr w14:paraId="563FB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0699DCB2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465CB2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0CF2B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809" w:type="dxa"/>
            <w:noWrap w:val="0"/>
            <w:vAlign w:val="top"/>
          </w:tcPr>
          <w:p w14:paraId="0CAE169A">
            <w:pPr>
              <w:ind w:firstLine="177" w:firstLineChars="98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32环境工程学</w:t>
            </w:r>
          </w:p>
        </w:tc>
        <w:tc>
          <w:tcPr>
            <w:tcW w:w="12365" w:type="dxa"/>
            <w:noWrap w:val="0"/>
            <w:vAlign w:val="top"/>
          </w:tcPr>
          <w:p w14:paraId="190D9042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290FADE1"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环境工程综合包括水污染控制工程、大气污染控制工程和固体废物处理与处置三部分内容。</w:t>
            </w:r>
            <w:r>
              <w:rPr>
                <w:rFonts w:hint="eastAsia"/>
                <w:sz w:val="18"/>
                <w:szCs w:val="18"/>
              </w:rPr>
              <w:t>测试考生对环境工程学的主要内容：水污染控制技术、大气污染控制技术和固体废物处理与处置技术的理解掌握程度；对知识的运用能力；要求考生准确记忆基本概念，理解基本理论与方法，掌握基本控制技术与典型设备。</w:t>
            </w:r>
          </w:p>
          <w:p w14:paraId="26900774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（满分100分）</w:t>
            </w:r>
          </w:p>
          <w:p w14:paraId="6A9C7DD5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 xml:space="preserve">       约35分</w:t>
            </w:r>
          </w:p>
          <w:p w14:paraId="5AB7A6D6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大气污染控制工程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 xml:space="preserve">  约35分</w:t>
            </w:r>
          </w:p>
          <w:p w14:paraId="44C6CCBF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固体废物处理与处置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约30分</w:t>
            </w:r>
          </w:p>
          <w:p w14:paraId="4F6FA0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  <w:r>
              <w:rPr>
                <w:rFonts w:ascii="宋体" w:cs="宋体"/>
                <w:color w:val="FF0000"/>
                <w:kern w:val="0"/>
                <w:sz w:val="18"/>
                <w:szCs w:val="18"/>
              </w:rPr>
              <w:t xml:space="preserve"> </w:t>
            </w:r>
          </w:p>
          <w:p w14:paraId="07EF79C3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问答题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约70分</w:t>
            </w:r>
          </w:p>
          <w:p w14:paraId="12A6A38E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 综合题                         约30分</w:t>
            </w:r>
          </w:p>
          <w:p w14:paraId="17652C3F">
            <w:pPr>
              <w:rPr>
                <w:rFonts w:hint="eastAsia"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7D4650C9">
            <w:pPr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 xml:space="preserve">     </w:t>
            </w: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（一）</w:t>
            </w:r>
            <w:r>
              <w:rPr>
                <w:rFonts w:hint="eastAsia"/>
                <w:sz w:val="18"/>
                <w:szCs w:val="18"/>
              </w:rPr>
              <w:t>水污染控制工程</w:t>
            </w:r>
          </w:p>
          <w:p w14:paraId="384EF20B">
            <w:pPr>
              <w:pStyle w:val="2"/>
              <w:ind w:firstLine="361" w:firstLineChars="200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b/>
                <w:bCs/>
                <w:kern w:val="2"/>
                <w:sz w:val="18"/>
                <w:szCs w:val="18"/>
              </w:rPr>
              <w:t>考试内容</w:t>
            </w:r>
            <w:r>
              <w:rPr>
                <w:rFonts w:hAnsi="宋体"/>
                <w:kern w:val="2"/>
                <w:sz w:val="18"/>
                <w:szCs w:val="18"/>
              </w:rPr>
              <w:t xml:space="preserve">     </w:t>
            </w:r>
          </w:p>
          <w:p w14:paraId="7AC534CC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水的性质、水环境与水体污染；污水处理的物理、化学、生物和物化处理方法的原理、工艺和典型构筑物等；污泥处理与处置方法的原理。</w:t>
            </w:r>
          </w:p>
          <w:p w14:paraId="276064F4">
            <w:pPr>
              <w:ind w:left="420" w:leftChars="20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考试要求</w:t>
            </w:r>
          </w:p>
          <w:p w14:paraId="63ECC9C1"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了解水的性质、水体污染与自净。</w:t>
            </w:r>
          </w:p>
          <w:p w14:paraId="1BF7836C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理解活性污泥、生物膜、水体自净等基本概念。</w:t>
            </w:r>
          </w:p>
          <w:p w14:paraId="2A01702C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掌握污水物理处理，如水质调节、沉淀技术、气浮技术、过滤等处理方法的原理、工艺过程等。</w:t>
            </w:r>
          </w:p>
          <w:p w14:paraId="02DB4459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 掌握污水化学处理，如中和法、混凝、化学氧化还原等处理方法的原理、工艺过程等。</w:t>
            </w:r>
          </w:p>
          <w:p w14:paraId="2E6BF8F8">
            <w:pPr>
              <w:ind w:firstLine="417" w:firstLineChars="23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 掌握污水生物处理，如活性污泥法、生物膜法、厌氧处理以及自然生物处理方法的原理、工艺过程和典型构筑物等。</w:t>
            </w:r>
          </w:p>
          <w:p w14:paraId="0CE2EB61">
            <w:pPr>
              <w:ind w:firstLine="417" w:firstLineChars="23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 熟悉污水物理处理，如吸附、离子交换和膜分离等的原理。</w:t>
            </w:r>
          </w:p>
          <w:p w14:paraId="1B72814A">
            <w:pPr>
              <w:ind w:firstLine="417" w:firstLineChars="23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 熟悉污泥处理与处置，如浓缩、脱水技术的原理等</w:t>
            </w:r>
          </w:p>
          <w:p w14:paraId="599AEE5D">
            <w:pPr>
              <w:pStyle w:val="2"/>
              <w:rPr>
                <w:rFonts w:hint="eastAsia" w:hAnsi="宋体"/>
                <w:b/>
                <w:kern w:val="2"/>
                <w:sz w:val="18"/>
                <w:szCs w:val="18"/>
              </w:rPr>
            </w:pPr>
            <w:r>
              <w:rPr>
                <w:rFonts w:hAnsi="宋体"/>
                <w:b/>
                <w:kern w:val="2"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（二）大气污染控制工程</w:t>
            </w:r>
          </w:p>
          <w:p w14:paraId="4D2008E2">
            <w:pPr>
              <w:ind w:firstLine="361" w:firstLineChars="20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考试内容</w:t>
            </w:r>
          </w:p>
          <w:p w14:paraId="71EFC5F7">
            <w:pPr>
              <w:ind w:left="420" w:leftChars="200"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大气污染及大气污染物的扩散；煤燃烧基本过程与燃煤污染物；颗粒物的直径、除尘原理与除尘器的性能与技术指标等；脱硫方法的基本原理与脱硫设备；脱硝方法的基本原理与脱硝设备等。</w:t>
            </w:r>
          </w:p>
          <w:p w14:paraId="3DC9C5DA">
            <w:pPr>
              <w:pStyle w:val="2"/>
              <w:ind w:firstLine="361" w:firstLineChars="200"/>
              <w:rPr>
                <w:rFonts w:hAnsi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kern w:val="2"/>
                <w:sz w:val="18"/>
                <w:szCs w:val="18"/>
              </w:rPr>
              <w:t>考试要求</w:t>
            </w:r>
          </w:p>
          <w:p w14:paraId="37C308F0">
            <w:pPr>
              <w:numPr>
                <w:ilvl w:val="0"/>
                <w:numId w:val="2"/>
              </w:num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了解大气污染和大气污染物的定义、类型和来源；全球性大气污染问题和中国城市的大气污染状况；了解扩散模型和污染物浓度估算；烟气抬升高度及影响因素。了解除尘技术的工业应用范围及发展现状。</w:t>
            </w:r>
          </w:p>
          <w:p w14:paraId="56433BAC">
            <w:pPr>
              <w:numPr>
                <w:ilvl w:val="0"/>
                <w:numId w:val="2"/>
              </w:num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了解煤燃烧基本过程和主要影响因素；煤燃烧主要污染物及其生成机理；燃烧空气量、烟气量及污染物排放量计算。粒径分布函数对数正态分布；净化装置的主要技术性能参数；不同力场中颗粒沉降的基本规律。</w:t>
            </w:r>
          </w:p>
          <w:p w14:paraId="2B6A3F0B">
            <w:pPr>
              <w:numPr>
                <w:ilvl w:val="0"/>
                <w:numId w:val="2"/>
              </w:num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理解干绝热直减率、气温垂直递减率、逆温、空气动力学当量直径、颗粒算术平均直径、中位径等基本概念。</w:t>
            </w:r>
          </w:p>
          <w:p w14:paraId="50BADAAA">
            <w:pPr>
              <w:numPr>
                <w:ilvl w:val="0"/>
                <w:numId w:val="2"/>
              </w:num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熟悉吸收、吸附、催化转化的基本原理、有关概念及计算方法。</w:t>
            </w:r>
          </w:p>
          <w:p w14:paraId="52A801BE">
            <w:pPr>
              <w:numPr>
                <w:ilvl w:val="0"/>
                <w:numId w:val="2"/>
              </w:num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掌握主要除尘器的除尘原理、特点、主要技术指标的影响因素及主要性能参数计算方法；</w:t>
            </w:r>
          </w:p>
          <w:p w14:paraId="7CDEAA67">
            <w:pPr>
              <w:numPr>
                <w:ilvl w:val="0"/>
                <w:numId w:val="2"/>
              </w:num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掌握燃烧前和燃烧中脱硫、常见烟气脱硫方法的基本原理、工艺和典型设备的结构与特点等。</w:t>
            </w:r>
          </w:p>
          <w:p w14:paraId="0EBE1141">
            <w:pPr>
              <w:numPr>
                <w:ilvl w:val="0"/>
                <w:numId w:val="2"/>
              </w:num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掌握低氮燃烧的基本原理、常见烟气脱硝方法的基本原理、工艺及典型设备的结构与特点等。</w:t>
            </w:r>
          </w:p>
          <w:p w14:paraId="535E1B89">
            <w:pPr>
              <w:pStyle w:val="2"/>
              <w:rPr>
                <w:rFonts w:hAnsi="宋体"/>
                <w:b/>
                <w:kern w:val="2"/>
                <w:sz w:val="18"/>
                <w:szCs w:val="18"/>
              </w:rPr>
            </w:pPr>
            <w:r>
              <w:rPr>
                <w:rFonts w:hAnsi="宋体"/>
                <w:b/>
                <w:kern w:val="2"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（三）</w:t>
            </w:r>
            <w:r>
              <w:rPr>
                <w:rFonts w:hint="eastAsia"/>
                <w:b/>
                <w:kern w:val="2"/>
                <w:sz w:val="18"/>
                <w:szCs w:val="18"/>
              </w:rPr>
              <w:t>固体废物处理与处置</w:t>
            </w:r>
            <w:r>
              <w:rPr>
                <w:rFonts w:hAnsi="宋体"/>
                <w:b/>
                <w:kern w:val="2"/>
                <w:sz w:val="18"/>
                <w:szCs w:val="18"/>
              </w:rPr>
              <w:t xml:space="preserve"> </w:t>
            </w:r>
          </w:p>
          <w:p w14:paraId="2B05C131">
            <w:pPr>
              <w:ind w:left="42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考试内容</w:t>
            </w:r>
          </w:p>
          <w:p w14:paraId="6079AE87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固体废弃物的分类、性质等；固体废弃物的物理、化学、生物和物化处理技术等。</w:t>
            </w:r>
          </w:p>
          <w:p w14:paraId="6A88E78A">
            <w:pPr>
              <w:pStyle w:val="2"/>
              <w:ind w:firstLine="435"/>
              <w:rPr>
                <w:rFonts w:hAnsi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kern w:val="2"/>
                <w:sz w:val="18"/>
                <w:szCs w:val="18"/>
              </w:rPr>
              <w:t>考试要求</w:t>
            </w:r>
          </w:p>
          <w:p w14:paraId="2081BF0F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1.了解固体废物管理系统：固体废物的产生、分类与管理系统；固体废物的基本性质；固体废物的产量与减少产量的途径；城市垃圾的收集、储存与  </w:t>
            </w:r>
          </w:p>
          <w:p w14:paraId="4C37811F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运输。</w:t>
            </w:r>
          </w:p>
          <w:p w14:paraId="7AFEE661">
            <w:pPr>
              <w:numPr>
                <w:ilvl w:val="0"/>
                <w:numId w:val="3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掌握城市垃圾处理技术：城市垃圾压实技术；城市垃圾破碎技术；城市垃圾分选技术；固体废物的脱水与干燥；危险废物的化学处理与固化等。</w:t>
            </w:r>
          </w:p>
          <w:p w14:paraId="6C58BCBA">
            <w:pPr>
              <w:numPr>
                <w:ilvl w:val="0"/>
                <w:numId w:val="3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掌握固体废物处理处置技术：固体废物的生物处理；固体废物的热处理；固体废物的填埋处置等。</w:t>
            </w:r>
          </w:p>
          <w:p w14:paraId="18E50610">
            <w:pPr>
              <w:numPr>
                <w:ilvl w:val="0"/>
                <w:numId w:val="3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熟悉工业固体废物资源化技术：矿业固体废物的资源化；煤系固体废物的资源化；冶金工业固体废物的资源化等。</w:t>
            </w:r>
          </w:p>
          <w:p w14:paraId="2BC308C9">
            <w:pPr>
              <w:numPr>
                <w:ilvl w:val="0"/>
                <w:numId w:val="3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理解固体废物、危险废物、固废资源化等概念。</w:t>
            </w:r>
          </w:p>
          <w:p w14:paraId="745B1C4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4BA4D375">
            <w:pPr>
              <w:ind w:firstLine="360" w:firstLineChars="2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《环境工程学》（第3版），蒋展鹏，高等教育出版社，2013年</w:t>
            </w:r>
          </w:p>
        </w:tc>
      </w:tr>
    </w:tbl>
    <w:p w14:paraId="38D945A9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4055F"/>
    <w:multiLevelType w:val="singleLevel"/>
    <w:tmpl w:val="A264055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88782D8"/>
    <w:multiLevelType w:val="singleLevel"/>
    <w:tmpl w:val="688782D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BiYzg5NGQzNmViODEwNjkwOTYwMjNjZWNiOWMifQ=="/>
  </w:docVars>
  <w:rsids>
    <w:rsidRoot w:val="00172A27"/>
    <w:rsid w:val="000E1075"/>
    <w:rsid w:val="001F35F6"/>
    <w:rsid w:val="00211549"/>
    <w:rsid w:val="00367DF3"/>
    <w:rsid w:val="005075F8"/>
    <w:rsid w:val="00526902"/>
    <w:rsid w:val="00946C50"/>
    <w:rsid w:val="00B802DA"/>
    <w:rsid w:val="00C1591B"/>
    <w:rsid w:val="00C22974"/>
    <w:rsid w:val="00D64DFF"/>
    <w:rsid w:val="00E257BE"/>
    <w:rsid w:val="00EF78F9"/>
    <w:rsid w:val="00F73D82"/>
    <w:rsid w:val="00F8790B"/>
    <w:rsid w:val="0122158E"/>
    <w:rsid w:val="02882C64"/>
    <w:rsid w:val="10305BA6"/>
    <w:rsid w:val="14C52DDD"/>
    <w:rsid w:val="17686135"/>
    <w:rsid w:val="17776E84"/>
    <w:rsid w:val="1FE174C8"/>
    <w:rsid w:val="2562405D"/>
    <w:rsid w:val="26A93E40"/>
    <w:rsid w:val="30456C09"/>
    <w:rsid w:val="35C07E2A"/>
    <w:rsid w:val="3A525ADA"/>
    <w:rsid w:val="3B085864"/>
    <w:rsid w:val="3EA50846"/>
    <w:rsid w:val="4D534C32"/>
    <w:rsid w:val="4D964F72"/>
    <w:rsid w:val="52B919B9"/>
    <w:rsid w:val="532E0FDE"/>
    <w:rsid w:val="6A4865B1"/>
    <w:rsid w:val="717E7D7F"/>
    <w:rsid w:val="79773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 Char Char1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 Char Char"/>
    <w:link w:val="3"/>
    <w:uiPriority w:val="0"/>
    <w:rPr>
      <w:rFonts w:cs="Times New Roman"/>
      <w:sz w:val="18"/>
      <w:szCs w:val="18"/>
    </w:rPr>
  </w:style>
  <w:style w:type="character" w:customStyle="1" w:styleId="10">
    <w:name w:val=" Char Char2"/>
    <w:link w:val="4"/>
    <w:uiPriority w:val="0"/>
    <w:rPr>
      <w:rFonts w:cs="Times New Roman"/>
      <w:sz w:val="18"/>
      <w:szCs w:val="18"/>
    </w:rPr>
  </w:style>
  <w:style w:type="paragraph" w:customStyle="1" w:styleId="11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250</Words>
  <Characters>1430</Characters>
  <Lines>11</Lines>
  <Paragraphs>3</Paragraphs>
  <TotalTime>0</TotalTime>
  <ScaleCrop>false</ScaleCrop>
  <LinksUpToDate>false</LinksUpToDate>
  <CharactersWithSpaces>1677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2015-09-17T05:26:00Z</dcterms:created>
  <dc:creator>柳放</dc:creator>
  <cp:lastModifiedBy>vertesyuan</cp:lastModifiedBy>
  <cp:lastPrinted>2015-09-22T01:03:00Z</cp:lastPrinted>
  <dcterms:modified xsi:type="dcterms:W3CDTF">2024-10-11T14:30:40Z</dcterms:modified>
  <dc:title>《高等代数》考试大纲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49EC9BF46BB944D3B60E0DA74EA93781_13</vt:lpwstr>
  </property>
</Properties>
</file>