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BA2FF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28"/>
        </w:rPr>
        <w:t>年江苏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海洋大学硕士研究生入学考试</w:t>
      </w:r>
    </w:p>
    <w:p w14:paraId="0B32407B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 w14:paraId="3750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436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7A6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833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3E4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5E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普通物理</w:t>
            </w:r>
          </w:p>
        </w:tc>
      </w:tr>
      <w:tr w14:paraId="2F78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C58E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AD9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1.对力学、热学、电磁学、振动和波动、光学等的基本概念、原理、定律有比较全面系统的认识和理解；</w:t>
            </w:r>
          </w:p>
          <w:p w14:paraId="32FE4649">
            <w:r>
              <w:rPr>
                <w:rFonts w:hint="eastAsia"/>
                <w:b/>
                <w:sz w:val="24"/>
              </w:rPr>
              <w:t>2. 会应用所学概念、理论和方法解决一定难度的物理问题。</w:t>
            </w:r>
          </w:p>
        </w:tc>
      </w:tr>
      <w:tr w14:paraId="2AEA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B51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65E7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 w14:paraId="6169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751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368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计算题：力学部分50分小题，热学部分15分，电磁学部分50分，振动波动20分，光学部分15分，共计150分。</w:t>
            </w:r>
          </w:p>
          <w:p w14:paraId="22342A80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满分：150分。</w:t>
            </w:r>
          </w:p>
        </w:tc>
      </w:tr>
      <w:tr w14:paraId="57DC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E14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B6017">
            <w:pPr>
              <w:widowControl/>
              <w:snapToGrid w:val="0"/>
              <w:spacing w:line="360" w:lineRule="auto"/>
              <w:ind w:firstLine="352" w:firstLineChars="168"/>
              <w:rPr>
                <w:bCs/>
              </w:rPr>
            </w:pPr>
            <w:r>
              <w:rPr>
                <w:rFonts w:hint="eastAsia"/>
                <w:bCs/>
              </w:rPr>
              <w:t xml:space="preserve">1. </w:t>
            </w:r>
            <w:r>
              <w:rPr>
                <w:bCs/>
              </w:rPr>
              <w:t>力学</w:t>
            </w:r>
          </w:p>
          <w:p w14:paraId="0A0B9D85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（1）质点运动学：</w:t>
            </w:r>
            <w:r>
              <w:rPr>
                <w:rFonts w:hint="eastAsia"/>
                <w:b/>
                <w:sz w:val="24"/>
              </w:rPr>
              <w:t>位置矢量；参考系；运动方程；瞬时速度；瞬时加速度；切向加速度；法向加速度；拋体运动；圆周运动；相对运动</w:t>
            </w:r>
            <w:r>
              <w:rPr>
                <w:b/>
                <w:sz w:val="24"/>
              </w:rPr>
              <w:t>。</w:t>
            </w:r>
          </w:p>
          <w:p w14:paraId="15F78F0B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（2）质点动力学：</w:t>
            </w:r>
            <w:r>
              <w:rPr>
                <w:rFonts w:hint="eastAsia"/>
                <w:b/>
                <w:sz w:val="24"/>
              </w:rPr>
              <w:t xml:space="preserve">惯性参照系；牛顿运动定律；动量、冲量、动量定理；动量守恒定律；质心运动定理；角动量、角动量定理；角动量守恒定律；功、功率；动能定理；弹性势能、重力势能、保守力；功能原理、机械能守恒与转化定律。 </w:t>
            </w:r>
          </w:p>
          <w:p w14:paraId="65B58559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（3）刚体的定轴转动：角速度、角加速度；转动惯量；转动动能；转动定律；力矩、力矩的功；刚体的角动量和角动量守恒定律；转动中的功和能。</w:t>
            </w:r>
          </w:p>
          <w:p w14:paraId="5F2C754A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2.热学</w:t>
            </w:r>
          </w:p>
          <w:p w14:paraId="42DD268E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（1）气体动理论：温度的概念、温标；理想气体状态方程；理想气体的压强和温度的微观意义；能均分定理；理想气体的内能；麦克斯韦速率分布律。</w:t>
            </w:r>
          </w:p>
          <w:p w14:paraId="203A65A3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（2）热力学第一定律：功、热量、内能、准静态过程；热力学第一定律及其在等值过程中的应用；摩尔热容量；绝热过程；循环过程；热机效率；卡诺循环。</w:t>
            </w:r>
          </w:p>
          <w:p w14:paraId="47881DD2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（3）热力学第二定律：自然过程的方向性；热力学第二定律的两种表述；热力学概率；熵增加原理。</w:t>
            </w:r>
          </w:p>
          <w:p w14:paraId="5245DE93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电磁学</w:t>
            </w:r>
          </w:p>
          <w:p w14:paraId="2F93E8CF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（1）真空与介质中的静电场：库仑定律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静电场的电场强度、电势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场强与电势的叠加原理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高斯定理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环路定理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导体的静电平衡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电介质的极化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电容器及其电容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静电场能量。</w:t>
            </w:r>
          </w:p>
          <w:p w14:paraId="77BEB10D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（2）稳恒磁场：磁感应强度矢量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磁场的叠加原理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毕奥—萨伐尔定律及应用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磁场的高斯定理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安培环路定理及应用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磁场对带电粒子的作用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洛仑兹力</w:t>
            </w:r>
            <w:r>
              <w:rPr>
                <w:rFonts w:hint="eastAsia"/>
                <w:b/>
                <w:sz w:val="24"/>
              </w:rPr>
              <w:t>；霍尔效应；</w:t>
            </w:r>
            <w:r>
              <w:rPr>
                <w:b/>
                <w:sz w:val="24"/>
              </w:rPr>
              <w:t>磁场对载流导体的作用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安培定律</w:t>
            </w:r>
            <w:r>
              <w:rPr>
                <w:rFonts w:hint="eastAsia"/>
                <w:b/>
                <w:sz w:val="24"/>
              </w:rPr>
              <w:t>；磁场对</w:t>
            </w:r>
            <w:r>
              <w:rPr>
                <w:b/>
                <w:sz w:val="24"/>
              </w:rPr>
              <w:t>载流线圈的作用</w:t>
            </w:r>
            <w:r>
              <w:rPr>
                <w:rFonts w:hint="eastAsia"/>
                <w:b/>
                <w:sz w:val="24"/>
              </w:rPr>
              <w:t>；平行载流导线间的相互作用力。</w:t>
            </w:r>
          </w:p>
          <w:p w14:paraId="4B9FAAF3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（3）电磁感应：法拉第电磁感应定律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楞次定律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动生电动势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互感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自感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磁场的能量。</w:t>
            </w:r>
          </w:p>
          <w:p w14:paraId="642995B5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4、振动和波动</w:t>
            </w:r>
          </w:p>
          <w:p w14:paraId="53E857F7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（1）振动：简谐振动的动力学特征；简谐振动的运动学方程；简谐振动的能量；旋转矢量法；阻尼振动；受迫振动、共振；同方向简谐振动的合成。</w:t>
            </w:r>
          </w:p>
          <w:p w14:paraId="60BF97BA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（2）波动：波的产生与传播；描述波动的物理量；平面简谐波的波函数；波的能量、能流密度；波的叠加与干涉；驻波；多普勒效应。</w:t>
            </w:r>
          </w:p>
          <w:p w14:paraId="2A88FF6B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光学</w:t>
            </w:r>
          </w:p>
          <w:p w14:paraId="63BE05C9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（1）光的干涉：相干光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光程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光程差与位相差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杨氏双缝干涉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薄膜干涉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麦克耳逊干涉仪的工作原理及应用。</w:t>
            </w:r>
          </w:p>
          <w:p w14:paraId="46963CC4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（2）光的衍射：惠更斯—菲涅尔原理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单缝的夫琅和费衍射</w:t>
            </w:r>
            <w:r>
              <w:rPr>
                <w:rFonts w:hint="eastAsia"/>
                <w:b/>
                <w:sz w:val="24"/>
              </w:rPr>
              <w:t>；光学仪器的分辨率；</w:t>
            </w:r>
            <w:r>
              <w:rPr>
                <w:b/>
                <w:sz w:val="24"/>
              </w:rPr>
              <w:t>光珊衍射</w:t>
            </w:r>
            <w:r>
              <w:rPr>
                <w:rFonts w:hint="eastAsia"/>
                <w:b/>
                <w:sz w:val="24"/>
              </w:rPr>
              <w:t>；x射线衍射。</w:t>
            </w:r>
          </w:p>
          <w:p w14:paraId="74D4D616">
            <w:pPr>
              <w:widowControl/>
              <w:snapToGrid w:val="0"/>
              <w:spacing w:line="360" w:lineRule="auto"/>
              <w:ind w:firstLine="405" w:firstLineChars="168"/>
              <w:rPr>
                <w:b/>
                <w:sz w:val="24"/>
              </w:rPr>
            </w:pPr>
            <w:r>
              <w:rPr>
                <w:b/>
                <w:sz w:val="24"/>
              </w:rPr>
              <w:t>（3）光的偏振：自然光与线偏振光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布儒斯特定律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马吕斯定律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双折射现象</w:t>
            </w:r>
            <w:r>
              <w:rPr>
                <w:rFonts w:hint="eastAsia"/>
                <w:b/>
                <w:sz w:val="24"/>
              </w:rPr>
              <w:t>；</w:t>
            </w:r>
            <w:r>
              <w:rPr>
                <w:b/>
                <w:sz w:val="24"/>
              </w:rPr>
              <w:t>线偏振光的获得与检验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74A3DD49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 w14:paraId="2776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277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B5B9B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327DF1BD">
            <w:pPr>
              <w:adjustRightInd w:val="0"/>
              <w:spacing w:line="312" w:lineRule="atLeast"/>
              <w:ind w:firstLine="281" w:firstLineChars="100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399C3CB2">
      <w:pPr>
        <w:jc w:val="center"/>
        <w:rPr>
          <w:rFonts w:ascii="仿宋_GB2312" w:hAnsi="宋体" w:eastAsia="仿宋_GB2312"/>
          <w:sz w:val="24"/>
        </w:rPr>
      </w:pPr>
    </w:p>
    <w:p w14:paraId="33EE09DB"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lYjI1MzQ1MTQzZWNjOTAzN2E5ZGZlM2NmMGVhYzkifQ=="/>
  </w:docVars>
  <w:rsids>
    <w:rsidRoot w:val="00491A94"/>
    <w:rsid w:val="00003085"/>
    <w:rsid w:val="000106E4"/>
    <w:rsid w:val="000235D1"/>
    <w:rsid w:val="000A44EA"/>
    <w:rsid w:val="001B276F"/>
    <w:rsid w:val="001C3BF6"/>
    <w:rsid w:val="00491A94"/>
    <w:rsid w:val="004C1FB3"/>
    <w:rsid w:val="005148AB"/>
    <w:rsid w:val="005226E9"/>
    <w:rsid w:val="00533567"/>
    <w:rsid w:val="005F42E4"/>
    <w:rsid w:val="006945D4"/>
    <w:rsid w:val="00751BCD"/>
    <w:rsid w:val="008443AB"/>
    <w:rsid w:val="00886F54"/>
    <w:rsid w:val="00A65752"/>
    <w:rsid w:val="00B41304"/>
    <w:rsid w:val="00B46A05"/>
    <w:rsid w:val="00CC03DA"/>
    <w:rsid w:val="00E850AF"/>
    <w:rsid w:val="154F5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1192</Words>
  <Characters>1214</Characters>
  <Lines>8</Lines>
  <Paragraphs>2</Paragraphs>
  <TotalTime>10</TotalTime>
  <ScaleCrop>false</ScaleCrop>
  <LinksUpToDate>false</LinksUpToDate>
  <CharactersWithSpaces>1219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高浚恒</cp:lastModifiedBy>
  <dcterms:modified xsi:type="dcterms:W3CDTF">2024-09-19T09:12:02Z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A4A3FD32B98843FCB7E4366C9BD994CF_12</vt:lpwstr>
  </property>
</Properties>
</file>