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B64F0C">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1276124B">
      <w:pPr>
        <w:spacing w:line="0" w:lineRule="atLeast"/>
        <w:contextualSpacing/>
        <w:jc w:val="center"/>
        <w:rPr>
          <w:rFonts w:hint="eastAsia"/>
          <w:b/>
          <w:sz w:val="44"/>
          <w:szCs w:val="44"/>
        </w:rPr>
      </w:pPr>
    </w:p>
    <w:p w14:paraId="3EEF8861">
      <w:pPr>
        <w:spacing w:after="0" w:line="0" w:lineRule="atLeast"/>
        <w:ind w:left="0" w:right="0"/>
        <w:contextualSpacing/>
        <w:rPr>
          <w:rFonts w:hint="eastAsia"/>
          <w:color w:val="auto"/>
          <w:sz w:val="28"/>
          <w:szCs w:val="28"/>
        </w:rPr>
      </w:pPr>
      <w:r>
        <w:rPr>
          <w:rFonts w:hint="eastAsia"/>
          <w:color w:val="auto"/>
          <w:sz w:val="28"/>
          <w:szCs w:val="28"/>
        </w:rPr>
        <w:t>考试科目：土力学与基础工程</w:t>
      </w:r>
    </w:p>
    <w:p w14:paraId="2767F7AA">
      <w:pPr>
        <w:spacing w:after="0" w:line="0" w:lineRule="atLeast"/>
        <w:ind w:left="0" w:right="0"/>
        <w:contextualSpacing/>
        <w:rPr>
          <w:rFonts w:hint="eastAsia"/>
          <w:color w:val="auto"/>
          <w:sz w:val="28"/>
          <w:szCs w:val="28"/>
        </w:rPr>
      </w:pPr>
      <w:r>
        <w:rPr>
          <w:rFonts w:hint="eastAsia"/>
          <w:color w:val="auto"/>
          <w:sz w:val="28"/>
          <w:szCs w:val="28"/>
        </w:rPr>
        <w:t>试卷内容结构：土力学60%，基础工程40％</w:t>
      </w:r>
    </w:p>
    <w:p w14:paraId="46CF5E5D">
      <w:pPr>
        <w:pStyle w:val="14"/>
        <w:rPr>
          <w:rFonts w:hint="eastAsia" w:ascii="宋体" w:hAnsi="宋体" w:eastAsia="宋体"/>
          <w:szCs w:val="28"/>
        </w:rPr>
      </w:pPr>
    </w:p>
    <w:p w14:paraId="33B0385A">
      <w:pPr>
        <w:pStyle w:val="14"/>
        <w:rPr>
          <w:color w:val="auto"/>
          <w:szCs w:val="28"/>
        </w:rPr>
      </w:pPr>
      <w:r>
        <w:rPr>
          <w:rFonts w:hint="eastAsia"/>
          <w:color w:val="auto"/>
          <w:szCs w:val="28"/>
        </w:rPr>
        <w:t>土力学</w:t>
      </w:r>
    </w:p>
    <w:p w14:paraId="5F4D8AAE">
      <w:pPr>
        <w:pStyle w:val="14"/>
        <w:rPr>
          <w:rFonts w:hint="eastAsia" w:ascii="宋体" w:hAnsi="宋体" w:eastAsia="宋体"/>
          <w:szCs w:val="28"/>
        </w:rPr>
      </w:pPr>
      <w:r>
        <w:rPr>
          <w:rFonts w:hint="eastAsia" w:ascii="宋体" w:hAnsi="宋体" w:eastAsia="宋体"/>
          <w:szCs w:val="28"/>
        </w:rPr>
        <w:t>一、土的组成与物理性质</w:t>
      </w:r>
    </w:p>
    <w:p w14:paraId="51BE1294">
      <w:pPr>
        <w:adjustRightInd w:val="0"/>
        <w:snapToGrid w:val="0"/>
        <w:ind w:left="281" w:hanging="281" w:hangingChars="100"/>
        <w:rPr>
          <w:rFonts w:hint="eastAsia"/>
          <w:b/>
          <w:sz w:val="28"/>
          <w:szCs w:val="28"/>
        </w:rPr>
      </w:pPr>
      <w:r>
        <w:rPr>
          <w:rFonts w:hint="eastAsia"/>
          <w:b/>
          <w:sz w:val="28"/>
          <w:szCs w:val="28"/>
        </w:rPr>
        <w:t>考试内容：</w:t>
      </w:r>
    </w:p>
    <w:p w14:paraId="0661C9C0">
      <w:pPr>
        <w:adjustRightInd w:val="0"/>
        <w:snapToGrid w:val="0"/>
        <w:ind w:left="0" w:firstLine="560" w:firstLineChars="200"/>
        <w:rPr>
          <w:rFonts w:hint="eastAsia"/>
          <w:sz w:val="28"/>
          <w:szCs w:val="28"/>
        </w:rPr>
      </w:pPr>
      <w:r>
        <w:rPr>
          <w:rFonts w:hint="eastAsia"/>
          <w:bCs/>
          <w:sz w:val="28"/>
          <w:szCs w:val="28"/>
        </w:rPr>
        <w:t>粒组；</w:t>
      </w:r>
      <w:r>
        <w:rPr>
          <w:rFonts w:hint="eastAsia"/>
          <w:sz w:val="28"/>
          <w:szCs w:val="28"/>
        </w:rPr>
        <w:t xml:space="preserve"> 颗粒级配曲线；不均匀系数；曲率系数；</w:t>
      </w:r>
      <w:r>
        <w:rPr>
          <w:rFonts w:hint="eastAsia"/>
          <w:bCs/>
          <w:sz w:val="28"/>
          <w:szCs w:val="28"/>
        </w:rPr>
        <w:t>土的密度；土的含水量；最优含水量；最大干密度；土粒比重；干密度；饱和重度；有效重度；土的空隙比；饱和度；土的三相图；液限；塑限；塑性指数；液性指数；</w:t>
      </w:r>
      <w:r>
        <w:rPr>
          <w:rFonts w:hint="eastAsia"/>
          <w:sz w:val="28"/>
          <w:szCs w:val="28"/>
        </w:rPr>
        <w:t>土的结构性； 岩石；碎石土；砂土；粉土；粘性土；人工填土；塑性图；相对密度；稠度；原生矿物；次生矿物；三相草图法；各类土的分类方法；土的灵敏度的含义与划分方法；土的结构性；三大类矿物成分黏土(高岭石、伊里石、蒙脱石）不同性质。</w:t>
      </w:r>
    </w:p>
    <w:p w14:paraId="09863680">
      <w:pPr>
        <w:snapToGrid w:val="0"/>
        <w:ind w:left="0"/>
        <w:rPr>
          <w:rFonts w:hint="eastAsia"/>
          <w:b/>
          <w:sz w:val="28"/>
          <w:szCs w:val="28"/>
        </w:rPr>
      </w:pPr>
      <w:r>
        <w:rPr>
          <w:rFonts w:hint="eastAsia"/>
          <w:b/>
          <w:sz w:val="28"/>
          <w:szCs w:val="28"/>
        </w:rPr>
        <w:t>考试要求：</w:t>
      </w:r>
    </w:p>
    <w:p w14:paraId="4376B366">
      <w:pPr>
        <w:spacing w:after="0" w:line="0" w:lineRule="atLeast"/>
        <w:ind w:left="0" w:right="0"/>
        <w:contextualSpacing/>
        <w:rPr>
          <w:rFonts w:hint="eastAsia"/>
          <w:sz w:val="28"/>
          <w:szCs w:val="28"/>
        </w:rPr>
      </w:pPr>
      <w:r>
        <w:rPr>
          <w:sz w:val="28"/>
          <w:szCs w:val="28"/>
        </w:rPr>
        <w:t xml:space="preserve">    </w:t>
      </w:r>
      <w:r>
        <w:rPr>
          <w:rFonts w:hint="eastAsia"/>
          <w:sz w:val="28"/>
          <w:szCs w:val="28"/>
        </w:rPr>
        <w:t>1．掌握土的颗粒级配含义及颗粒级配累积曲线的做法；</w:t>
      </w:r>
    </w:p>
    <w:p w14:paraId="79EB806A">
      <w:pPr>
        <w:spacing w:after="0" w:line="0" w:lineRule="atLeast"/>
        <w:ind w:left="0" w:right="0"/>
        <w:contextualSpacing/>
        <w:rPr>
          <w:rFonts w:hint="eastAsia"/>
          <w:sz w:val="28"/>
          <w:szCs w:val="28"/>
        </w:rPr>
      </w:pPr>
      <w:r>
        <w:rPr>
          <w:sz w:val="28"/>
          <w:szCs w:val="28"/>
        </w:rPr>
        <w:t xml:space="preserve">    </w:t>
      </w:r>
      <w:r>
        <w:rPr>
          <w:rFonts w:hint="eastAsia"/>
          <w:sz w:val="28"/>
          <w:szCs w:val="28"/>
        </w:rPr>
        <w:t>2．掌握三相比例关系的计算（三相草图、三个基本物理实验、九个常用三相比例指标）；</w:t>
      </w:r>
    </w:p>
    <w:p w14:paraId="5A1A7D2E">
      <w:pPr>
        <w:spacing w:after="0" w:line="0" w:lineRule="atLeast"/>
        <w:ind w:left="0" w:right="0"/>
        <w:contextualSpacing/>
        <w:rPr>
          <w:rFonts w:hint="eastAsia"/>
          <w:sz w:val="28"/>
          <w:szCs w:val="28"/>
        </w:rPr>
      </w:pPr>
      <w:r>
        <w:rPr>
          <w:sz w:val="28"/>
          <w:szCs w:val="28"/>
        </w:rPr>
        <w:t xml:space="preserve">    </w:t>
      </w:r>
      <w:r>
        <w:rPr>
          <w:rFonts w:hint="eastAsia"/>
          <w:sz w:val="28"/>
          <w:szCs w:val="28"/>
        </w:rPr>
        <w:t>3．掌握击实试验与击实功对压实曲线的影响、粗粒土和细粒土压实特性与压实机理；</w:t>
      </w:r>
    </w:p>
    <w:p w14:paraId="77F03ED8">
      <w:pPr>
        <w:spacing w:after="0" w:line="0" w:lineRule="atLeast"/>
        <w:ind w:left="0" w:right="0"/>
        <w:contextualSpacing/>
        <w:outlineLvl w:val="0"/>
        <w:rPr>
          <w:rFonts w:hint="eastAsia"/>
          <w:sz w:val="28"/>
          <w:szCs w:val="28"/>
        </w:rPr>
      </w:pPr>
      <w:r>
        <w:rPr>
          <w:sz w:val="28"/>
          <w:szCs w:val="28"/>
        </w:rPr>
        <w:t xml:space="preserve">    </w:t>
      </w:r>
      <w:r>
        <w:rPr>
          <w:rFonts w:hint="eastAsia"/>
          <w:sz w:val="28"/>
          <w:szCs w:val="28"/>
        </w:rPr>
        <w:t>4．掌握碎石土、砂土、粉土、粘性土的分类标志；各类土的分类方法；</w:t>
      </w:r>
    </w:p>
    <w:p w14:paraId="26EB66E2">
      <w:pPr>
        <w:spacing w:after="0" w:line="0" w:lineRule="atLeast"/>
        <w:ind w:left="0" w:right="0"/>
        <w:contextualSpacing/>
        <w:rPr>
          <w:rFonts w:hint="eastAsia"/>
          <w:sz w:val="28"/>
          <w:szCs w:val="28"/>
        </w:rPr>
      </w:pPr>
      <w:r>
        <w:rPr>
          <w:sz w:val="28"/>
          <w:szCs w:val="28"/>
        </w:rPr>
        <w:t xml:space="preserve">    </w:t>
      </w:r>
      <w:r>
        <w:rPr>
          <w:rFonts w:hint="eastAsia"/>
          <w:sz w:val="28"/>
          <w:szCs w:val="28"/>
        </w:rPr>
        <w:t xml:space="preserve">5．掌握三大类矿物成分（高岭石、伊里石、蒙脱石）不同性质。 </w:t>
      </w:r>
    </w:p>
    <w:p w14:paraId="57EFF06E">
      <w:pPr>
        <w:snapToGrid w:val="0"/>
        <w:ind w:left="0"/>
        <w:rPr>
          <w:rFonts w:hint="eastAsia"/>
          <w:b/>
          <w:sz w:val="28"/>
          <w:szCs w:val="28"/>
        </w:rPr>
      </w:pPr>
    </w:p>
    <w:p w14:paraId="7A52F112">
      <w:pPr>
        <w:snapToGrid w:val="0"/>
        <w:ind w:left="0"/>
        <w:rPr>
          <w:rFonts w:hint="eastAsia"/>
          <w:b/>
          <w:sz w:val="28"/>
          <w:szCs w:val="28"/>
        </w:rPr>
      </w:pPr>
      <w:r>
        <w:rPr>
          <w:rFonts w:hint="eastAsia"/>
          <w:b/>
          <w:sz w:val="28"/>
          <w:szCs w:val="28"/>
        </w:rPr>
        <w:t>二、土中的应力</w:t>
      </w:r>
    </w:p>
    <w:p w14:paraId="690077B9">
      <w:pPr>
        <w:adjustRightInd w:val="0"/>
        <w:snapToGrid w:val="0"/>
        <w:ind w:left="281" w:hanging="281" w:hangingChars="100"/>
        <w:rPr>
          <w:rFonts w:hint="eastAsia"/>
          <w:b/>
          <w:sz w:val="28"/>
          <w:szCs w:val="28"/>
        </w:rPr>
      </w:pPr>
      <w:r>
        <w:rPr>
          <w:rFonts w:hint="eastAsia"/>
          <w:b/>
          <w:sz w:val="28"/>
          <w:szCs w:val="28"/>
        </w:rPr>
        <w:t>考试内容：</w:t>
      </w:r>
    </w:p>
    <w:p w14:paraId="70990AC9">
      <w:pPr>
        <w:snapToGrid w:val="0"/>
        <w:ind w:left="0" w:firstLine="560" w:firstLineChars="200"/>
        <w:rPr>
          <w:rFonts w:hint="eastAsia"/>
          <w:bCs/>
          <w:sz w:val="28"/>
          <w:szCs w:val="28"/>
        </w:rPr>
      </w:pPr>
      <w:r>
        <w:rPr>
          <w:rFonts w:hint="eastAsia"/>
          <w:sz w:val="28"/>
          <w:szCs w:val="28"/>
        </w:rPr>
        <w:t>自重应力；基底压力；附加应力；有效应力；土的一点应力状态</w:t>
      </w:r>
      <w:r>
        <w:rPr>
          <w:rFonts w:hint="eastAsia"/>
          <w:bCs/>
          <w:sz w:val="28"/>
          <w:szCs w:val="28"/>
        </w:rPr>
        <w:t>；</w:t>
      </w:r>
      <w:r>
        <w:rPr>
          <w:rFonts w:hint="eastAsia"/>
          <w:sz w:val="28"/>
          <w:szCs w:val="28"/>
        </w:rPr>
        <w:t>孔隙压力系数；条形荷载；中心荷载；偏心荷载；弹性体内应力扩散；非均质性；各向异性；基底应力分布形式；基底应力实用简化计算方法；矩形面积上不同的分布荷载作用下的附加应力。</w:t>
      </w:r>
    </w:p>
    <w:p w14:paraId="10034999">
      <w:pPr>
        <w:adjustRightInd w:val="0"/>
        <w:snapToGrid w:val="0"/>
        <w:ind w:left="281" w:hanging="281" w:hangingChars="100"/>
        <w:rPr>
          <w:rFonts w:hint="eastAsia"/>
          <w:b/>
          <w:sz w:val="28"/>
          <w:szCs w:val="28"/>
        </w:rPr>
      </w:pPr>
      <w:r>
        <w:rPr>
          <w:rFonts w:hint="eastAsia"/>
          <w:b/>
          <w:sz w:val="28"/>
          <w:szCs w:val="28"/>
        </w:rPr>
        <w:t>考试要求：</w:t>
      </w:r>
    </w:p>
    <w:p w14:paraId="649AA2D9">
      <w:pPr>
        <w:spacing w:after="0" w:line="0" w:lineRule="atLeast"/>
        <w:ind w:left="0" w:right="0"/>
        <w:contextualSpacing/>
        <w:rPr>
          <w:rFonts w:hint="eastAsia"/>
          <w:sz w:val="28"/>
          <w:szCs w:val="28"/>
        </w:rPr>
      </w:pPr>
      <w:r>
        <w:rPr>
          <w:sz w:val="28"/>
          <w:szCs w:val="28"/>
        </w:rPr>
        <w:t xml:space="preserve">    </w:t>
      </w:r>
      <w:r>
        <w:rPr>
          <w:rFonts w:hint="eastAsia"/>
          <w:sz w:val="28"/>
          <w:szCs w:val="28"/>
        </w:rPr>
        <w:t>1．掌握自重应力、基底压力、附加应力、有效应力、孔隙压力系数的概念及计算方法；</w:t>
      </w:r>
    </w:p>
    <w:p w14:paraId="1F0A6035">
      <w:pPr>
        <w:spacing w:after="0" w:line="0" w:lineRule="atLeast"/>
        <w:ind w:left="0" w:right="0"/>
        <w:contextualSpacing/>
        <w:outlineLvl w:val="0"/>
        <w:rPr>
          <w:rFonts w:hint="eastAsia"/>
          <w:sz w:val="28"/>
          <w:szCs w:val="28"/>
        </w:rPr>
      </w:pPr>
      <w:r>
        <w:rPr>
          <w:sz w:val="28"/>
          <w:szCs w:val="28"/>
        </w:rPr>
        <w:t xml:space="preserve">    </w:t>
      </w:r>
      <w:r>
        <w:rPr>
          <w:rFonts w:hint="eastAsia"/>
          <w:sz w:val="28"/>
          <w:szCs w:val="28"/>
        </w:rPr>
        <w:t>2．掌握条形荷载、中心荷载、偏心荷载作用下基底压力分布特点；</w:t>
      </w:r>
    </w:p>
    <w:p w14:paraId="5CF6E703">
      <w:pPr>
        <w:spacing w:after="0" w:line="0" w:lineRule="atLeast"/>
        <w:ind w:left="0" w:right="0"/>
        <w:contextualSpacing/>
        <w:rPr>
          <w:rFonts w:hint="eastAsia"/>
          <w:sz w:val="28"/>
          <w:szCs w:val="28"/>
        </w:rPr>
      </w:pPr>
      <w:r>
        <w:rPr>
          <w:sz w:val="28"/>
          <w:szCs w:val="28"/>
        </w:rPr>
        <w:t xml:space="preserve">    </w:t>
      </w:r>
      <w:r>
        <w:rPr>
          <w:rFonts w:hint="eastAsia"/>
          <w:sz w:val="28"/>
          <w:szCs w:val="28"/>
        </w:rPr>
        <w:t>3．掌握基底应力分布形式、基底应力实用简化计算方法；</w:t>
      </w:r>
    </w:p>
    <w:p w14:paraId="6B0CB4EC">
      <w:pPr>
        <w:spacing w:after="0" w:line="0" w:lineRule="atLeast"/>
        <w:ind w:left="0" w:right="0"/>
        <w:contextualSpacing/>
        <w:outlineLvl w:val="0"/>
        <w:rPr>
          <w:rFonts w:hint="eastAsia"/>
          <w:sz w:val="28"/>
          <w:szCs w:val="28"/>
        </w:rPr>
      </w:pPr>
      <w:r>
        <w:rPr>
          <w:sz w:val="28"/>
          <w:szCs w:val="28"/>
        </w:rPr>
        <w:t xml:space="preserve">    </w:t>
      </w:r>
      <w:r>
        <w:rPr>
          <w:rFonts w:hint="eastAsia"/>
          <w:sz w:val="28"/>
          <w:szCs w:val="28"/>
        </w:rPr>
        <w:t>4．掌握基底附加压力的计算方法；</w:t>
      </w:r>
    </w:p>
    <w:p w14:paraId="75DD8172">
      <w:pPr>
        <w:snapToGrid w:val="0"/>
        <w:ind w:left="0"/>
        <w:rPr>
          <w:rFonts w:hint="eastAsia"/>
          <w:bCs/>
          <w:sz w:val="28"/>
          <w:szCs w:val="28"/>
        </w:rPr>
      </w:pPr>
      <w:r>
        <w:rPr>
          <w:sz w:val="28"/>
          <w:szCs w:val="28"/>
        </w:rPr>
        <w:t xml:space="preserve">    </w:t>
      </w:r>
      <w:r>
        <w:rPr>
          <w:rFonts w:hint="eastAsia"/>
          <w:sz w:val="28"/>
          <w:szCs w:val="28"/>
        </w:rPr>
        <w:t>5．了解矩形面积上不同的分布荷载作用下的附加应力。</w:t>
      </w:r>
    </w:p>
    <w:p w14:paraId="1424F4D0">
      <w:pPr>
        <w:snapToGrid w:val="0"/>
        <w:ind w:left="0"/>
        <w:rPr>
          <w:rFonts w:hint="eastAsia"/>
          <w:b/>
          <w:sz w:val="28"/>
          <w:szCs w:val="28"/>
        </w:rPr>
      </w:pPr>
      <w:r>
        <w:rPr>
          <w:rFonts w:hint="eastAsia"/>
          <w:b/>
          <w:sz w:val="28"/>
          <w:szCs w:val="28"/>
        </w:rPr>
        <w:t xml:space="preserve">三．土的压缩与地基沉降 </w:t>
      </w:r>
    </w:p>
    <w:p w14:paraId="285DD3B0">
      <w:pPr>
        <w:adjustRightInd w:val="0"/>
        <w:snapToGrid w:val="0"/>
        <w:ind w:left="281" w:hanging="281" w:hangingChars="100"/>
        <w:rPr>
          <w:rFonts w:hint="eastAsia"/>
          <w:b/>
          <w:sz w:val="28"/>
          <w:szCs w:val="28"/>
        </w:rPr>
      </w:pPr>
      <w:r>
        <w:rPr>
          <w:rFonts w:hint="eastAsia"/>
          <w:b/>
          <w:sz w:val="28"/>
          <w:szCs w:val="28"/>
        </w:rPr>
        <w:t>考试内容：</w:t>
      </w:r>
    </w:p>
    <w:p w14:paraId="718A76D7">
      <w:pPr>
        <w:snapToGrid w:val="0"/>
        <w:ind w:left="0" w:firstLine="420" w:firstLineChars="150"/>
        <w:rPr>
          <w:rFonts w:hint="eastAsia"/>
          <w:sz w:val="28"/>
          <w:szCs w:val="28"/>
        </w:rPr>
      </w:pPr>
      <w:r>
        <w:rPr>
          <w:rFonts w:hint="eastAsia"/>
          <w:sz w:val="28"/>
          <w:szCs w:val="28"/>
        </w:rPr>
        <w:t xml:space="preserve">压缩系数；压缩指数；压缩模量；变形模量；压缩曲线；固结；平均附加应力系数；前期固结压力；正常固结土；超固结土；欠固结土；超固结比；应力比法；瞬时沉降；次固结沉降；地基计算的基本原理；压缩试验及有关指标的测定；分层总和法；《规范》推荐法；相邻基础的影响；土的应力历史对压缩性的影响； </w:t>
      </w:r>
    </w:p>
    <w:p w14:paraId="4B9BAA11">
      <w:pPr>
        <w:adjustRightInd w:val="0"/>
        <w:snapToGrid w:val="0"/>
        <w:ind w:left="281" w:hanging="281" w:hangingChars="100"/>
        <w:rPr>
          <w:rFonts w:hint="eastAsia"/>
          <w:b/>
          <w:sz w:val="28"/>
          <w:szCs w:val="28"/>
        </w:rPr>
      </w:pPr>
      <w:r>
        <w:rPr>
          <w:rFonts w:hint="eastAsia"/>
          <w:b/>
          <w:sz w:val="28"/>
          <w:szCs w:val="28"/>
        </w:rPr>
        <w:t>考试要求：</w:t>
      </w:r>
    </w:p>
    <w:p w14:paraId="50557F36">
      <w:pPr>
        <w:spacing w:after="0" w:line="0" w:lineRule="atLeast"/>
        <w:ind w:left="0" w:right="0"/>
        <w:contextualSpacing/>
        <w:rPr>
          <w:rFonts w:hint="eastAsia"/>
          <w:sz w:val="28"/>
          <w:szCs w:val="28"/>
        </w:rPr>
      </w:pPr>
      <w:r>
        <w:rPr>
          <w:sz w:val="28"/>
          <w:szCs w:val="28"/>
        </w:rPr>
        <w:t xml:space="preserve">    </w:t>
      </w:r>
      <w:r>
        <w:rPr>
          <w:rFonts w:hint="eastAsia"/>
          <w:sz w:val="28"/>
          <w:szCs w:val="28"/>
        </w:rPr>
        <w:t>1．掌握压缩系数、压缩指数、压缩模量、变形模量的概念及计算方法；</w:t>
      </w:r>
    </w:p>
    <w:p w14:paraId="4BAB4A4E">
      <w:pPr>
        <w:spacing w:after="0" w:line="0" w:lineRule="atLeast"/>
        <w:ind w:left="0" w:right="0"/>
        <w:contextualSpacing/>
        <w:outlineLvl w:val="0"/>
        <w:rPr>
          <w:rFonts w:hint="eastAsia"/>
          <w:sz w:val="28"/>
          <w:szCs w:val="28"/>
        </w:rPr>
      </w:pPr>
      <w:r>
        <w:rPr>
          <w:sz w:val="28"/>
          <w:szCs w:val="28"/>
        </w:rPr>
        <w:t xml:space="preserve">    </w:t>
      </w:r>
      <w:r>
        <w:rPr>
          <w:rFonts w:hint="eastAsia"/>
          <w:sz w:val="28"/>
          <w:szCs w:val="28"/>
        </w:rPr>
        <w:t>2．掌握无侧限压缩试验及试验压缩曲线绘制；</w:t>
      </w:r>
    </w:p>
    <w:p w14:paraId="78C41FFE">
      <w:pPr>
        <w:spacing w:after="0" w:line="0" w:lineRule="atLeast"/>
        <w:ind w:left="0" w:right="0"/>
        <w:contextualSpacing/>
        <w:rPr>
          <w:rFonts w:hint="eastAsia"/>
          <w:sz w:val="28"/>
          <w:szCs w:val="28"/>
        </w:rPr>
      </w:pPr>
      <w:r>
        <w:rPr>
          <w:sz w:val="28"/>
          <w:szCs w:val="28"/>
        </w:rPr>
        <w:t xml:space="preserve">    </w:t>
      </w:r>
      <w:r>
        <w:rPr>
          <w:rFonts w:hint="eastAsia"/>
          <w:sz w:val="28"/>
          <w:szCs w:val="28"/>
        </w:rPr>
        <w:t>3．掌握固结、平均附加应力系数、前期固结压力、正常固结土、超固结土、欠固结土、超固结比概念；</w:t>
      </w:r>
    </w:p>
    <w:p w14:paraId="4CC9A277">
      <w:pPr>
        <w:spacing w:after="0" w:line="0" w:lineRule="atLeast"/>
        <w:ind w:left="0" w:right="0"/>
        <w:contextualSpacing/>
        <w:rPr>
          <w:rFonts w:hint="eastAsia"/>
          <w:sz w:val="28"/>
          <w:szCs w:val="28"/>
        </w:rPr>
      </w:pPr>
      <w:r>
        <w:rPr>
          <w:sz w:val="28"/>
          <w:szCs w:val="28"/>
        </w:rPr>
        <w:t xml:space="preserve">    </w:t>
      </w:r>
      <w:r>
        <w:rPr>
          <w:rFonts w:hint="eastAsia"/>
          <w:sz w:val="28"/>
          <w:szCs w:val="28"/>
        </w:rPr>
        <w:t>4．掌握分层总和法、《规范》推荐法的地基沉降计算；</w:t>
      </w:r>
    </w:p>
    <w:p w14:paraId="1C09C1A4">
      <w:pPr>
        <w:snapToGrid w:val="0"/>
        <w:ind w:left="0"/>
        <w:rPr>
          <w:rFonts w:hint="eastAsia"/>
          <w:bCs/>
          <w:sz w:val="28"/>
          <w:szCs w:val="28"/>
        </w:rPr>
      </w:pPr>
      <w:r>
        <w:rPr>
          <w:sz w:val="28"/>
          <w:szCs w:val="28"/>
        </w:rPr>
        <w:t xml:space="preserve">    </w:t>
      </w:r>
      <w:r>
        <w:rPr>
          <w:rFonts w:hint="eastAsia"/>
          <w:sz w:val="28"/>
          <w:szCs w:val="28"/>
        </w:rPr>
        <w:t>5．了解土的应力历史对压缩性的影响。</w:t>
      </w:r>
    </w:p>
    <w:p w14:paraId="1088F054">
      <w:pPr>
        <w:snapToGrid w:val="0"/>
        <w:ind w:left="0"/>
        <w:rPr>
          <w:rFonts w:hint="eastAsia"/>
          <w:b/>
          <w:sz w:val="28"/>
          <w:szCs w:val="28"/>
        </w:rPr>
      </w:pPr>
    </w:p>
    <w:p w14:paraId="015234B6">
      <w:pPr>
        <w:snapToGrid w:val="0"/>
        <w:ind w:left="0"/>
        <w:rPr>
          <w:rFonts w:hint="eastAsia"/>
          <w:b/>
          <w:sz w:val="28"/>
          <w:szCs w:val="28"/>
        </w:rPr>
      </w:pPr>
      <w:r>
        <w:rPr>
          <w:rFonts w:hint="eastAsia"/>
          <w:b/>
          <w:sz w:val="28"/>
          <w:szCs w:val="28"/>
        </w:rPr>
        <w:t>四、土的渗透性及固结理论</w:t>
      </w:r>
    </w:p>
    <w:p w14:paraId="0A59148F">
      <w:pPr>
        <w:adjustRightInd w:val="0"/>
        <w:snapToGrid w:val="0"/>
        <w:ind w:left="281" w:hanging="281" w:hangingChars="100"/>
        <w:rPr>
          <w:rFonts w:hint="eastAsia"/>
          <w:b/>
          <w:sz w:val="28"/>
          <w:szCs w:val="28"/>
        </w:rPr>
      </w:pPr>
      <w:r>
        <w:rPr>
          <w:rFonts w:hint="eastAsia"/>
          <w:b/>
          <w:sz w:val="28"/>
          <w:szCs w:val="28"/>
        </w:rPr>
        <w:t>考试内容：</w:t>
      </w:r>
    </w:p>
    <w:p w14:paraId="461A3BFF">
      <w:pPr>
        <w:snapToGrid w:val="0"/>
        <w:ind w:left="0" w:firstLine="420" w:firstLineChars="150"/>
        <w:rPr>
          <w:rFonts w:hint="eastAsia"/>
          <w:sz w:val="28"/>
          <w:szCs w:val="28"/>
        </w:rPr>
      </w:pPr>
      <w:r>
        <w:rPr>
          <w:sz w:val="28"/>
          <w:szCs w:val="28"/>
        </w:rPr>
        <w:t xml:space="preserve"> </w:t>
      </w:r>
      <w:r>
        <w:rPr>
          <w:rFonts w:hint="eastAsia"/>
          <w:sz w:val="28"/>
          <w:szCs w:val="28"/>
        </w:rPr>
        <w:t>渗流；渗透性；水头；水力坡降；层流；紊流；渗透系数；达西定律；达西渗透定律的内容与适用范围；渗透系数的常水头和变水头测试方法；起始水力坡降；渗透力；渗透力的计算方法；临界水力坡降；渗流力的分析方法及土的渗透变形类型与条件；渗透变形；流土；管涌；饱和土体一维渗流固结理论；固结度；固结系数；流网；流网的绘制与应用。</w:t>
      </w:r>
    </w:p>
    <w:p w14:paraId="116B08BC">
      <w:pPr>
        <w:adjustRightInd w:val="0"/>
        <w:snapToGrid w:val="0"/>
        <w:ind w:left="281" w:hanging="281" w:hangingChars="100"/>
        <w:rPr>
          <w:rFonts w:hint="eastAsia"/>
          <w:b/>
          <w:sz w:val="28"/>
          <w:szCs w:val="28"/>
        </w:rPr>
      </w:pPr>
      <w:r>
        <w:rPr>
          <w:rFonts w:hint="eastAsia"/>
          <w:b/>
          <w:sz w:val="28"/>
          <w:szCs w:val="28"/>
        </w:rPr>
        <w:t>考试要求：</w:t>
      </w:r>
    </w:p>
    <w:p w14:paraId="4806A6F2">
      <w:pPr>
        <w:spacing w:after="0" w:line="0" w:lineRule="atLeast"/>
        <w:ind w:left="0" w:right="0"/>
        <w:contextualSpacing/>
        <w:rPr>
          <w:rFonts w:hint="eastAsia"/>
          <w:sz w:val="28"/>
          <w:szCs w:val="28"/>
        </w:rPr>
      </w:pPr>
      <w:r>
        <w:rPr>
          <w:sz w:val="28"/>
          <w:szCs w:val="28"/>
        </w:rPr>
        <w:t xml:space="preserve">    </w:t>
      </w:r>
      <w:r>
        <w:rPr>
          <w:rFonts w:hint="eastAsia"/>
          <w:sz w:val="28"/>
          <w:szCs w:val="28"/>
        </w:rPr>
        <w:t>1．掌握渗流、渗透性、水力坡降、渗透系数、渗透力、水头的概念；</w:t>
      </w:r>
    </w:p>
    <w:p w14:paraId="243C69C2">
      <w:pPr>
        <w:spacing w:after="0" w:line="0" w:lineRule="atLeast"/>
        <w:ind w:left="0" w:right="0"/>
        <w:contextualSpacing/>
        <w:rPr>
          <w:rFonts w:hint="eastAsia"/>
          <w:sz w:val="28"/>
          <w:szCs w:val="28"/>
        </w:rPr>
      </w:pPr>
      <w:r>
        <w:rPr>
          <w:sz w:val="28"/>
          <w:szCs w:val="28"/>
        </w:rPr>
        <w:t xml:space="preserve">    </w:t>
      </w:r>
      <w:r>
        <w:rPr>
          <w:rFonts w:hint="eastAsia"/>
          <w:sz w:val="28"/>
          <w:szCs w:val="28"/>
        </w:rPr>
        <w:t>2．掌握固结度、固结系数、层流、紊流的概念；</w:t>
      </w:r>
    </w:p>
    <w:p w14:paraId="1A06D0F6">
      <w:pPr>
        <w:spacing w:after="0" w:line="0" w:lineRule="atLeast"/>
        <w:ind w:left="0" w:right="0"/>
        <w:contextualSpacing/>
        <w:outlineLvl w:val="0"/>
        <w:rPr>
          <w:rFonts w:hint="eastAsia"/>
          <w:sz w:val="28"/>
          <w:szCs w:val="28"/>
        </w:rPr>
      </w:pPr>
      <w:r>
        <w:rPr>
          <w:sz w:val="28"/>
          <w:szCs w:val="28"/>
        </w:rPr>
        <w:t xml:space="preserve">    </w:t>
      </w:r>
      <w:r>
        <w:rPr>
          <w:rFonts w:hint="eastAsia"/>
          <w:sz w:val="28"/>
          <w:szCs w:val="28"/>
        </w:rPr>
        <w:t>3．掌握饱和土体一维渗流固结理论；</w:t>
      </w:r>
    </w:p>
    <w:p w14:paraId="4B453081">
      <w:pPr>
        <w:spacing w:after="0" w:line="0" w:lineRule="atLeast"/>
        <w:ind w:left="420" w:right="0" w:hanging="420" w:hangingChars="150"/>
        <w:contextualSpacing/>
        <w:outlineLvl w:val="0"/>
        <w:rPr>
          <w:rFonts w:hint="eastAsia"/>
          <w:sz w:val="28"/>
          <w:szCs w:val="28"/>
        </w:rPr>
      </w:pPr>
      <w:r>
        <w:rPr>
          <w:sz w:val="28"/>
          <w:szCs w:val="28"/>
        </w:rPr>
        <w:t xml:space="preserve">    </w:t>
      </w:r>
      <w:r>
        <w:rPr>
          <w:rFonts w:hint="eastAsia"/>
          <w:sz w:val="28"/>
          <w:szCs w:val="28"/>
        </w:rPr>
        <w:t>4. 掌握达西渗透定律与适用范围及渗透系数的常水头和变水头测试方法；</w:t>
      </w:r>
    </w:p>
    <w:p w14:paraId="5E8937B3">
      <w:pPr>
        <w:spacing w:after="0" w:line="0" w:lineRule="atLeast"/>
        <w:ind w:left="280" w:right="0" w:hanging="280" w:hangingChars="100"/>
        <w:contextualSpacing/>
        <w:rPr>
          <w:rFonts w:hint="eastAsia"/>
          <w:sz w:val="28"/>
          <w:szCs w:val="28"/>
        </w:rPr>
      </w:pPr>
      <w:r>
        <w:rPr>
          <w:sz w:val="28"/>
          <w:szCs w:val="28"/>
        </w:rPr>
        <w:t xml:space="preserve">    </w:t>
      </w:r>
      <w:r>
        <w:rPr>
          <w:rFonts w:hint="eastAsia"/>
          <w:sz w:val="28"/>
          <w:szCs w:val="28"/>
        </w:rPr>
        <w:t>5．掌握流土、管涌的机理和渗流力的分析方法；熟悉流网的绘制与应用。</w:t>
      </w:r>
    </w:p>
    <w:p w14:paraId="7E458799">
      <w:pPr>
        <w:spacing w:after="0" w:line="0" w:lineRule="atLeast"/>
        <w:ind w:left="0" w:right="0"/>
        <w:contextualSpacing/>
        <w:rPr>
          <w:rFonts w:hint="eastAsia"/>
          <w:sz w:val="28"/>
          <w:szCs w:val="28"/>
        </w:rPr>
      </w:pPr>
    </w:p>
    <w:p w14:paraId="286E11E9">
      <w:pPr>
        <w:snapToGrid w:val="0"/>
        <w:ind w:left="0"/>
        <w:rPr>
          <w:rFonts w:hint="eastAsia"/>
          <w:b/>
          <w:sz w:val="28"/>
          <w:szCs w:val="28"/>
        </w:rPr>
      </w:pPr>
      <w:r>
        <w:rPr>
          <w:rFonts w:hint="eastAsia"/>
          <w:b/>
          <w:sz w:val="28"/>
          <w:szCs w:val="28"/>
        </w:rPr>
        <w:t>五、土的抗剪强度</w:t>
      </w:r>
    </w:p>
    <w:p w14:paraId="6D7F1428">
      <w:pPr>
        <w:adjustRightInd w:val="0"/>
        <w:snapToGrid w:val="0"/>
        <w:ind w:left="281" w:hanging="281" w:hangingChars="100"/>
        <w:rPr>
          <w:rFonts w:hint="eastAsia"/>
          <w:b/>
          <w:sz w:val="28"/>
          <w:szCs w:val="28"/>
        </w:rPr>
      </w:pPr>
      <w:r>
        <w:rPr>
          <w:rFonts w:hint="eastAsia"/>
          <w:b/>
          <w:sz w:val="28"/>
          <w:szCs w:val="28"/>
        </w:rPr>
        <w:t xml:space="preserve">   考试内容：</w:t>
      </w:r>
    </w:p>
    <w:p w14:paraId="4CEF4F5A">
      <w:pPr>
        <w:snapToGrid w:val="0"/>
        <w:ind w:left="0" w:firstLine="420" w:firstLineChars="150"/>
        <w:rPr>
          <w:rFonts w:hint="eastAsia"/>
          <w:b/>
          <w:sz w:val="28"/>
          <w:szCs w:val="28"/>
        </w:rPr>
      </w:pPr>
      <w:r>
        <w:rPr>
          <w:sz w:val="28"/>
          <w:szCs w:val="28"/>
        </w:rPr>
        <w:t xml:space="preserve"> </w:t>
      </w:r>
      <w:r>
        <w:rPr>
          <w:rFonts w:hint="eastAsia"/>
          <w:sz w:val="28"/>
          <w:szCs w:val="28"/>
        </w:rPr>
        <w:t>极限平衡状态；抗剪强度；莫尔包线；不固结不排水试验；固结不排水试验；固结排水试验；临界孔隙比；应变硬化；应变软化；应力路径；天然休止角；无侧限抗压强度；剪胀；剪缩；砂土抗剪强度；黏土抗剪强度；破坏主应力线；残余强度；库仑定律；莫尔-库仑强度理论；强度机理；三轴剪切试验测定方法；直剪试验测定方法；无侧限抗压强度试验方法；十字板剪切试验方法。</w:t>
      </w:r>
      <w:r>
        <w:rPr>
          <w:rFonts w:hint="eastAsia"/>
          <w:b/>
          <w:sz w:val="28"/>
          <w:szCs w:val="28"/>
        </w:rPr>
        <w:t xml:space="preserve"> </w:t>
      </w:r>
    </w:p>
    <w:p w14:paraId="5E6203C5">
      <w:pPr>
        <w:snapToGrid w:val="0"/>
        <w:ind w:left="0"/>
        <w:rPr>
          <w:rFonts w:hint="eastAsia"/>
          <w:b/>
          <w:sz w:val="28"/>
          <w:szCs w:val="28"/>
        </w:rPr>
      </w:pPr>
      <w:r>
        <w:rPr>
          <w:rFonts w:hint="eastAsia"/>
          <w:b/>
          <w:sz w:val="28"/>
          <w:szCs w:val="28"/>
        </w:rPr>
        <w:t>考试要求：</w:t>
      </w:r>
    </w:p>
    <w:p w14:paraId="55A471DA">
      <w:pPr>
        <w:spacing w:after="0" w:line="0" w:lineRule="atLeast"/>
        <w:ind w:left="0" w:right="0"/>
        <w:contextualSpacing/>
        <w:rPr>
          <w:rFonts w:hint="eastAsia"/>
          <w:sz w:val="28"/>
          <w:szCs w:val="28"/>
        </w:rPr>
      </w:pPr>
      <w:r>
        <w:rPr>
          <w:sz w:val="28"/>
          <w:szCs w:val="28"/>
        </w:rPr>
        <w:t xml:space="preserve">    </w:t>
      </w:r>
      <w:r>
        <w:rPr>
          <w:rFonts w:hint="eastAsia"/>
          <w:sz w:val="28"/>
          <w:szCs w:val="28"/>
        </w:rPr>
        <w:t>1．掌握极限平衡状态、抗剪强度、应变硬化、应变软化概念；</w:t>
      </w:r>
    </w:p>
    <w:p w14:paraId="6BE02B07">
      <w:pPr>
        <w:spacing w:after="0" w:line="0" w:lineRule="atLeast"/>
        <w:ind w:left="0" w:right="0"/>
        <w:contextualSpacing/>
        <w:outlineLvl w:val="0"/>
        <w:rPr>
          <w:rFonts w:hint="eastAsia"/>
          <w:sz w:val="28"/>
          <w:szCs w:val="28"/>
        </w:rPr>
      </w:pPr>
      <w:r>
        <w:rPr>
          <w:sz w:val="28"/>
          <w:szCs w:val="28"/>
        </w:rPr>
        <w:t xml:space="preserve">    </w:t>
      </w:r>
      <w:r>
        <w:rPr>
          <w:rFonts w:hint="eastAsia"/>
          <w:sz w:val="28"/>
          <w:szCs w:val="28"/>
        </w:rPr>
        <w:t>2．掌握应力路径、天然休止角、无侧限抗压强度、剪胀、剪缩的概念；</w:t>
      </w:r>
    </w:p>
    <w:p w14:paraId="008C8E60">
      <w:pPr>
        <w:spacing w:after="0" w:line="0" w:lineRule="atLeast"/>
        <w:ind w:left="0" w:right="0"/>
        <w:contextualSpacing/>
        <w:rPr>
          <w:rFonts w:hint="eastAsia"/>
          <w:sz w:val="28"/>
          <w:szCs w:val="28"/>
        </w:rPr>
      </w:pPr>
      <w:r>
        <w:rPr>
          <w:sz w:val="28"/>
          <w:szCs w:val="28"/>
        </w:rPr>
        <w:t xml:space="preserve">    </w:t>
      </w:r>
      <w:r>
        <w:rPr>
          <w:rFonts w:hint="eastAsia"/>
          <w:sz w:val="28"/>
          <w:szCs w:val="28"/>
        </w:rPr>
        <w:t>3．掌握不固结不排水试验、固结不排水试验、固结排水试验方法；</w:t>
      </w:r>
    </w:p>
    <w:p w14:paraId="6AA715B9">
      <w:pPr>
        <w:spacing w:after="0" w:line="0" w:lineRule="atLeast"/>
        <w:ind w:left="0" w:right="0"/>
        <w:contextualSpacing/>
        <w:outlineLvl w:val="0"/>
        <w:rPr>
          <w:rFonts w:hint="eastAsia"/>
          <w:sz w:val="28"/>
          <w:szCs w:val="28"/>
        </w:rPr>
      </w:pPr>
      <w:r>
        <w:rPr>
          <w:sz w:val="28"/>
          <w:szCs w:val="28"/>
        </w:rPr>
        <w:t xml:space="preserve">    </w:t>
      </w:r>
      <w:r>
        <w:rPr>
          <w:rFonts w:hint="eastAsia"/>
          <w:sz w:val="28"/>
          <w:szCs w:val="28"/>
        </w:rPr>
        <w:t>4．掌握砂土抗剪强度、临界孔隙比、黏土抗剪强度的特点和规律；</w:t>
      </w:r>
    </w:p>
    <w:p w14:paraId="5A56ED45">
      <w:pPr>
        <w:spacing w:after="0" w:line="0" w:lineRule="atLeast"/>
        <w:ind w:left="0" w:right="0"/>
        <w:contextualSpacing/>
        <w:rPr>
          <w:rFonts w:hint="eastAsia"/>
          <w:sz w:val="28"/>
          <w:szCs w:val="28"/>
        </w:rPr>
      </w:pPr>
      <w:r>
        <w:rPr>
          <w:sz w:val="28"/>
          <w:szCs w:val="28"/>
        </w:rPr>
        <w:t xml:space="preserve">    </w:t>
      </w:r>
      <w:r>
        <w:rPr>
          <w:rFonts w:hint="eastAsia"/>
          <w:sz w:val="28"/>
          <w:szCs w:val="28"/>
        </w:rPr>
        <w:t>5．掌握库仑定律、莫尔-库仑强度理论、能够进行强度机理的分析。</w:t>
      </w:r>
    </w:p>
    <w:p w14:paraId="395F4FF2">
      <w:pPr>
        <w:snapToGrid w:val="0"/>
        <w:ind w:left="0"/>
        <w:rPr>
          <w:b/>
          <w:sz w:val="28"/>
          <w:szCs w:val="28"/>
        </w:rPr>
      </w:pPr>
      <w:r>
        <w:t xml:space="preserve">    </w:t>
      </w:r>
      <w:r>
        <w:rPr>
          <w:rFonts w:hint="eastAsia"/>
        </w:rPr>
        <w:t>6．掌握三轴剪切试验测定方法、直剪试验测定方法、无侧限抗压强度试验</w:t>
      </w:r>
    </w:p>
    <w:p w14:paraId="5A4D6884">
      <w:pPr>
        <w:snapToGrid w:val="0"/>
        <w:ind w:left="0"/>
        <w:rPr>
          <w:b/>
          <w:sz w:val="28"/>
          <w:szCs w:val="28"/>
        </w:rPr>
      </w:pPr>
    </w:p>
    <w:p w14:paraId="3AAF1980">
      <w:pPr>
        <w:pStyle w:val="14"/>
        <w:rPr>
          <w:color w:val="auto"/>
          <w:szCs w:val="28"/>
        </w:rPr>
      </w:pPr>
      <w:r>
        <w:rPr>
          <w:rFonts w:hint="eastAsia"/>
          <w:color w:val="auto"/>
          <w:szCs w:val="28"/>
        </w:rPr>
        <w:t>基础工程</w:t>
      </w:r>
    </w:p>
    <w:p w14:paraId="27A32F55">
      <w:pPr>
        <w:snapToGrid w:val="0"/>
        <w:ind w:left="0"/>
        <w:rPr>
          <w:rFonts w:hint="eastAsia"/>
          <w:b/>
          <w:sz w:val="28"/>
          <w:szCs w:val="28"/>
        </w:rPr>
      </w:pPr>
      <w:r>
        <w:rPr>
          <w:rFonts w:hint="eastAsia"/>
          <w:b/>
          <w:sz w:val="28"/>
          <w:szCs w:val="28"/>
        </w:rPr>
        <w:t>六.浅基础</w:t>
      </w:r>
    </w:p>
    <w:p w14:paraId="482149F3">
      <w:pPr>
        <w:adjustRightInd w:val="0"/>
        <w:snapToGrid w:val="0"/>
        <w:ind w:left="281" w:hanging="281" w:hangingChars="100"/>
        <w:rPr>
          <w:rFonts w:hint="eastAsia"/>
          <w:b/>
          <w:sz w:val="28"/>
          <w:szCs w:val="28"/>
        </w:rPr>
      </w:pPr>
      <w:r>
        <w:rPr>
          <w:rFonts w:hint="eastAsia"/>
          <w:b/>
          <w:sz w:val="28"/>
          <w:szCs w:val="28"/>
        </w:rPr>
        <w:t>考试内容：</w:t>
      </w:r>
    </w:p>
    <w:p w14:paraId="2514BB1F">
      <w:pPr>
        <w:snapToGrid w:val="0"/>
        <w:ind w:left="0" w:firstLine="560" w:firstLineChars="200"/>
        <w:rPr>
          <w:rFonts w:hint="eastAsia"/>
          <w:sz w:val="28"/>
          <w:szCs w:val="28"/>
        </w:rPr>
      </w:pPr>
      <w:r>
        <w:rPr>
          <w:rFonts w:hint="eastAsia"/>
          <w:sz w:val="28"/>
          <w:szCs w:val="28"/>
        </w:rPr>
        <w:t>地基基础设计原则；浅基础分类；基础埋深选择；基础底面尺寸确定方法；地基沉降分析方法及变形验算。</w:t>
      </w:r>
    </w:p>
    <w:p w14:paraId="06078764">
      <w:pPr>
        <w:spacing w:after="0" w:line="0" w:lineRule="atLeast"/>
        <w:ind w:left="0" w:right="0"/>
        <w:contextualSpacing/>
        <w:rPr>
          <w:rFonts w:hint="eastAsia"/>
          <w:b/>
          <w:sz w:val="28"/>
          <w:szCs w:val="28"/>
        </w:rPr>
      </w:pPr>
      <w:r>
        <w:rPr>
          <w:rFonts w:hint="eastAsia"/>
          <w:b/>
          <w:sz w:val="28"/>
          <w:szCs w:val="28"/>
        </w:rPr>
        <w:t>考试要求</w:t>
      </w:r>
    </w:p>
    <w:p w14:paraId="7FEC81BF">
      <w:pPr>
        <w:spacing w:after="0" w:line="0" w:lineRule="atLeast"/>
        <w:ind w:left="0" w:right="0"/>
        <w:contextualSpacing/>
        <w:rPr>
          <w:sz w:val="28"/>
          <w:szCs w:val="28"/>
        </w:rPr>
      </w:pPr>
      <w:r>
        <w:rPr>
          <w:rFonts w:hint="eastAsia"/>
          <w:sz w:val="28"/>
          <w:szCs w:val="28"/>
        </w:rPr>
        <w:t xml:space="preserve">    1. 掌握地基基础设计原则及浅基础设计的一般步骤；</w:t>
      </w:r>
    </w:p>
    <w:p w14:paraId="207E4031">
      <w:pPr>
        <w:spacing w:after="0" w:line="0" w:lineRule="atLeast"/>
        <w:ind w:left="0" w:right="0"/>
        <w:contextualSpacing/>
        <w:rPr>
          <w:sz w:val="28"/>
          <w:szCs w:val="28"/>
        </w:rPr>
      </w:pPr>
      <w:r>
        <w:rPr>
          <w:rFonts w:hint="eastAsia"/>
          <w:sz w:val="28"/>
          <w:szCs w:val="28"/>
        </w:rPr>
        <w:t xml:space="preserve">    2. 掌握地基、基础与上部结构相互作用概念，可根据基础与土体相对刚度定性分析基底反力与沉降分布一般规律；</w:t>
      </w:r>
    </w:p>
    <w:p w14:paraId="556E70E6">
      <w:pPr>
        <w:spacing w:after="0" w:line="0" w:lineRule="atLeast"/>
        <w:ind w:left="0" w:right="0"/>
        <w:contextualSpacing/>
        <w:rPr>
          <w:sz w:val="28"/>
          <w:szCs w:val="28"/>
        </w:rPr>
      </w:pPr>
      <w:r>
        <w:rPr>
          <w:rFonts w:hint="eastAsia"/>
          <w:sz w:val="28"/>
          <w:szCs w:val="28"/>
        </w:rPr>
        <w:t xml:space="preserve">    3.掌握浅基础分类及各种结构形式的优缺点、适用条件；</w:t>
      </w:r>
    </w:p>
    <w:p w14:paraId="7ED3BA48">
      <w:pPr>
        <w:spacing w:after="0" w:line="0" w:lineRule="atLeast"/>
        <w:ind w:left="0" w:right="0"/>
        <w:contextualSpacing/>
        <w:rPr>
          <w:sz w:val="28"/>
          <w:szCs w:val="28"/>
        </w:rPr>
      </w:pPr>
      <w:r>
        <w:rPr>
          <w:rFonts w:hint="eastAsia"/>
          <w:sz w:val="28"/>
          <w:szCs w:val="28"/>
        </w:rPr>
        <w:t xml:space="preserve">    4. 掌握基础埋深影响因素；</w:t>
      </w:r>
    </w:p>
    <w:p w14:paraId="7D1A7AD3">
      <w:pPr>
        <w:spacing w:after="0" w:line="0" w:lineRule="atLeast"/>
        <w:ind w:left="0" w:right="0"/>
        <w:contextualSpacing/>
        <w:rPr>
          <w:sz w:val="28"/>
          <w:szCs w:val="28"/>
        </w:rPr>
      </w:pPr>
      <w:r>
        <w:rPr>
          <w:rFonts w:hint="eastAsia"/>
          <w:sz w:val="28"/>
          <w:szCs w:val="28"/>
        </w:rPr>
        <w:t xml:space="preserve">    5. 掌握根据地基承载力确定基础底面尺寸的计算方法，掌握软弱下卧层承载力验算方法；</w:t>
      </w:r>
    </w:p>
    <w:p w14:paraId="7DA5BEF1">
      <w:pPr>
        <w:spacing w:after="0" w:line="0" w:lineRule="atLeast"/>
        <w:ind w:left="0" w:right="0"/>
        <w:contextualSpacing/>
        <w:rPr>
          <w:sz w:val="28"/>
          <w:szCs w:val="28"/>
        </w:rPr>
      </w:pPr>
      <w:r>
        <w:rPr>
          <w:rFonts w:hint="eastAsia"/>
          <w:sz w:val="28"/>
          <w:szCs w:val="28"/>
        </w:rPr>
        <w:t xml:space="preserve">    6. 掌握地基沉降计算方法及减轻不均匀沉降的措施；</w:t>
      </w:r>
    </w:p>
    <w:p w14:paraId="404F59EE">
      <w:pPr>
        <w:spacing w:after="0" w:line="0" w:lineRule="atLeast"/>
        <w:ind w:left="0" w:right="0"/>
        <w:contextualSpacing/>
        <w:rPr>
          <w:sz w:val="28"/>
          <w:szCs w:val="28"/>
        </w:rPr>
      </w:pPr>
      <w:r>
        <w:rPr>
          <w:rFonts w:hint="eastAsia"/>
          <w:sz w:val="28"/>
          <w:szCs w:val="28"/>
        </w:rPr>
        <w:t xml:space="preserve">    7. 了解文科勒地基模型及弹性半空间地基模型主要假定及适用条件；</w:t>
      </w:r>
    </w:p>
    <w:p w14:paraId="203C832C">
      <w:pPr>
        <w:spacing w:after="0" w:line="0" w:lineRule="atLeast"/>
        <w:ind w:left="0" w:right="0"/>
        <w:contextualSpacing/>
        <w:rPr>
          <w:sz w:val="28"/>
          <w:szCs w:val="28"/>
        </w:rPr>
      </w:pPr>
      <w:r>
        <w:rPr>
          <w:rFonts w:hint="eastAsia"/>
          <w:sz w:val="28"/>
          <w:szCs w:val="28"/>
        </w:rPr>
        <w:t xml:space="preserve">    8. 了解主要浅基础类型的结构构造要求。</w:t>
      </w:r>
    </w:p>
    <w:p w14:paraId="55B4347C">
      <w:pPr>
        <w:spacing w:after="0" w:line="0" w:lineRule="atLeast"/>
        <w:ind w:left="0" w:right="0"/>
        <w:contextualSpacing/>
        <w:rPr>
          <w:sz w:val="28"/>
          <w:szCs w:val="28"/>
        </w:rPr>
      </w:pPr>
    </w:p>
    <w:p w14:paraId="0AC14899">
      <w:pPr>
        <w:snapToGrid w:val="0"/>
        <w:ind w:left="0"/>
        <w:rPr>
          <w:rFonts w:hint="eastAsia"/>
          <w:b/>
          <w:sz w:val="28"/>
          <w:szCs w:val="28"/>
        </w:rPr>
      </w:pPr>
      <w:r>
        <w:rPr>
          <w:rFonts w:hint="eastAsia"/>
          <w:b/>
          <w:sz w:val="28"/>
          <w:szCs w:val="28"/>
        </w:rPr>
        <w:t>七.桩基础</w:t>
      </w:r>
    </w:p>
    <w:p w14:paraId="2F9281AA">
      <w:pPr>
        <w:adjustRightInd w:val="0"/>
        <w:snapToGrid w:val="0"/>
        <w:ind w:left="281" w:hanging="281" w:hangingChars="100"/>
        <w:rPr>
          <w:rFonts w:hint="eastAsia"/>
          <w:b/>
          <w:sz w:val="28"/>
          <w:szCs w:val="28"/>
        </w:rPr>
      </w:pPr>
      <w:r>
        <w:rPr>
          <w:rFonts w:hint="eastAsia"/>
          <w:b/>
          <w:sz w:val="28"/>
          <w:szCs w:val="28"/>
        </w:rPr>
        <w:t>考试内容：</w:t>
      </w:r>
    </w:p>
    <w:p w14:paraId="13C10953">
      <w:pPr>
        <w:snapToGrid w:val="0"/>
        <w:ind w:left="0" w:firstLine="560" w:firstLineChars="200"/>
        <w:rPr>
          <w:rFonts w:hint="eastAsia"/>
          <w:sz w:val="28"/>
          <w:szCs w:val="28"/>
        </w:rPr>
      </w:pPr>
      <w:r>
        <w:rPr>
          <w:rFonts w:hint="eastAsia"/>
          <w:sz w:val="28"/>
          <w:szCs w:val="28"/>
        </w:rPr>
        <w:t>桩基础类型；桩的竖向承载力；桩土相互作用理论；桩基础沉降；负摩阻力；群桩效应；桩基础水平承载力；桩基础设计方法。</w:t>
      </w:r>
    </w:p>
    <w:p w14:paraId="63E481A5">
      <w:pPr>
        <w:spacing w:after="0" w:line="0" w:lineRule="atLeast"/>
        <w:ind w:left="0" w:right="0"/>
        <w:contextualSpacing/>
        <w:rPr>
          <w:rFonts w:hint="eastAsia"/>
          <w:b/>
          <w:sz w:val="28"/>
          <w:szCs w:val="28"/>
        </w:rPr>
      </w:pPr>
      <w:r>
        <w:rPr>
          <w:rFonts w:hint="eastAsia"/>
          <w:b/>
          <w:sz w:val="28"/>
          <w:szCs w:val="28"/>
        </w:rPr>
        <w:t>考试要求</w:t>
      </w:r>
    </w:p>
    <w:p w14:paraId="618D15C7">
      <w:pPr>
        <w:spacing w:after="0" w:line="0" w:lineRule="atLeast"/>
        <w:ind w:left="0" w:right="0"/>
        <w:contextualSpacing/>
        <w:rPr>
          <w:sz w:val="28"/>
          <w:szCs w:val="28"/>
        </w:rPr>
      </w:pPr>
      <w:r>
        <w:rPr>
          <w:rFonts w:hint="eastAsia"/>
          <w:sz w:val="28"/>
          <w:szCs w:val="28"/>
        </w:rPr>
        <w:t xml:space="preserve">    1. 掌握桩基础分类及荷载传递机理；</w:t>
      </w:r>
    </w:p>
    <w:p w14:paraId="2736B8FA">
      <w:pPr>
        <w:spacing w:after="0" w:line="0" w:lineRule="atLeast"/>
        <w:ind w:left="0" w:right="0"/>
        <w:contextualSpacing/>
        <w:rPr>
          <w:sz w:val="28"/>
          <w:szCs w:val="28"/>
        </w:rPr>
      </w:pPr>
      <w:r>
        <w:rPr>
          <w:rFonts w:hint="eastAsia"/>
          <w:sz w:val="28"/>
          <w:szCs w:val="28"/>
        </w:rPr>
        <w:t xml:space="preserve">    2. 掌握单桩轴向荷载传递机理，掌握侧摩阻力与端阻力相互关系及影响因素；</w:t>
      </w:r>
    </w:p>
    <w:p w14:paraId="694D5D45">
      <w:pPr>
        <w:spacing w:after="0" w:line="0" w:lineRule="atLeast"/>
        <w:ind w:left="0" w:right="0"/>
        <w:contextualSpacing/>
        <w:rPr>
          <w:sz w:val="28"/>
          <w:szCs w:val="28"/>
        </w:rPr>
      </w:pPr>
      <w:r>
        <w:rPr>
          <w:rFonts w:hint="eastAsia"/>
          <w:sz w:val="28"/>
          <w:szCs w:val="28"/>
        </w:rPr>
        <w:t xml:space="preserve">    3. 掌握单桩典型破坏模型及单桩竖向承载力试验测试方法；</w:t>
      </w:r>
    </w:p>
    <w:p w14:paraId="3BBB66A4">
      <w:pPr>
        <w:spacing w:after="0" w:line="0" w:lineRule="atLeast"/>
        <w:ind w:left="0" w:right="0"/>
        <w:contextualSpacing/>
        <w:rPr>
          <w:sz w:val="28"/>
          <w:szCs w:val="28"/>
        </w:rPr>
      </w:pPr>
      <w:r>
        <w:rPr>
          <w:rFonts w:hint="eastAsia"/>
          <w:sz w:val="28"/>
          <w:szCs w:val="28"/>
        </w:rPr>
        <w:t xml:space="preserve">    4. 掌握群桩效应及影响因素；</w:t>
      </w:r>
    </w:p>
    <w:p w14:paraId="019899C4">
      <w:pPr>
        <w:spacing w:after="0" w:line="0" w:lineRule="atLeast"/>
        <w:ind w:left="0" w:right="0"/>
        <w:contextualSpacing/>
        <w:rPr>
          <w:sz w:val="28"/>
          <w:szCs w:val="28"/>
        </w:rPr>
      </w:pPr>
      <w:r>
        <w:rPr>
          <w:rFonts w:hint="eastAsia"/>
          <w:sz w:val="28"/>
          <w:szCs w:val="28"/>
        </w:rPr>
        <w:t xml:space="preserve">    5. 掌握负摩阻力产生原理及对荷载传递的影响，掌握中性点确定方法，及减小负摩阻力影响的措施；</w:t>
      </w:r>
    </w:p>
    <w:p w14:paraId="712B8A8B">
      <w:pPr>
        <w:spacing w:after="0" w:line="0" w:lineRule="atLeast"/>
        <w:ind w:left="0" w:right="0"/>
        <w:contextualSpacing/>
        <w:rPr>
          <w:sz w:val="28"/>
          <w:szCs w:val="28"/>
        </w:rPr>
      </w:pPr>
      <w:r>
        <w:rPr>
          <w:rFonts w:hint="eastAsia"/>
          <w:sz w:val="28"/>
          <w:szCs w:val="28"/>
        </w:rPr>
        <w:t xml:space="preserve">    6. 掌握桩基础设计的一般步骤；</w:t>
      </w:r>
    </w:p>
    <w:p w14:paraId="10726CC0">
      <w:pPr>
        <w:spacing w:after="0" w:line="0" w:lineRule="atLeast"/>
        <w:ind w:left="0" w:right="0"/>
        <w:contextualSpacing/>
        <w:rPr>
          <w:sz w:val="28"/>
          <w:szCs w:val="28"/>
        </w:rPr>
      </w:pPr>
      <w:r>
        <w:rPr>
          <w:rFonts w:hint="eastAsia"/>
          <w:sz w:val="28"/>
          <w:szCs w:val="28"/>
        </w:rPr>
        <w:t xml:space="preserve">    7. 了解水平受荷桩的内力及位移简化分析方法；</w:t>
      </w:r>
    </w:p>
    <w:p w14:paraId="07302D19">
      <w:pPr>
        <w:spacing w:after="0" w:line="0" w:lineRule="atLeast"/>
        <w:ind w:left="0" w:right="0"/>
        <w:contextualSpacing/>
        <w:rPr>
          <w:sz w:val="28"/>
          <w:szCs w:val="28"/>
        </w:rPr>
      </w:pPr>
      <w:r>
        <w:rPr>
          <w:rFonts w:hint="eastAsia"/>
          <w:sz w:val="28"/>
          <w:szCs w:val="28"/>
        </w:rPr>
        <w:t xml:space="preserve">    8. 了解桩基质量监测的一般方法。</w:t>
      </w:r>
    </w:p>
    <w:p w14:paraId="68E21371">
      <w:pPr>
        <w:spacing w:after="0" w:line="0" w:lineRule="atLeast"/>
        <w:ind w:left="0" w:right="0"/>
        <w:contextualSpacing/>
        <w:rPr>
          <w:sz w:val="28"/>
          <w:szCs w:val="28"/>
        </w:rPr>
      </w:pPr>
    </w:p>
    <w:p w14:paraId="3D00076F">
      <w:pPr>
        <w:snapToGrid w:val="0"/>
        <w:ind w:left="0"/>
        <w:rPr>
          <w:rFonts w:hint="eastAsia"/>
          <w:b/>
          <w:sz w:val="28"/>
          <w:szCs w:val="28"/>
        </w:rPr>
      </w:pPr>
      <w:r>
        <w:rPr>
          <w:rFonts w:hint="eastAsia"/>
          <w:b/>
          <w:sz w:val="28"/>
          <w:szCs w:val="28"/>
        </w:rPr>
        <w:t>八.地基处理</w:t>
      </w:r>
    </w:p>
    <w:p w14:paraId="2EAB2E63">
      <w:pPr>
        <w:adjustRightInd w:val="0"/>
        <w:snapToGrid w:val="0"/>
        <w:ind w:left="281" w:hanging="281" w:hangingChars="100"/>
        <w:rPr>
          <w:rFonts w:hint="eastAsia"/>
          <w:b/>
          <w:sz w:val="28"/>
          <w:szCs w:val="28"/>
        </w:rPr>
      </w:pPr>
      <w:r>
        <w:rPr>
          <w:rFonts w:hint="eastAsia"/>
          <w:b/>
          <w:sz w:val="28"/>
          <w:szCs w:val="28"/>
        </w:rPr>
        <w:t>考试内容：</w:t>
      </w:r>
    </w:p>
    <w:p w14:paraId="05677B77">
      <w:pPr>
        <w:snapToGrid w:val="0"/>
        <w:ind w:left="0" w:firstLine="560" w:firstLineChars="200"/>
        <w:rPr>
          <w:rFonts w:hint="eastAsia"/>
          <w:sz w:val="28"/>
          <w:szCs w:val="28"/>
        </w:rPr>
      </w:pPr>
      <w:r>
        <w:rPr>
          <w:rFonts w:hint="eastAsia"/>
          <w:sz w:val="28"/>
          <w:szCs w:val="28"/>
        </w:rPr>
        <w:t>软弱土工程特性；地基处理主要目的与内容；常用地基处理方法及适用条件；排水固结法。</w:t>
      </w:r>
    </w:p>
    <w:p w14:paraId="16FA9FB8">
      <w:pPr>
        <w:spacing w:after="0" w:line="0" w:lineRule="atLeast"/>
        <w:ind w:left="0" w:right="0"/>
        <w:contextualSpacing/>
        <w:rPr>
          <w:rFonts w:hint="eastAsia"/>
          <w:b/>
          <w:sz w:val="28"/>
          <w:szCs w:val="28"/>
        </w:rPr>
      </w:pPr>
      <w:r>
        <w:rPr>
          <w:rFonts w:hint="eastAsia"/>
          <w:b/>
          <w:sz w:val="28"/>
          <w:szCs w:val="28"/>
        </w:rPr>
        <w:t>考试要求</w:t>
      </w:r>
    </w:p>
    <w:p w14:paraId="27116DCB">
      <w:pPr>
        <w:spacing w:after="0" w:line="0" w:lineRule="atLeast"/>
        <w:ind w:left="0" w:right="0"/>
        <w:contextualSpacing/>
        <w:rPr>
          <w:sz w:val="28"/>
          <w:szCs w:val="28"/>
        </w:rPr>
      </w:pPr>
      <w:r>
        <w:rPr>
          <w:rFonts w:hint="eastAsia"/>
          <w:sz w:val="28"/>
          <w:szCs w:val="28"/>
        </w:rPr>
        <w:t xml:space="preserve">    1. 掌握软弱土的主要工程力学性质；</w:t>
      </w:r>
    </w:p>
    <w:p w14:paraId="01DDF73A">
      <w:pPr>
        <w:spacing w:after="0" w:line="0" w:lineRule="atLeast"/>
        <w:ind w:left="0" w:right="0"/>
        <w:contextualSpacing/>
        <w:rPr>
          <w:sz w:val="28"/>
          <w:szCs w:val="28"/>
        </w:rPr>
      </w:pPr>
      <w:r>
        <w:rPr>
          <w:rFonts w:hint="eastAsia"/>
          <w:sz w:val="28"/>
          <w:szCs w:val="28"/>
        </w:rPr>
        <w:t xml:space="preserve">    2. 掌握地基处理的主要目的内容；</w:t>
      </w:r>
    </w:p>
    <w:p w14:paraId="5D579ED0">
      <w:pPr>
        <w:spacing w:after="0" w:line="0" w:lineRule="atLeast"/>
        <w:ind w:left="0" w:right="0"/>
        <w:contextualSpacing/>
        <w:rPr>
          <w:sz w:val="28"/>
          <w:szCs w:val="28"/>
        </w:rPr>
      </w:pPr>
      <w:r>
        <w:rPr>
          <w:rFonts w:hint="eastAsia"/>
          <w:sz w:val="28"/>
          <w:szCs w:val="28"/>
        </w:rPr>
        <w:t xml:space="preserve">    3. 掌握排水归结法基本原理，掌握堆载预压与真空预压孔压变化机理的区别，掌握砂井平面布置形式及影响直径；</w:t>
      </w:r>
    </w:p>
    <w:p w14:paraId="1DCCEC40">
      <w:pPr>
        <w:spacing w:after="0" w:line="0" w:lineRule="atLeast"/>
        <w:ind w:left="0" w:right="0"/>
        <w:contextualSpacing/>
        <w:rPr>
          <w:sz w:val="28"/>
          <w:szCs w:val="28"/>
        </w:rPr>
      </w:pPr>
      <w:r>
        <w:rPr>
          <w:rFonts w:hint="eastAsia"/>
          <w:sz w:val="28"/>
          <w:szCs w:val="28"/>
        </w:rPr>
        <w:t xml:space="preserve">    4. 了解常用地基处理方法及适用条件。</w:t>
      </w:r>
    </w:p>
    <w:p w14:paraId="043FEC8C">
      <w:pPr>
        <w:spacing w:after="0" w:line="0" w:lineRule="atLeast"/>
        <w:ind w:left="0" w:right="0"/>
        <w:contextualSpacing/>
        <w:rPr>
          <w:rFonts w:hint="eastAsia"/>
          <w:sz w:val="28"/>
          <w:szCs w:val="28"/>
        </w:rPr>
      </w:pPr>
    </w:p>
    <w:p w14:paraId="23603DF3">
      <w:pPr>
        <w:numPr>
          <w:ilvl w:val="0"/>
          <w:numId w:val="1"/>
        </w:numPr>
        <w:spacing w:after="0" w:line="0" w:lineRule="atLeast"/>
        <w:ind w:right="0"/>
        <w:contextualSpacing/>
        <w:rPr>
          <w:rFonts w:hint="eastAsia"/>
          <w:sz w:val="28"/>
          <w:szCs w:val="28"/>
        </w:rPr>
      </w:pPr>
      <w:r>
        <w:rPr>
          <w:rFonts w:hint="eastAsia"/>
          <w:sz w:val="28"/>
          <w:szCs w:val="28"/>
        </w:rPr>
        <w:t>参阅：</w:t>
      </w:r>
    </w:p>
    <w:p w14:paraId="50AB7073">
      <w:pPr>
        <w:spacing w:after="0" w:line="0" w:lineRule="atLeast"/>
        <w:ind w:right="0"/>
        <w:contextualSpacing/>
        <w:rPr>
          <w:rFonts w:hint="eastAsia"/>
          <w:sz w:val="28"/>
          <w:szCs w:val="28"/>
        </w:rPr>
      </w:pPr>
      <w:r>
        <w:rPr>
          <w:rFonts w:hint="eastAsia"/>
          <w:sz w:val="28"/>
          <w:szCs w:val="28"/>
        </w:rPr>
        <w:t>《土力学》郭莹  大连理工大学出版</w:t>
      </w:r>
    </w:p>
    <w:p w14:paraId="6E55F574">
      <w:pPr>
        <w:spacing w:after="0" w:line="0" w:lineRule="atLeast"/>
        <w:ind w:right="0"/>
        <w:contextualSpacing/>
        <w:rPr>
          <w:rFonts w:hint="eastAsia"/>
          <w:sz w:val="28"/>
          <w:szCs w:val="28"/>
        </w:rPr>
      </w:pPr>
      <w:r>
        <w:rPr>
          <w:rFonts w:hint="eastAsia"/>
          <w:sz w:val="28"/>
          <w:szCs w:val="28"/>
        </w:rPr>
        <w:t>《土力学》</w:t>
      </w:r>
      <w:r>
        <w:rPr>
          <w:sz w:val="28"/>
          <w:szCs w:val="28"/>
        </w:rPr>
        <w:t>东南大学等四校合编</w:t>
      </w:r>
    </w:p>
    <w:p w14:paraId="7C7EFBCB">
      <w:pPr>
        <w:spacing w:after="0" w:line="0" w:lineRule="atLeast"/>
        <w:ind w:right="0"/>
        <w:contextualSpacing/>
        <w:rPr>
          <w:sz w:val="28"/>
          <w:szCs w:val="28"/>
        </w:rPr>
      </w:pPr>
      <w:r>
        <w:rPr>
          <w:rFonts w:hint="eastAsia"/>
          <w:sz w:val="28"/>
          <w:szCs w:val="28"/>
        </w:rPr>
        <w:t xml:space="preserve">《基础工程》华南理工大学、浙江大学、湖南大学编 </w:t>
      </w:r>
      <w:r>
        <w:rPr>
          <w:sz w:val="28"/>
          <w:szCs w:val="28"/>
        </w:rPr>
        <w:t xml:space="preserve"> </w:t>
      </w:r>
      <w:r>
        <w:rPr>
          <w:rFonts w:hint="eastAsia"/>
          <w:sz w:val="28"/>
          <w:szCs w:val="28"/>
        </w:rPr>
        <w:t>中国建筑工业出版社</w:t>
      </w:r>
    </w:p>
    <w:sectPr>
      <w:headerReference r:id="rId5" w:type="default"/>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90D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43865"/>
    <w:multiLevelType w:val="multilevel"/>
    <w:tmpl w:val="5DE43865"/>
    <w:lvl w:ilvl="0" w:tentative="0">
      <w:start w:val="1"/>
      <w:numFmt w:val="bullet"/>
      <w:lvlText w:val=""/>
      <w:lvlJc w:val="left"/>
      <w:pPr>
        <w:tabs>
          <w:tab w:val="left" w:pos="843"/>
        </w:tabs>
        <w:ind w:left="843" w:hanging="420"/>
      </w:pPr>
      <w:rPr>
        <w:rFonts w:hint="default" w:ascii="Wingdings" w:hAnsi="Wingdings"/>
      </w:rPr>
    </w:lvl>
    <w:lvl w:ilvl="1" w:tentative="0">
      <w:start w:val="1"/>
      <w:numFmt w:val="bullet"/>
      <w:lvlText w:val=""/>
      <w:lvlJc w:val="left"/>
      <w:pPr>
        <w:tabs>
          <w:tab w:val="left" w:pos="1263"/>
        </w:tabs>
        <w:ind w:left="1263" w:hanging="420"/>
      </w:pPr>
      <w:rPr>
        <w:rFonts w:hint="default" w:ascii="Wingdings" w:hAnsi="Wingdings"/>
      </w:rPr>
    </w:lvl>
    <w:lvl w:ilvl="2" w:tentative="0">
      <w:start w:val="1"/>
      <w:numFmt w:val="bullet"/>
      <w:lvlText w:val=""/>
      <w:lvlJc w:val="left"/>
      <w:pPr>
        <w:tabs>
          <w:tab w:val="left" w:pos="1683"/>
        </w:tabs>
        <w:ind w:left="1683" w:hanging="420"/>
      </w:pPr>
      <w:rPr>
        <w:rFonts w:hint="default" w:ascii="Wingdings" w:hAnsi="Wingdings"/>
      </w:rPr>
    </w:lvl>
    <w:lvl w:ilvl="3" w:tentative="0">
      <w:start w:val="1"/>
      <w:numFmt w:val="bullet"/>
      <w:lvlText w:val=""/>
      <w:lvlJc w:val="left"/>
      <w:pPr>
        <w:tabs>
          <w:tab w:val="left" w:pos="2103"/>
        </w:tabs>
        <w:ind w:left="2103" w:hanging="420"/>
      </w:pPr>
      <w:rPr>
        <w:rFonts w:hint="default" w:ascii="Wingdings" w:hAnsi="Wingdings"/>
      </w:rPr>
    </w:lvl>
    <w:lvl w:ilvl="4" w:tentative="0">
      <w:start w:val="1"/>
      <w:numFmt w:val="bullet"/>
      <w:lvlText w:val=""/>
      <w:lvlJc w:val="left"/>
      <w:pPr>
        <w:tabs>
          <w:tab w:val="left" w:pos="2523"/>
        </w:tabs>
        <w:ind w:left="2523" w:hanging="420"/>
      </w:pPr>
      <w:rPr>
        <w:rFonts w:hint="default" w:ascii="Wingdings" w:hAnsi="Wingdings"/>
      </w:rPr>
    </w:lvl>
    <w:lvl w:ilvl="5" w:tentative="0">
      <w:start w:val="1"/>
      <w:numFmt w:val="bullet"/>
      <w:lvlText w:val=""/>
      <w:lvlJc w:val="left"/>
      <w:pPr>
        <w:tabs>
          <w:tab w:val="left" w:pos="2943"/>
        </w:tabs>
        <w:ind w:left="2943" w:hanging="420"/>
      </w:pPr>
      <w:rPr>
        <w:rFonts w:hint="default" w:ascii="Wingdings" w:hAnsi="Wingdings"/>
      </w:rPr>
    </w:lvl>
    <w:lvl w:ilvl="6" w:tentative="0">
      <w:start w:val="1"/>
      <w:numFmt w:val="bullet"/>
      <w:lvlText w:val=""/>
      <w:lvlJc w:val="left"/>
      <w:pPr>
        <w:tabs>
          <w:tab w:val="left" w:pos="3363"/>
        </w:tabs>
        <w:ind w:left="3363" w:hanging="420"/>
      </w:pPr>
      <w:rPr>
        <w:rFonts w:hint="default" w:ascii="Wingdings" w:hAnsi="Wingdings"/>
      </w:rPr>
    </w:lvl>
    <w:lvl w:ilvl="7" w:tentative="0">
      <w:start w:val="1"/>
      <w:numFmt w:val="bullet"/>
      <w:lvlText w:val=""/>
      <w:lvlJc w:val="left"/>
      <w:pPr>
        <w:tabs>
          <w:tab w:val="left" w:pos="3783"/>
        </w:tabs>
        <w:ind w:left="3783" w:hanging="420"/>
      </w:pPr>
      <w:rPr>
        <w:rFonts w:hint="default" w:ascii="Wingdings" w:hAnsi="Wingdings"/>
      </w:rPr>
    </w:lvl>
    <w:lvl w:ilvl="8" w:tentative="0">
      <w:start w:val="1"/>
      <w:numFmt w:val="bullet"/>
      <w:lvlText w:val=""/>
      <w:lvlJc w:val="left"/>
      <w:pPr>
        <w:tabs>
          <w:tab w:val="left" w:pos="4203"/>
        </w:tabs>
        <w:ind w:left="4203"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245"/>
    <w:rsid w:val="000A1F22"/>
    <w:rsid w:val="000B474F"/>
    <w:rsid w:val="001247EB"/>
    <w:rsid w:val="00185CBC"/>
    <w:rsid w:val="00246141"/>
    <w:rsid w:val="0025223F"/>
    <w:rsid w:val="00256550"/>
    <w:rsid w:val="003B2F55"/>
    <w:rsid w:val="004543C5"/>
    <w:rsid w:val="00461049"/>
    <w:rsid w:val="004F522C"/>
    <w:rsid w:val="005C1807"/>
    <w:rsid w:val="005E112A"/>
    <w:rsid w:val="005E5AF0"/>
    <w:rsid w:val="00646823"/>
    <w:rsid w:val="00666661"/>
    <w:rsid w:val="0067217B"/>
    <w:rsid w:val="00675455"/>
    <w:rsid w:val="00811A17"/>
    <w:rsid w:val="00817F5A"/>
    <w:rsid w:val="00892968"/>
    <w:rsid w:val="008D46E3"/>
    <w:rsid w:val="00925564"/>
    <w:rsid w:val="0095296C"/>
    <w:rsid w:val="0097769D"/>
    <w:rsid w:val="0098243C"/>
    <w:rsid w:val="00AD0A23"/>
    <w:rsid w:val="00B27FAC"/>
    <w:rsid w:val="00BE7A1D"/>
    <w:rsid w:val="00C3269A"/>
    <w:rsid w:val="00C51CEE"/>
    <w:rsid w:val="00C61597"/>
    <w:rsid w:val="00C66EDE"/>
    <w:rsid w:val="00C71EF3"/>
    <w:rsid w:val="00C75BD9"/>
    <w:rsid w:val="00CA651C"/>
    <w:rsid w:val="00CC7EAA"/>
    <w:rsid w:val="00D46524"/>
    <w:rsid w:val="00E75B2D"/>
    <w:rsid w:val="00EA45A8"/>
    <w:rsid w:val="00ED3C02"/>
    <w:rsid w:val="00F1588C"/>
    <w:rsid w:val="00F23ED5"/>
    <w:rsid w:val="00FB785A"/>
    <w:rsid w:val="51927921"/>
    <w:rsid w:val="7F671F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12"/>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7">
    <w:name w:val="Default Paragraph Font"/>
    <w:unhideWhenUsed/>
    <w:uiPriority w:val="1"/>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3">
    <w:name w:val="Document Map"/>
    <w:basedOn w:val="1"/>
    <w:semiHidden/>
    <w:uiPriority w:val="0"/>
    <w:pPr>
      <w:shd w:val="clear" w:color="auto" w:fill="000080"/>
    </w:p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Emphasis"/>
    <w:qFormat/>
    <w:uiPriority w:val="20"/>
    <w:rPr>
      <w:i/>
      <w:iCs/>
    </w:rPr>
  </w:style>
  <w:style w:type="character" w:customStyle="1" w:styleId="9">
    <w:name w:val="页眉 Char"/>
    <w:link w:val="5"/>
    <w:uiPriority w:val="99"/>
    <w:rPr>
      <w:rFonts w:ascii="宋体" w:hAnsi="宋体" w:eastAsia="宋体" w:cs="宋体"/>
      <w:color w:val="000000"/>
      <w:sz w:val="18"/>
      <w:szCs w:val="18"/>
    </w:rPr>
  </w:style>
  <w:style w:type="character" w:customStyle="1" w:styleId="10">
    <w:name w:val="页脚 Char"/>
    <w:link w:val="4"/>
    <w:uiPriority w:val="99"/>
    <w:rPr>
      <w:rFonts w:ascii="宋体" w:hAnsi="宋体" w:eastAsia="宋体" w:cs="宋体"/>
      <w:color w:val="000000"/>
      <w:sz w:val="18"/>
      <w:szCs w:val="18"/>
    </w:rPr>
  </w:style>
  <w:style w:type="character" w:customStyle="1" w:styleId="11">
    <w:name w:val="Placeholder Text"/>
    <w:semiHidden/>
    <w:uiPriority w:val="99"/>
    <w:rPr>
      <w:color w:val="808080"/>
    </w:rPr>
  </w:style>
  <w:style w:type="character" w:customStyle="1" w:styleId="12">
    <w:name w:val="标题 1 Char"/>
    <w:link w:val="2"/>
    <w:uiPriority w:val="0"/>
    <w:rPr>
      <w:rFonts w:ascii="楷体" w:hAnsi="楷体" w:eastAsia="楷体"/>
      <w:color w:val="000000"/>
      <w:sz w:val="24"/>
      <w:lang w:bidi="ar-SA"/>
    </w:rPr>
  </w:style>
  <w:style w:type="character" w:customStyle="1" w:styleId="13">
    <w:name w:val="样式1 Char"/>
    <w:link w:val="14"/>
    <w:uiPriority w:val="0"/>
    <w:rPr>
      <w:rFonts w:ascii="微软雅黑" w:hAnsi="微软雅黑" w:eastAsia="微软雅黑" w:cs="宋体"/>
      <w:b/>
      <w:color w:val="000000"/>
      <w:sz w:val="28"/>
      <w:szCs w:val="24"/>
    </w:rPr>
  </w:style>
  <w:style w:type="paragraph" w:customStyle="1" w:styleId="14">
    <w:name w:val="样式1"/>
    <w:basedOn w:val="1"/>
    <w:link w:val="13"/>
    <w:qFormat/>
    <w:uiPriority w:val="0"/>
    <w:pPr>
      <w:spacing w:after="0" w:afterLines="0" w:line="0" w:lineRule="atLeast"/>
      <w:ind w:left="0" w:right="0"/>
      <w:contextualSpacing/>
    </w:pPr>
    <w:rPr>
      <w:rFonts w:ascii="微软雅黑" w:hAnsi="微软雅黑" w:eastAsia="微软雅黑"/>
      <w:b/>
      <w:sz w:val="28"/>
      <w:szCs w:val="24"/>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416</Words>
  <Characters>2375</Characters>
  <Lines>19</Lines>
  <Paragraphs>5</Paragraphs>
  <TotalTime>0</TotalTime>
  <ScaleCrop>false</ScaleCrop>
  <LinksUpToDate>false</LinksUpToDate>
  <CharactersWithSpaces>2786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2014-09-16T06:13:00Z</dcterms:created>
  <dc:creator>微软用户</dc:creator>
  <cp:lastModifiedBy>vertesyuan</cp:lastModifiedBy>
  <dcterms:modified xsi:type="dcterms:W3CDTF">2024-10-10T06:24:52Z</dcterms:modified>
  <dc:title>2014年数学考研大纲(数学一)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3C9584D147884EBD9621BDE6D00508D6_13</vt:lpwstr>
  </property>
</Properties>
</file>