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8827D9">
      <w:pPr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3E4DC21A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考试科目名称：</w:t>
      </w:r>
      <w:r>
        <w:rPr>
          <w:rFonts w:hint="eastAsia" w:ascii="黑体" w:hAnsi="ˎ̥" w:eastAsia="黑体"/>
          <w:b/>
          <w:color w:val="333333"/>
          <w:sz w:val="28"/>
          <w:szCs w:val="28"/>
          <w:u w:val="single"/>
        </w:rPr>
        <w:t>普通化学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科目代码：834       </w:t>
      </w: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color w:val="000000"/>
          <w:sz w:val="28"/>
          <w:szCs w:val="28"/>
        </w:rPr>
        <w:t>一、热化学与能源</w:t>
      </w:r>
    </w:p>
    <w:p w14:paraId="49A2E6E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1．反应热相关的基本概念和理论计算。</w:t>
      </w:r>
    </w:p>
    <w:p w14:paraId="02456D5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2．常见能源及其有效与清洁利用。</w:t>
      </w:r>
    </w:p>
    <w:p w14:paraId="2B6F510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3．清洁能源与可持续发展。</w:t>
      </w:r>
    </w:p>
    <w:p w14:paraId="26D5FA1E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</w:t>
      </w:r>
      <w:r>
        <w:rPr>
          <w:rFonts w:hint="eastAsia" w:ascii="黑体" w:hAnsi="ˎ̥" w:eastAsia="黑体"/>
          <w:color w:val="000000"/>
          <w:sz w:val="28"/>
          <w:szCs w:val="28"/>
        </w:rPr>
        <w:t>化学反应的基本原理与大气污染</w:t>
      </w:r>
    </w:p>
    <w:p w14:paraId="7754331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1．化学反应的方向判断和吉布斯函数变的计算及应用。</w:t>
      </w:r>
    </w:p>
    <w:p w14:paraId="271CE39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2．化学</w:t>
      </w:r>
      <w:r>
        <w:rPr>
          <w:rFonts w:ascii="ˎ̥" w:hAnsi="ˎ̥"/>
          <w:color w:val="000000"/>
          <w:szCs w:val="21"/>
        </w:rPr>
        <w:t>平衡</w:t>
      </w:r>
      <w:r>
        <w:rPr>
          <w:rFonts w:hint="eastAsia" w:ascii="ˎ̥" w:hAnsi="ˎ̥"/>
          <w:color w:val="000000"/>
          <w:szCs w:val="21"/>
        </w:rPr>
        <w:t>的影响因素及有关计算</w:t>
      </w:r>
      <w:r>
        <w:rPr>
          <w:rFonts w:hint="eastAsia"/>
          <w:color w:val="000000"/>
          <w:szCs w:val="20"/>
        </w:rPr>
        <w:t>。</w:t>
      </w:r>
    </w:p>
    <w:p w14:paraId="166A4D0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3．化学反应速率。</w:t>
      </w:r>
    </w:p>
    <w:p w14:paraId="0F59DDD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ascii="ˎ̥" w:hAnsi="ˎ̥"/>
          <w:color w:val="000000"/>
          <w:szCs w:val="21"/>
        </w:rPr>
        <w:t>大气污染及其控制</w:t>
      </w:r>
      <w:r>
        <w:rPr>
          <w:rFonts w:hint="eastAsia"/>
          <w:color w:val="000000"/>
          <w:szCs w:val="20"/>
        </w:rPr>
        <w:t>。</w:t>
      </w:r>
    </w:p>
    <w:p w14:paraId="5BE6BCB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hint="eastAsia" w:ascii="黑体" w:hAnsi="ˎ̥" w:eastAsia="黑体"/>
          <w:color w:val="000000"/>
          <w:sz w:val="28"/>
          <w:szCs w:val="28"/>
        </w:rPr>
        <w:t>水化学与水污染</w:t>
      </w:r>
    </w:p>
    <w:p w14:paraId="7095EA5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ascii="ˎ̥" w:hAnsi="ˎ̥"/>
          <w:color w:val="000000"/>
          <w:szCs w:val="21"/>
        </w:rPr>
        <w:t>溶液的通性</w:t>
      </w:r>
      <w:r>
        <w:rPr>
          <w:rFonts w:hint="eastAsia"/>
          <w:color w:val="000000"/>
          <w:szCs w:val="20"/>
        </w:rPr>
        <w:t>。</w:t>
      </w:r>
    </w:p>
    <w:p w14:paraId="07B228A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ascii="ˎ̥" w:hAnsi="ˎ̥"/>
          <w:color w:val="000000"/>
          <w:szCs w:val="21"/>
        </w:rPr>
        <w:t>离子的解离平衡及其移动</w:t>
      </w:r>
      <w:r>
        <w:rPr>
          <w:rFonts w:hint="eastAsia" w:ascii="ˎ̥" w:hAnsi="ˎ̥"/>
          <w:color w:val="000000"/>
          <w:szCs w:val="21"/>
        </w:rPr>
        <w:t>。</w:t>
      </w:r>
    </w:p>
    <w:p w14:paraId="63D1E5ED">
      <w:pPr>
        <w:spacing w:line="260" w:lineRule="exact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ascii="ˎ̥" w:hAnsi="ˎ̥"/>
          <w:color w:val="000000"/>
          <w:szCs w:val="21"/>
        </w:rPr>
        <w:t>溶度积规则及其有关计算</w:t>
      </w:r>
      <w:r>
        <w:rPr>
          <w:rFonts w:hint="eastAsia" w:ascii="ˎ̥" w:hAnsi="ˎ̥"/>
          <w:color w:val="000000"/>
          <w:szCs w:val="21"/>
        </w:rPr>
        <w:t>。</w:t>
      </w:r>
    </w:p>
    <w:p w14:paraId="67908BFD">
      <w:pPr>
        <w:spacing w:line="260" w:lineRule="exact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4.  胶体与界面化学。</w:t>
      </w:r>
    </w:p>
    <w:p w14:paraId="076A1A1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5.</w:t>
      </w:r>
      <w:r>
        <w:rPr>
          <w:rFonts w:ascii="ˎ̥" w:hAnsi="ˎ̥"/>
          <w:color w:val="000000"/>
          <w:szCs w:val="21"/>
        </w:rPr>
        <w:t xml:space="preserve"> </w:t>
      </w: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Fonts w:ascii="ˎ̥" w:hAnsi="ˎ̥"/>
          <w:color w:val="000000"/>
          <w:szCs w:val="21"/>
        </w:rPr>
        <w:t>水体的主要污染物的来源及其危害</w:t>
      </w:r>
      <w:r>
        <w:rPr>
          <w:rFonts w:hint="eastAsia" w:ascii="ˎ̥" w:hAnsi="ˎ̥"/>
          <w:color w:val="000000"/>
          <w:szCs w:val="21"/>
        </w:rPr>
        <w:t>。</w:t>
      </w:r>
    </w:p>
    <w:p w14:paraId="2DA5501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hint="eastAsia" w:ascii="黑体" w:hAnsi="ˎ̥" w:eastAsia="黑体"/>
          <w:color w:val="000000"/>
          <w:sz w:val="28"/>
          <w:szCs w:val="28"/>
        </w:rPr>
        <w:t>电化学与金属腐蚀</w:t>
      </w:r>
    </w:p>
    <w:p w14:paraId="0012923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ascii="ˎ̥" w:hAnsi="ˎ̥"/>
          <w:color w:val="000000"/>
          <w:szCs w:val="21"/>
        </w:rPr>
        <w:t>原电池的组成、半反应式以及电极电势的概念</w:t>
      </w:r>
      <w:r>
        <w:rPr>
          <w:rFonts w:hint="eastAsia"/>
          <w:color w:val="000000"/>
          <w:szCs w:val="20"/>
        </w:rPr>
        <w:t>。</w:t>
      </w:r>
    </w:p>
    <w:p w14:paraId="078F07F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2．应</w:t>
      </w:r>
      <w:r>
        <w:rPr>
          <w:rFonts w:ascii="ˎ̥" w:hAnsi="ˎ̥"/>
          <w:color w:val="000000"/>
          <w:szCs w:val="21"/>
        </w:rPr>
        <w:t>用能斯特方程计算电极电势和原电池电动势</w:t>
      </w:r>
      <w:r>
        <w:rPr>
          <w:rFonts w:hint="eastAsia"/>
          <w:color w:val="000000"/>
          <w:szCs w:val="20"/>
        </w:rPr>
        <w:t>。</w:t>
      </w:r>
    </w:p>
    <w:p w14:paraId="6AD0D52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ascii="ˎ̥" w:hAnsi="ˎ̥"/>
          <w:color w:val="000000"/>
          <w:szCs w:val="21"/>
        </w:rPr>
        <w:t>电动势</w:t>
      </w:r>
      <w:r>
        <w:rPr>
          <w:rFonts w:hint="eastAsia" w:ascii="ˎ̥" w:hAnsi="ˎ̥"/>
          <w:color w:val="000000"/>
          <w:szCs w:val="21"/>
        </w:rPr>
        <w:t>和</w:t>
      </w:r>
      <w:r>
        <w:rPr>
          <w:rFonts w:ascii="ˎ̥" w:hAnsi="ˎ̥"/>
          <w:color w:val="000000"/>
          <w:szCs w:val="21"/>
        </w:rPr>
        <w:t>电极电势</w:t>
      </w:r>
      <w:r>
        <w:rPr>
          <w:rFonts w:hint="eastAsia" w:ascii="ˎ̥" w:hAnsi="ˎ̥"/>
          <w:color w:val="000000"/>
          <w:szCs w:val="21"/>
        </w:rPr>
        <w:t>在化学上</w:t>
      </w:r>
      <w:r>
        <w:rPr>
          <w:rFonts w:ascii="ˎ̥" w:hAnsi="ˎ̥"/>
          <w:color w:val="000000"/>
          <w:szCs w:val="21"/>
        </w:rPr>
        <w:t>的应用</w:t>
      </w:r>
      <w:r>
        <w:rPr>
          <w:rFonts w:hint="eastAsia"/>
          <w:color w:val="000000"/>
          <w:szCs w:val="20"/>
        </w:rPr>
        <w:t>。</w:t>
      </w:r>
    </w:p>
    <w:p w14:paraId="766E51D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4．化学电源和电解。</w:t>
      </w:r>
    </w:p>
    <w:p w14:paraId="3FC2107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5.</w:t>
      </w:r>
      <w:r>
        <w:rPr>
          <w:rFonts w:ascii="ˎ̥" w:hAnsi="ˎ̥"/>
          <w:color w:val="000000"/>
          <w:szCs w:val="21"/>
        </w:rPr>
        <w:t xml:space="preserve"> </w:t>
      </w: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Fonts w:ascii="ˎ̥" w:hAnsi="ˎ̥"/>
          <w:color w:val="000000"/>
          <w:szCs w:val="21"/>
        </w:rPr>
        <w:t>电化学腐蚀及其防止的原理</w:t>
      </w:r>
      <w:r>
        <w:rPr>
          <w:rFonts w:hint="eastAsia" w:ascii="ˎ̥" w:hAnsi="ˎ̥"/>
          <w:color w:val="000000"/>
          <w:szCs w:val="21"/>
        </w:rPr>
        <w:t>。</w:t>
      </w:r>
    </w:p>
    <w:p w14:paraId="0E189FA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hAnsi="ˎ̥" w:eastAsia="黑体"/>
          <w:color w:val="000000"/>
          <w:sz w:val="28"/>
          <w:szCs w:val="28"/>
        </w:rPr>
        <w:t>物质结构基础</w:t>
      </w:r>
    </w:p>
    <w:p w14:paraId="318CCE0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1．原子结构的近代概念。</w:t>
      </w:r>
    </w:p>
    <w:p w14:paraId="125B1D2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2．多电子原子的电子分布和周期系。</w:t>
      </w:r>
    </w:p>
    <w:p w14:paraId="5EB20AF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3．化学键与分子间作用力。</w:t>
      </w:r>
    </w:p>
    <w:p w14:paraId="11DA971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4．晶体结构。</w:t>
      </w:r>
    </w:p>
    <w:p w14:paraId="2709916D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</w:t>
      </w:r>
      <w:r>
        <w:rPr>
          <w:rFonts w:hint="eastAsia" w:ascii="黑体" w:hAnsi="ˎ̥" w:eastAsia="黑体"/>
          <w:color w:val="000000"/>
          <w:sz w:val="28"/>
          <w:szCs w:val="28"/>
        </w:rPr>
        <w:t>元素化学与无机材料</w:t>
      </w:r>
    </w:p>
    <w:p w14:paraId="18DE54A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ascii="ˎ̥" w:hAnsi="ˎ̥"/>
          <w:color w:val="000000"/>
          <w:szCs w:val="21"/>
        </w:rPr>
        <w:t>单质和化合物的熔点、硬度以及导电性等物理性质</w:t>
      </w:r>
      <w:r>
        <w:rPr>
          <w:rFonts w:hint="eastAsia" w:ascii="ˎ̥" w:hAnsi="ˎ̥"/>
          <w:color w:val="000000"/>
          <w:szCs w:val="21"/>
        </w:rPr>
        <w:t>及</w:t>
      </w:r>
      <w:r>
        <w:rPr>
          <w:rFonts w:ascii="ˎ̥" w:hAnsi="ˎ̥"/>
          <w:color w:val="000000"/>
          <w:szCs w:val="21"/>
        </w:rPr>
        <w:t>一般规律</w:t>
      </w:r>
      <w:r>
        <w:rPr>
          <w:rFonts w:hint="eastAsia"/>
          <w:color w:val="000000"/>
          <w:szCs w:val="20"/>
        </w:rPr>
        <w:t>。</w:t>
      </w:r>
    </w:p>
    <w:p w14:paraId="2591410E">
      <w:pPr>
        <w:spacing w:line="260" w:lineRule="exact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/>
          <w:color w:val="000000"/>
          <w:szCs w:val="20"/>
        </w:rPr>
        <w:t>2．单质和</w:t>
      </w:r>
      <w:r>
        <w:rPr>
          <w:rFonts w:ascii="ˎ̥" w:hAnsi="ˎ̥"/>
          <w:color w:val="000000"/>
          <w:szCs w:val="21"/>
        </w:rPr>
        <w:t>化合物的化学性质</w:t>
      </w:r>
      <w:r>
        <w:rPr>
          <w:rFonts w:hint="eastAsia" w:ascii="ˎ̥" w:hAnsi="ˎ̥"/>
          <w:color w:val="000000"/>
          <w:szCs w:val="21"/>
        </w:rPr>
        <w:t>及</w:t>
      </w:r>
      <w:r>
        <w:rPr>
          <w:rFonts w:ascii="ˎ̥" w:hAnsi="ˎ̥"/>
          <w:color w:val="000000"/>
          <w:szCs w:val="21"/>
        </w:rPr>
        <w:t>一般规律</w:t>
      </w:r>
      <w:r>
        <w:rPr>
          <w:rFonts w:hint="eastAsia" w:ascii="ˎ̥" w:hAnsi="ˎ̥"/>
          <w:color w:val="000000"/>
          <w:szCs w:val="21"/>
        </w:rPr>
        <w:t>。</w:t>
      </w:r>
    </w:p>
    <w:p w14:paraId="52AC8CF5">
      <w:pPr>
        <w:spacing w:line="260" w:lineRule="exact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3.</w:t>
      </w:r>
      <w:r>
        <w:rPr>
          <w:rFonts w:ascii="ˎ̥" w:hAnsi="ˎ̥"/>
          <w:color w:val="000000"/>
          <w:szCs w:val="21"/>
        </w:rPr>
        <w:t xml:space="preserve"> </w:t>
      </w: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Fonts w:ascii="ˎ̥" w:hAnsi="ˎ̥"/>
          <w:color w:val="000000"/>
          <w:szCs w:val="21"/>
        </w:rPr>
        <w:t>配</w:t>
      </w:r>
      <w:r>
        <w:rPr>
          <w:rFonts w:hint="eastAsia" w:ascii="ˎ̥" w:hAnsi="ˎ̥"/>
          <w:color w:val="000000"/>
          <w:szCs w:val="21"/>
        </w:rPr>
        <w:t>位化</w:t>
      </w:r>
      <w:r>
        <w:rPr>
          <w:rFonts w:ascii="ˎ̥" w:hAnsi="ˎ̥"/>
          <w:color w:val="000000"/>
          <w:szCs w:val="21"/>
        </w:rPr>
        <w:t>合物</w:t>
      </w:r>
      <w:r>
        <w:rPr>
          <w:rFonts w:hint="eastAsia" w:ascii="ˎ̥" w:hAnsi="ˎ̥"/>
          <w:color w:val="000000"/>
          <w:szCs w:val="21"/>
        </w:rPr>
        <w:t>。</w:t>
      </w:r>
    </w:p>
    <w:p w14:paraId="5D3A671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ascii="ˎ̥" w:hAnsi="ˎ̥"/>
          <w:color w:val="000000"/>
          <w:szCs w:val="21"/>
        </w:rPr>
        <w:t>重要金属、金属材料、无机非金属材料及纳米材料的特性及应用</w:t>
      </w:r>
      <w:r>
        <w:rPr>
          <w:rFonts w:hint="eastAsia"/>
          <w:color w:val="000000"/>
          <w:szCs w:val="20"/>
        </w:rPr>
        <w:t>。</w:t>
      </w:r>
    </w:p>
    <w:p w14:paraId="3870D65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hint="eastAsia" w:ascii="黑体" w:hAnsi="ˎ̥" w:eastAsia="黑体"/>
          <w:color w:val="000000"/>
          <w:sz w:val="28"/>
          <w:szCs w:val="28"/>
        </w:rPr>
        <w:t>高分子化合物与材料</w:t>
      </w:r>
    </w:p>
    <w:p w14:paraId="2BECDF1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ascii="ˎ̥" w:hAnsi="ˎ̥"/>
          <w:color w:val="000000"/>
          <w:szCs w:val="21"/>
        </w:rPr>
        <w:t>高分子化合物的基本概念、命名和分类</w:t>
      </w:r>
      <w:r>
        <w:rPr>
          <w:rFonts w:hint="eastAsia"/>
          <w:color w:val="000000"/>
          <w:szCs w:val="20"/>
        </w:rPr>
        <w:t>。</w:t>
      </w:r>
    </w:p>
    <w:p w14:paraId="38F60A8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ascii="ˎ̥" w:hAnsi="ˎ̥"/>
          <w:color w:val="000000"/>
          <w:szCs w:val="21"/>
        </w:rPr>
        <w:t>高分子化合物的基本结构与重要特性</w:t>
      </w:r>
      <w:r>
        <w:rPr>
          <w:rFonts w:hint="eastAsia"/>
          <w:color w:val="000000"/>
          <w:szCs w:val="20"/>
        </w:rPr>
        <w:t>。</w:t>
      </w:r>
    </w:p>
    <w:p w14:paraId="43A52D2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ascii="ˎ̥" w:hAnsi="ˎ̥"/>
          <w:color w:val="000000"/>
          <w:szCs w:val="21"/>
        </w:rPr>
        <w:t>高分子化合物的合成反应及改性、回收再利用的方法</w:t>
      </w:r>
      <w:r>
        <w:rPr>
          <w:rFonts w:hint="eastAsia"/>
          <w:color w:val="000000"/>
          <w:szCs w:val="20"/>
        </w:rPr>
        <w:t>。</w:t>
      </w:r>
    </w:p>
    <w:p w14:paraId="2F98FFC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ascii="ˎ̥" w:hAnsi="ˎ̥"/>
          <w:color w:val="000000"/>
          <w:szCs w:val="21"/>
        </w:rPr>
        <w:t>几种重要高分子材料和复合材料的性能及其应用</w:t>
      </w:r>
      <w:r>
        <w:rPr>
          <w:rFonts w:hint="eastAsia"/>
          <w:color w:val="000000"/>
          <w:szCs w:val="20"/>
        </w:rPr>
        <w:t>。</w:t>
      </w:r>
    </w:p>
    <w:p w14:paraId="4291982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</w:t>
      </w:r>
      <w:r>
        <w:rPr>
          <w:rFonts w:hint="eastAsia" w:ascii="黑体" w:hAnsi="ˎ̥" w:eastAsia="黑体"/>
          <w:color w:val="000000"/>
          <w:sz w:val="28"/>
          <w:szCs w:val="28"/>
        </w:rPr>
        <w:t>生命物质与人体健康</w:t>
      </w:r>
    </w:p>
    <w:p w14:paraId="1643529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ascii="ˎ̥" w:hAnsi="ˎ̥"/>
          <w:color w:val="000000"/>
          <w:szCs w:val="21"/>
        </w:rPr>
        <w:t>氨基酸、蛋白质、酶的结构和特性</w:t>
      </w:r>
      <w:r>
        <w:rPr>
          <w:rFonts w:hint="eastAsia"/>
          <w:color w:val="000000"/>
          <w:szCs w:val="20"/>
        </w:rPr>
        <w:t>。</w:t>
      </w:r>
    </w:p>
    <w:p w14:paraId="055798D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ascii="ˎ̥" w:hAnsi="ˎ̥"/>
          <w:color w:val="000000"/>
          <w:szCs w:val="21"/>
        </w:rPr>
        <w:t>核酸</w:t>
      </w:r>
      <w:r>
        <w:rPr>
          <w:rFonts w:hint="eastAsia" w:ascii="ˎ̥" w:hAnsi="ˎ̥"/>
          <w:color w:val="000000"/>
          <w:szCs w:val="21"/>
        </w:rPr>
        <w:t>与基因工程</w:t>
      </w:r>
      <w:r>
        <w:rPr>
          <w:rFonts w:hint="eastAsia"/>
          <w:color w:val="000000"/>
          <w:szCs w:val="20"/>
        </w:rPr>
        <w:t>。</w:t>
      </w:r>
    </w:p>
    <w:p w14:paraId="67DF4E31">
      <w:pPr>
        <w:spacing w:line="260" w:lineRule="exact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/>
          <w:color w:val="000000"/>
          <w:szCs w:val="20"/>
        </w:rPr>
        <w:t>3.</w:t>
      </w:r>
      <w:r>
        <w:rPr>
          <w:rFonts w:ascii="ˎ̥" w:hAnsi="ˎ̥"/>
          <w:color w:val="000000"/>
          <w:szCs w:val="21"/>
        </w:rPr>
        <w:t xml:space="preserve"> 人类危害较大的疾病的防治方法</w:t>
      </w:r>
      <w:r>
        <w:rPr>
          <w:rFonts w:hint="eastAsia" w:ascii="ˎ̥" w:hAnsi="ˎ̥"/>
          <w:color w:val="000000"/>
          <w:szCs w:val="21"/>
        </w:rPr>
        <w:t>。</w:t>
      </w:r>
    </w:p>
    <w:p w14:paraId="5CA1DA6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ˎ̥" w:hAnsi="ˎ̥"/>
          <w:color w:val="000000"/>
          <w:szCs w:val="21"/>
        </w:rPr>
        <w:t>4.</w:t>
      </w:r>
      <w:r>
        <w:rPr>
          <w:rFonts w:ascii="ˎ̥" w:hAnsi="ˎ̥"/>
          <w:color w:val="000000"/>
          <w:szCs w:val="21"/>
        </w:rPr>
        <w:t xml:space="preserve"> 生命元素的主要生理功能与人体健康</w:t>
      </w:r>
      <w:r>
        <w:rPr>
          <w:rFonts w:hint="eastAsia" w:ascii="ˎ̥" w:hAnsi="ˎ̥"/>
          <w:color w:val="000000"/>
          <w:szCs w:val="21"/>
        </w:rPr>
        <w:t>。</w:t>
      </w:r>
    </w:p>
    <w:p w14:paraId="460301C5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1CFC3C22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</w:t>
      </w:r>
      <w:r>
        <w:rPr>
          <w:rFonts w:hint="eastAsia" w:ascii="黑体" w:hAnsi="ˎ̥" w:eastAsia="黑体"/>
          <w:b/>
          <w:color w:val="333333"/>
          <w:sz w:val="28"/>
          <w:szCs w:val="28"/>
        </w:rPr>
        <w:t>普通化学</w:t>
      </w:r>
      <w:r>
        <w:rPr>
          <w:rFonts w:hint="eastAsia" w:ascii="黑体" w:eastAsia="黑体"/>
          <w:b/>
          <w:color w:val="000000"/>
          <w:sz w:val="28"/>
          <w:szCs w:val="28"/>
        </w:rPr>
        <w:t>》(第五版)，</w:t>
      </w:r>
      <w:r>
        <w:rPr>
          <w:rFonts w:hint="eastAsia" w:ascii="黑体" w:hAnsi="ˎ̥" w:eastAsia="黑体"/>
          <w:b/>
          <w:color w:val="333333"/>
          <w:sz w:val="28"/>
          <w:szCs w:val="28"/>
        </w:rPr>
        <w:t>浙江大学普通化学教研组编</w:t>
      </w:r>
      <w:r>
        <w:rPr>
          <w:rFonts w:hint="eastAsia" w:ascii="黑体" w:eastAsia="黑体"/>
          <w:b/>
          <w:color w:val="000000"/>
          <w:sz w:val="28"/>
          <w:szCs w:val="28"/>
        </w:rPr>
        <w:t>，</w:t>
      </w:r>
    </w:p>
    <w:p w14:paraId="02BF6593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hAnsi="ˎ̥" w:eastAsia="黑体"/>
          <w:b/>
          <w:color w:val="333333"/>
          <w:sz w:val="28"/>
          <w:szCs w:val="28"/>
        </w:rPr>
        <w:t>高等教育出版社，2003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0347D">
    <w:pPr>
      <w:pStyle w:val="3"/>
      <w:rPr>
        <w:rFonts w:hint="eastAsia"/>
      </w:rPr>
    </w:pPr>
    <w:r>
      <w:rPr>
        <w:rFonts w:hint="eastAsia"/>
      </w:rPr>
      <w:tab/>
    </w:r>
    <w:r>
      <w:rPr>
        <w:rStyle w:val="7"/>
        <w:rFonts w:hint="eastAsia"/>
      </w:rPr>
      <w:t>第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  <w:lang/>
      </w:rPr>
      <w:t>1</w:t>
    </w:r>
    <w:r>
      <w:fldChar w:fldCharType="end"/>
    </w:r>
    <w:r>
      <w:rPr>
        <w:rStyle w:val="7"/>
        <w:rFonts w:hint="eastAsia"/>
      </w:rPr>
      <w:t>页 共</w:t>
    </w:r>
    <w:r>
      <w:fldChar w:fldCharType="begin"/>
    </w:r>
    <w:r>
      <w:rPr>
        <w:rStyle w:val="7"/>
      </w:rPr>
      <w:instrText xml:space="preserve"> NUMPAGES </w:instrText>
    </w:r>
    <w:r>
      <w:fldChar w:fldCharType="separate"/>
    </w:r>
    <w:r>
      <w:rPr>
        <w:rStyle w:val="7"/>
        <w:lang/>
      </w:rPr>
      <w:t>2</w:t>
    </w:r>
    <w:r>
      <w:fldChar w:fldCharType="end"/>
    </w:r>
    <w:r>
      <w:rPr>
        <w:rStyle w:val="7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3BC3"/>
    <w:rsid w:val="00572C40"/>
    <w:rsid w:val="0080492B"/>
    <w:rsid w:val="008C11A5"/>
    <w:rsid w:val="00D33A71"/>
    <w:rsid w:val="00D776B9"/>
    <w:rsid w:val="23EF5958"/>
    <w:rsid w:val="568C5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2012-09-17T02:40:00Z</dcterms:created>
  <cp:lastModifiedBy>vertesyuan</cp:lastModifiedBy>
  <cp:lastPrinted>2011-06-29T05:47:00Z</cp:lastPrinted>
  <dcterms:modified xsi:type="dcterms:W3CDTF">2024-10-11T03:00:41Z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1FB623DF113E46F49B10C689C60765A3_13</vt:lpwstr>
  </property>
</Properties>
</file>