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05"/>
        <w:spacing w:before="324" w:line="224" w:lineRule="auto"/>
        <w:outlineLvl w:val="0"/>
        <w:rPr>
          <w:sz w:val="36"/>
          <w:szCs w:val="36"/>
        </w:rPr>
      </w:pPr>
      <w:r>
        <w:rPr>
          <w:sz w:val="36"/>
          <w:szCs w:val="36"/>
          <w:spacing w:val="7"/>
        </w:rPr>
        <w:t>二外日语考试大纲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233"/>
        <w:spacing w:before="117" w:line="225" w:lineRule="auto"/>
        <w:rPr>
          <w:sz w:val="36"/>
          <w:szCs w:val="36"/>
        </w:rPr>
      </w:pPr>
      <w:r>
        <w:rPr>
          <w:sz w:val="36"/>
          <w:szCs w:val="36"/>
          <w:spacing w:val="-3"/>
        </w:rPr>
        <w:t>二外日语</w:t>
      </w:r>
      <w:r>
        <w:rPr>
          <w:sz w:val="36"/>
          <w:szCs w:val="36"/>
          <w:spacing w:val="85"/>
        </w:rPr>
        <w:t xml:space="preserve"> </w:t>
      </w:r>
      <w:r>
        <w:rPr>
          <w:sz w:val="36"/>
          <w:szCs w:val="36"/>
          <w:spacing w:val="-3"/>
        </w:rPr>
        <w:t>(242)</w:t>
      </w:r>
    </w:p>
    <w:p>
      <w:pPr>
        <w:pStyle w:val="BodyText"/>
        <w:ind w:left="230"/>
        <w:spacing w:before="331" w:line="225" w:lineRule="auto"/>
        <w:rPr/>
      </w:pPr>
      <w:r>
        <w:rPr>
          <w:spacing w:val="2"/>
        </w:rPr>
        <w:t>一、科目介绍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249" w:right="243" w:firstLine="561"/>
        <w:spacing w:before="97" w:line="479" w:lineRule="auto"/>
        <w:rPr/>
      </w:pPr>
      <w:r>
        <w:rPr>
          <w:spacing w:val="16"/>
        </w:rPr>
        <w:t>二外日语科目为非日语专业考生的考试科目，考试时</w:t>
      </w:r>
      <w:r>
        <w:rPr>
          <w:spacing w:val="11"/>
        </w:rPr>
        <w:t xml:space="preserve"> </w:t>
      </w:r>
      <w:r>
        <w:rPr>
          <w:spacing w:val="-2"/>
        </w:rPr>
        <w:t>间为</w:t>
      </w:r>
      <w:r>
        <w:rPr>
          <w:spacing w:val="-36"/>
        </w:rPr>
        <w:t xml:space="preserve"> </w:t>
      </w:r>
      <w:r>
        <w:rPr>
          <w:spacing w:val="-2"/>
        </w:rPr>
        <w:t>180</w:t>
      </w:r>
      <w:r>
        <w:rPr>
          <w:spacing w:val="-56"/>
        </w:rPr>
        <w:t xml:space="preserve"> </w:t>
      </w:r>
      <w:r>
        <w:rPr>
          <w:spacing w:val="-2"/>
        </w:rPr>
        <w:t>分钟, 总分</w:t>
      </w:r>
      <w:r>
        <w:rPr>
          <w:spacing w:val="40"/>
        </w:rPr>
        <w:t xml:space="preserve"> </w:t>
      </w:r>
      <w:r>
        <w:rPr>
          <w:spacing w:val="-2"/>
        </w:rPr>
        <w:t>100</w:t>
      </w:r>
      <w:r>
        <w:rPr>
          <w:spacing w:val="-56"/>
        </w:rPr>
        <w:t xml:space="preserve"> </w:t>
      </w:r>
      <w:r>
        <w:rPr>
          <w:spacing w:val="-2"/>
        </w:rPr>
        <w:t>分。</w:t>
      </w:r>
    </w:p>
    <w:p>
      <w:pPr>
        <w:pStyle w:val="BodyText"/>
        <w:ind w:left="230"/>
        <w:spacing w:before="52" w:line="225" w:lineRule="auto"/>
        <w:rPr/>
      </w:pPr>
      <w:r>
        <w:rPr>
          <w:spacing w:val="6"/>
        </w:rPr>
        <w:t>二、考查目标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225" w:firstLine="585"/>
        <w:spacing w:before="99" w:line="487" w:lineRule="auto"/>
        <w:jc w:val="both"/>
        <w:rPr/>
      </w:pPr>
      <w:r>
        <w:rPr>
          <w:spacing w:val="13"/>
        </w:rPr>
        <w:t>二外日语主要考查非日语专业学生是否掌握一定数量的</w:t>
      </w:r>
      <w:r>
        <w:rPr>
          <w:spacing w:val="10"/>
        </w:rPr>
        <w:t xml:space="preserve"> </w:t>
      </w:r>
      <w:r>
        <w:rPr>
          <w:spacing w:val="12"/>
        </w:rPr>
        <w:t>词汇和基本语法知识，是否能阅读并正确理</w:t>
      </w:r>
      <w:r>
        <w:rPr>
          <w:spacing w:val="11"/>
        </w:rPr>
        <w:t>解难度一般的文</w:t>
      </w:r>
      <w:r>
        <w:rPr/>
        <w:t xml:space="preserve"> </w:t>
      </w:r>
      <w:r>
        <w:rPr>
          <w:spacing w:val="12"/>
        </w:rPr>
        <w:t>章，是否能够翻译难度一般较短的篇章，是</w:t>
      </w:r>
      <w:r>
        <w:rPr>
          <w:spacing w:val="11"/>
        </w:rPr>
        <w:t>否能够逻辑清晰</w:t>
      </w:r>
      <w:r>
        <w:rPr/>
        <w:t xml:space="preserve"> </w:t>
      </w:r>
      <w:r>
        <w:rPr>
          <w:spacing w:val="2"/>
        </w:rPr>
        <w:t>地撰写简短的作文。</w:t>
      </w:r>
    </w:p>
    <w:p>
      <w:pPr>
        <w:pStyle w:val="BodyText"/>
        <w:ind w:left="225"/>
        <w:spacing w:before="48" w:line="225" w:lineRule="auto"/>
        <w:rPr/>
      </w:pPr>
      <w:r>
        <w:rPr>
          <w:spacing w:val="7"/>
        </w:rPr>
        <w:t>三、考查范围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8" w:right="80" w:firstLine="623"/>
        <w:spacing w:before="98" w:line="489" w:lineRule="auto"/>
        <w:jc w:val="both"/>
        <w:rPr/>
      </w:pPr>
      <w:r>
        <w:rPr>
          <w:spacing w:val="14"/>
        </w:rPr>
        <w:t>《标准日本语》初级上、下册，中级上册的全部内容；</w:t>
      </w:r>
      <w:r>
        <w:rPr>
          <w:spacing w:val="6"/>
        </w:rPr>
        <w:t xml:space="preserve"> </w:t>
      </w:r>
      <w:r>
        <w:rPr>
          <w:spacing w:val="17"/>
        </w:rPr>
        <w:t>《新时代大学日语》第一册、第二册的全部内容。包含上述</w:t>
      </w:r>
      <w:r>
        <w:rPr>
          <w:spacing w:val="1"/>
        </w:rPr>
        <w:t xml:space="preserve"> </w:t>
      </w:r>
      <w:r>
        <w:rPr>
          <w:spacing w:val="17"/>
        </w:rPr>
        <w:t>教材的全部单词、词组以及基本的语法知识，并要求能够运</w:t>
      </w:r>
      <w:r>
        <w:rPr>
          <w:spacing w:val="1"/>
        </w:rPr>
        <w:t xml:space="preserve"> </w:t>
      </w:r>
      <w:r>
        <w:rPr>
          <w:spacing w:val="16"/>
        </w:rPr>
        <w:t>用所掌握的知识进行笔译(日译汉)，能够正确理解难度一般</w:t>
      </w:r>
      <w:r>
        <w:rPr>
          <w:spacing w:val="13"/>
        </w:rPr>
        <w:t xml:space="preserve"> </w:t>
      </w:r>
      <w:r>
        <w:rPr>
          <w:spacing w:val="6"/>
        </w:rPr>
        <w:t>的文章，能够根据给出的条件撰写简短的作文。</w:t>
      </w:r>
    </w:p>
    <w:p>
      <w:pPr>
        <w:pStyle w:val="BodyText"/>
        <w:ind w:left="254"/>
        <w:spacing w:before="48" w:line="225" w:lineRule="auto"/>
        <w:rPr/>
      </w:pPr>
      <w:r>
        <w:rPr>
          <w:spacing w:val="6"/>
        </w:rPr>
        <w:t>四、考试形式与试卷结构</w:t>
      </w:r>
    </w:p>
    <w:p>
      <w:pPr>
        <w:spacing w:line="225" w:lineRule="auto"/>
        <w:sectPr>
          <w:pgSz w:w="11905" w:h="16840"/>
          <w:pgMar w:top="1431" w:right="1783" w:bottom="0" w:left="1785" w:header="0" w:footer="0" w:gutter="0"/>
        </w:sectPr>
        <w:rPr/>
      </w:pPr>
    </w:p>
    <w:p>
      <w:pPr>
        <w:pStyle w:val="BodyText"/>
        <w:ind w:left="846"/>
        <w:spacing w:before="62" w:line="225" w:lineRule="auto"/>
        <w:rPr/>
      </w:pPr>
      <w:r>
        <w:rPr>
          <w:spacing w:val="6"/>
        </w:rPr>
        <w:t>考试形式为闭卷考试。试卷共有四项。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252" w:right="322" w:firstLine="554"/>
        <w:spacing w:before="98" w:line="480" w:lineRule="auto"/>
        <w:rPr/>
      </w:pPr>
      <w:r>
        <w:rPr>
          <w:spacing w:val="13"/>
        </w:rPr>
        <w:t>第一项为完形填空。根据短文含义，从四个选项中选</w:t>
      </w:r>
      <w:r>
        <w:rPr>
          <w:spacing w:val="4"/>
        </w:rPr>
        <w:t xml:space="preserve"> </w:t>
      </w:r>
      <w:r>
        <w:rPr>
          <w:spacing w:val="2"/>
        </w:rPr>
        <w:t>出一个正确答案。第一项中每个空</w:t>
      </w:r>
      <w:r>
        <w:rPr>
          <w:spacing w:val="-36"/>
        </w:rPr>
        <w:t xml:space="preserve"> </w:t>
      </w:r>
      <w:r>
        <w:rPr>
          <w:spacing w:val="2"/>
        </w:rPr>
        <w:t>1</w:t>
      </w:r>
      <w:r>
        <w:rPr>
          <w:spacing w:val="-56"/>
        </w:rPr>
        <w:t xml:space="preserve"> </w:t>
      </w:r>
      <w:r>
        <w:rPr>
          <w:spacing w:val="2"/>
        </w:rPr>
        <w:t>分，共</w:t>
      </w:r>
      <w:r>
        <w:rPr>
          <w:spacing w:val="-37"/>
        </w:rPr>
        <w:t xml:space="preserve"> </w:t>
      </w:r>
      <w:r>
        <w:rPr>
          <w:spacing w:val="1"/>
        </w:rPr>
        <w:t>10</w:t>
      </w:r>
      <w:r>
        <w:rPr>
          <w:spacing w:val="-56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224" w:right="1" w:firstLine="582"/>
        <w:spacing w:before="44" w:line="486" w:lineRule="auto"/>
        <w:rPr/>
      </w:pPr>
      <w:r>
        <w:rPr>
          <w:spacing w:val="8"/>
        </w:rPr>
        <w:t>第二项为阅读理解。阅读并正确理解难度适中的文章</w:t>
      </w:r>
      <w:r>
        <w:rPr>
          <w:spacing w:val="-26"/>
        </w:rPr>
        <w:t xml:space="preserve"> </w:t>
      </w:r>
      <w:r>
        <w:rPr>
          <w:spacing w:val="8"/>
        </w:rPr>
        <w:t>3-</w:t>
      </w:r>
      <w:r>
        <w:rPr/>
        <w:t xml:space="preserve"> </w:t>
      </w:r>
      <w:r>
        <w:rPr>
          <w:spacing w:val="11"/>
        </w:rPr>
        <w:t>4 篇，根据文章含义从四个选项中选出一个正确答案。第二</w:t>
      </w:r>
      <w:r>
        <w:rPr>
          <w:spacing w:val="10"/>
        </w:rPr>
        <w:t xml:space="preserve"> </w:t>
      </w:r>
      <w:r>
        <w:rPr/>
        <w:t>项中每题</w:t>
      </w:r>
      <w:r>
        <w:rPr>
          <w:spacing w:val="-56"/>
        </w:rPr>
        <w:t xml:space="preserve"> </w:t>
      </w:r>
      <w:r>
        <w:rPr/>
        <w:t>2</w:t>
      </w:r>
      <w:r>
        <w:rPr>
          <w:spacing w:val="-56"/>
        </w:rPr>
        <w:t xml:space="preserve"> </w:t>
      </w:r>
      <w:r>
        <w:rPr/>
        <w:t>分，共</w:t>
      </w:r>
      <w:r>
        <w:rPr>
          <w:spacing w:val="-56"/>
        </w:rPr>
        <w:t xml:space="preserve"> </w:t>
      </w:r>
      <w:r>
        <w:rPr/>
        <w:t>20</w:t>
      </w:r>
      <w:r>
        <w:rPr>
          <w:spacing w:val="-57"/>
        </w:rPr>
        <w:t xml:space="preserve"> </w:t>
      </w:r>
      <w:r>
        <w:rPr/>
        <w:t>分。</w:t>
      </w:r>
    </w:p>
    <w:p>
      <w:pPr>
        <w:pStyle w:val="BodyText"/>
        <w:ind w:left="226" w:firstLine="579"/>
        <w:spacing w:before="48" w:line="485" w:lineRule="auto"/>
        <w:jc w:val="both"/>
        <w:rPr/>
      </w:pPr>
      <w:r>
        <w:rPr>
          <w:spacing w:val="13"/>
        </w:rPr>
        <w:t>第三项为翻译(日译汉)。理解五段日语短文，并翻译成</w:t>
      </w:r>
      <w:r>
        <w:rPr/>
        <w:t xml:space="preserve"> </w:t>
      </w:r>
      <w:r>
        <w:rPr>
          <w:spacing w:val="4"/>
        </w:rPr>
        <w:t>汉语。每个短文</w:t>
      </w:r>
      <w:r>
        <w:rPr>
          <w:spacing w:val="-38"/>
        </w:rPr>
        <w:t xml:space="preserve"> </w:t>
      </w:r>
      <w:r>
        <w:rPr>
          <w:spacing w:val="4"/>
        </w:rPr>
        <w:t>200</w:t>
      </w:r>
      <w:r>
        <w:rPr>
          <w:spacing w:val="78"/>
        </w:rPr>
        <w:t xml:space="preserve"> </w:t>
      </w:r>
      <w:r>
        <w:rPr>
          <w:spacing w:val="4"/>
        </w:rPr>
        <w:t>个字符左右。第三项每题</w:t>
      </w:r>
      <w:r>
        <w:rPr>
          <w:spacing w:val="-37"/>
        </w:rPr>
        <w:t xml:space="preserve"> </w:t>
      </w:r>
      <w:r>
        <w:rPr>
          <w:spacing w:val="4"/>
        </w:rPr>
        <w:t>10</w:t>
      </w:r>
      <w:r>
        <w:rPr>
          <w:spacing w:val="-56"/>
        </w:rPr>
        <w:t xml:space="preserve"> </w:t>
      </w:r>
      <w:r>
        <w:rPr>
          <w:spacing w:val="4"/>
        </w:rPr>
        <w:t>分，共</w:t>
      </w:r>
      <w:r>
        <w:rPr>
          <w:spacing w:val="-54"/>
        </w:rPr>
        <w:t xml:space="preserve"> </w:t>
      </w:r>
      <w:r>
        <w:rPr>
          <w:spacing w:val="4"/>
        </w:rPr>
        <w:t>50</w:t>
      </w:r>
      <w:r>
        <w:rPr/>
        <w:t xml:space="preserve"> </w:t>
      </w:r>
      <w:r>
        <w:rPr>
          <w:spacing w:val="-11"/>
        </w:rPr>
        <w:t>分。</w:t>
      </w:r>
    </w:p>
    <w:p>
      <w:pPr>
        <w:pStyle w:val="BodyText"/>
        <w:ind w:left="226" w:firstLine="579"/>
        <w:spacing w:before="46" w:line="480" w:lineRule="auto"/>
        <w:rPr/>
      </w:pPr>
      <w:r>
        <w:rPr>
          <w:spacing w:val="12"/>
        </w:rPr>
        <w:t>第四项为作文。根据给出的内容和条件撰写不低于 200</w:t>
      </w:r>
      <w:r>
        <w:rPr>
          <w:spacing w:val="14"/>
        </w:rPr>
        <w:t xml:space="preserve"> </w:t>
      </w:r>
      <w:r>
        <w:rPr>
          <w:spacing w:val="4"/>
        </w:rPr>
        <w:t>字的小作文。第四项为</w:t>
      </w:r>
      <w:r>
        <w:rPr>
          <w:spacing w:val="-57"/>
        </w:rPr>
        <w:t xml:space="preserve"> </w:t>
      </w:r>
      <w:r>
        <w:rPr>
          <w:spacing w:val="4"/>
        </w:rPr>
        <w:t>20</w:t>
      </w:r>
      <w:r>
        <w:rPr>
          <w:spacing w:val="-57"/>
        </w:rPr>
        <w:t xml:space="preserve"> </w:t>
      </w:r>
      <w:r>
        <w:rPr>
          <w:spacing w:val="4"/>
        </w:rPr>
        <w:t>分。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97" w:line="225" w:lineRule="auto"/>
        <w:outlineLvl w:val="0"/>
        <w:rPr/>
      </w:pPr>
      <w:r>
        <w:rPr>
          <w:spacing w:val="5"/>
        </w:rPr>
        <w:t>五、样题</w:t>
      </w:r>
    </w:p>
    <w:p>
      <w:pPr>
        <w:pStyle w:val="BodyText"/>
        <w:ind w:left="5"/>
        <w:spacing w:before="219" w:line="187" w:lineRule="auto"/>
        <w:outlineLvl w:val="0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一、完形填空。请根据短文含义从</w:t>
      </w:r>
      <w:r>
        <w:rPr>
          <w:sz w:val="21"/>
          <w:szCs w:val="2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A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3"/>
        </w:rPr>
        <w:t>・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B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3"/>
        </w:rPr>
        <w:t>・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C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3"/>
        </w:rPr>
        <w:t>・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20"/>
        </w:rPr>
        <w:t xml:space="preserve"> </w:t>
      </w:r>
      <w:r>
        <w:rPr>
          <w:sz w:val="21"/>
          <w:szCs w:val="21"/>
          <w:b/>
          <w:bCs/>
          <w:spacing w:val="-3"/>
        </w:rPr>
        <w:t>中选择一</w:t>
      </w:r>
      <w:r>
        <w:rPr>
          <w:sz w:val="21"/>
          <w:szCs w:val="21"/>
          <w:b/>
          <w:bCs/>
          <w:spacing w:val="-4"/>
        </w:rPr>
        <w:t>个正确答案。</w:t>
      </w:r>
    </w:p>
    <w:p>
      <w:pPr>
        <w:ind w:left="7" w:right="5" w:firstLine="205"/>
        <w:spacing w:before="71" w:line="238" w:lineRule="auto"/>
        <w:rPr>
          <w:rFonts w:ascii="Yu Gothic UI" w:hAnsi="Yu Gothic UI" w:eastAsia="Yu Gothic UI" w:cs="Yu Gothic UI"/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spacing w:val="3"/>
        </w:rPr>
        <w:t>私の趣味は⽔泳です。毎週プールで泳いでいます。（    1  </w:t>
      </w:r>
      <w:r>
        <w:rPr>
          <w:rFonts w:ascii="Yu Gothic UI" w:hAnsi="Yu Gothic UI" w:eastAsia="Yu Gothic UI" w:cs="Yu Gothic UI"/>
          <w:sz w:val="21"/>
          <w:szCs w:val="21"/>
          <w:spacing w:val="2"/>
        </w:rPr>
        <w:t xml:space="preserve"> ）、半年前までは泳ぐことができません</w:t>
      </w:r>
      <w:r>
        <w:rPr>
          <w:rFonts w:ascii="Yu Gothic UI" w:hAnsi="Yu Gothic UI" w:eastAsia="Yu Gothic UI" w:cs="Yu Gothic UI"/>
          <w:sz w:val="21"/>
          <w:szCs w:val="21"/>
        </w:rPr>
        <w:t xml:space="preserve"> </w:t>
      </w:r>
      <w:r>
        <w:rPr>
          <w:rFonts w:ascii="Yu Gothic UI" w:hAnsi="Yu Gothic UI" w:eastAsia="Yu Gothic UI" w:cs="Yu Gothic UI"/>
          <w:sz w:val="21"/>
          <w:szCs w:val="21"/>
        </w:rPr>
        <w:t>でした。⽇本に来る前に住んでいたところには、海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もプールもなかったのです。</w:t>
      </w:r>
    </w:p>
    <w:p>
      <w:pPr>
        <w:ind w:left="29" w:right="1" w:firstLine="188"/>
        <w:spacing w:before="2" w:line="237" w:lineRule="auto"/>
        <w:rPr>
          <w:rFonts w:ascii="Yu Gothic UI" w:hAnsi="Yu Gothic UI" w:eastAsia="Yu Gothic UI" w:cs="Yu Gothic UI"/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spacing w:val="2"/>
        </w:rPr>
        <w:t>半年前、夏休みに⽇本⼈の友達と海に⾏きました。友達は遠くまで泳いでいきました。けれども</w:t>
      </w:r>
      <w:r>
        <w:rPr>
          <w:rFonts w:ascii="Yu Gothic UI" w:hAnsi="Yu Gothic UI" w:eastAsia="Yu Gothic UI" w:cs="Yu Gothic UI"/>
          <w:sz w:val="21"/>
          <w:szCs w:val="21"/>
          <w:spacing w:val="1"/>
        </w:rPr>
        <w:t>、私</w:t>
      </w:r>
      <w:r>
        <w:rPr>
          <w:rFonts w:ascii="Yu Gothic UI" w:hAnsi="Yu Gothic UI" w:eastAsia="Yu Gothic UI" w:cs="Yu Gothic UI"/>
          <w:sz w:val="21"/>
          <w:szCs w:val="21"/>
        </w:rPr>
        <w:t xml:space="preserve">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（</w:t>
      </w:r>
      <w:r>
        <w:rPr>
          <w:rFonts w:ascii="Yu Gothic UI" w:hAnsi="Yu Gothic UI" w:eastAsia="Yu Gothic UI" w:cs="Yu Gothic UI"/>
          <w:sz w:val="21"/>
          <w:szCs w:val="21"/>
          <w:spacing w:val="16"/>
        </w:rPr>
        <w:t xml:space="preserve">  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2</w:t>
      </w:r>
      <w:r>
        <w:rPr>
          <w:rFonts w:ascii="Yu Gothic UI" w:hAnsi="Yu Gothic UI" w:eastAsia="Yu Gothic UI" w:cs="Yu Gothic UI"/>
          <w:sz w:val="21"/>
          <w:szCs w:val="21"/>
          <w:spacing w:val="15"/>
          <w:w w:val="101"/>
        </w:rPr>
        <w:t xml:space="preserve">  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）泳げませんでした。友達がかっこよかったので</w:t>
      </w:r>
      <w:r>
        <w:rPr>
          <w:rFonts w:ascii="Yu Gothic UI" w:hAnsi="Yu Gothic UI" w:eastAsia="Yu Gothic UI" w:cs="Yu Gothic UI"/>
          <w:sz w:val="21"/>
          <w:szCs w:val="21"/>
          <w:spacing w:val="-2"/>
        </w:rPr>
        <w:t>、私も泳いでみたいと思いました。</w:t>
      </w:r>
    </w:p>
    <w:p>
      <w:pPr>
        <w:ind w:left="8" w:right="13" w:firstLine="204"/>
        <w:spacing w:before="2" w:line="238" w:lineRule="auto"/>
        <w:rPr>
          <w:rFonts w:ascii="Yu Gothic UI" w:hAnsi="Yu Gothic UI" w:eastAsia="Yu Gothic UI" w:cs="Yu Gothic UI"/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spacing w:val="-1"/>
        </w:rPr>
        <w:t>次の週から町のプールで泳ぐ練習を始めました。⽔泳の上⼿な友達に泳ぎ⽅を（    3</w:t>
      </w:r>
      <w:r>
        <w:rPr>
          <w:rFonts w:ascii="Yu Gothic UI" w:hAnsi="Yu Gothic UI" w:eastAsia="Yu Gothic UI" w:cs="Yu Gothic UI"/>
          <w:sz w:val="21"/>
          <w:szCs w:val="21"/>
          <w:spacing w:val="15"/>
          <w:w w:val="101"/>
        </w:rPr>
        <w:t xml:space="preserve">  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）。難しかっ</w:t>
      </w:r>
      <w:r>
        <w:rPr>
          <w:rFonts w:ascii="Yu Gothic UI" w:hAnsi="Yu Gothic UI" w:eastAsia="Yu Gothic UI" w:cs="Yu Gothic UI"/>
          <w:sz w:val="21"/>
          <w:szCs w:val="21"/>
        </w:rPr>
        <w:t xml:space="preserve">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たですが、毎週友達と練習しました。それで少しずつ（</w:t>
      </w:r>
      <w:r>
        <w:rPr>
          <w:rFonts w:ascii="Yu Gothic UI" w:hAnsi="Yu Gothic UI" w:eastAsia="Yu Gothic UI" w:cs="Yu Gothic UI"/>
          <w:sz w:val="21"/>
          <w:szCs w:val="21"/>
          <w:spacing w:val="18"/>
          <w:w w:val="101"/>
        </w:rPr>
        <w:t xml:space="preserve">  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4</w:t>
      </w:r>
      <w:r>
        <w:rPr>
          <w:rFonts w:ascii="Yu Gothic UI" w:hAnsi="Yu Gothic UI" w:eastAsia="Yu Gothic UI" w:cs="Yu Gothic UI"/>
          <w:sz w:val="21"/>
          <w:szCs w:val="21"/>
          <w:spacing w:val="15"/>
        </w:rPr>
        <w:t xml:space="preserve">  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）。今は⼀⼈で練習しています。</w:t>
      </w:r>
    </w:p>
    <w:p>
      <w:pPr>
        <w:ind w:left="215"/>
        <w:spacing w:before="1" w:line="184" w:lineRule="auto"/>
        <w:rPr>
          <w:rFonts w:ascii="Yu Gothic UI" w:hAnsi="Yu Gothic UI" w:eastAsia="Yu Gothic UI" w:cs="Yu Gothic UI"/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spacing w:val="-1"/>
        </w:rPr>
        <w:t>泳ぐのはとても楽しいです。次に海に⾏くまでにたくさん（    5</w:t>
      </w:r>
      <w:r>
        <w:rPr>
          <w:rFonts w:ascii="Yu Gothic UI" w:hAnsi="Yu Gothic UI" w:eastAsia="Yu Gothic UI" w:cs="Yu Gothic UI"/>
          <w:sz w:val="21"/>
          <w:szCs w:val="21"/>
          <w:spacing w:val="17"/>
        </w:rPr>
        <w:t xml:space="preserve">   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）。</w:t>
      </w:r>
    </w:p>
    <w:p>
      <w:pPr>
        <w:spacing w:line="79" w:lineRule="exact"/>
        <w:rPr/>
      </w:pPr>
      <w:r/>
    </w:p>
    <w:tbl>
      <w:tblPr>
        <w:tblStyle w:val="TableNormal"/>
        <w:tblW w:w="6839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56"/>
        <w:gridCol w:w="1413"/>
        <w:gridCol w:w="352"/>
        <w:gridCol w:w="1126"/>
        <w:gridCol w:w="767"/>
        <w:gridCol w:w="1595"/>
        <w:gridCol w:w="424"/>
        <w:gridCol w:w="606"/>
      </w:tblGrid>
      <w:tr>
        <w:trPr>
          <w:trHeight w:val="289" w:hRule="atLeast"/>
        </w:trPr>
        <w:tc>
          <w:tcPr>
            <w:tcW w:w="556" w:type="dxa"/>
            <w:vAlign w:val="top"/>
          </w:tcPr>
          <w:p>
            <w:pPr>
              <w:pStyle w:val="TableText"/>
              <w:ind w:left="12"/>
              <w:spacing w:before="33" w:line="162" w:lineRule="auto"/>
              <w:rPr/>
            </w:pPr>
            <w:r>
              <w:rPr>
                <w:spacing w:val="-8"/>
              </w:rPr>
              <w:t>1．A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ind w:left="126"/>
              <w:spacing w:before="17" w:line="173" w:lineRule="auto"/>
              <w:rPr/>
            </w:pPr>
            <w:r>
              <w:rPr>
                <w:spacing w:val="-9"/>
              </w:rPr>
              <w:t>しかし</w:t>
            </w:r>
          </w:p>
        </w:tc>
        <w:tc>
          <w:tcPr>
            <w:tcW w:w="352" w:type="dxa"/>
            <w:vAlign w:val="top"/>
          </w:tcPr>
          <w:p>
            <w:pPr>
              <w:pStyle w:val="TableText"/>
              <w:ind w:left="139"/>
              <w:spacing w:before="36" w:line="160" w:lineRule="auto"/>
              <w:rPr/>
            </w:pPr>
            <w:r>
              <w:rPr/>
              <w:t>B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112"/>
              <w:spacing w:line="184" w:lineRule="auto"/>
              <w:rPr/>
            </w:pPr>
            <w:r>
              <w:rPr>
                <w:spacing w:val="-5"/>
              </w:rPr>
              <w:t>だから</w:t>
            </w:r>
          </w:p>
        </w:tc>
        <w:tc>
          <w:tcPr>
            <w:tcW w:w="767" w:type="dxa"/>
            <w:vAlign w:val="top"/>
          </w:tcPr>
          <w:p>
            <w:pPr>
              <w:pStyle w:val="TableText"/>
              <w:ind w:left="542"/>
              <w:spacing w:before="33" w:line="162" w:lineRule="auto"/>
              <w:rPr/>
            </w:pPr>
            <w:r>
              <w:rPr/>
              <w:t>C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119"/>
              <w:spacing w:line="184" w:lineRule="auto"/>
              <w:rPr/>
            </w:pPr>
            <w:r>
              <w:rPr>
                <w:spacing w:val="-4"/>
              </w:rPr>
              <w:t>たとえば</w:t>
            </w:r>
          </w:p>
        </w:tc>
        <w:tc>
          <w:tcPr>
            <w:tcW w:w="424" w:type="dxa"/>
            <w:vAlign w:val="top"/>
          </w:tcPr>
          <w:p>
            <w:pPr>
              <w:pStyle w:val="TableText"/>
              <w:ind w:left="184"/>
              <w:spacing w:before="36" w:line="160" w:lineRule="auto"/>
              <w:rPr/>
            </w:pPr>
            <w:r>
              <w:rPr/>
              <w:t>D</w:t>
            </w:r>
          </w:p>
        </w:tc>
        <w:tc>
          <w:tcPr>
            <w:tcW w:w="606" w:type="dxa"/>
            <w:vAlign w:val="top"/>
          </w:tcPr>
          <w:p>
            <w:pPr>
              <w:pStyle w:val="TableText"/>
              <w:spacing w:before="15" w:line="174" w:lineRule="auto"/>
              <w:jc w:val="right"/>
              <w:rPr/>
            </w:pPr>
            <w:r>
              <w:rPr>
                <w:spacing w:val="-4"/>
              </w:rPr>
              <w:t>それに</w:t>
            </w:r>
          </w:p>
        </w:tc>
      </w:tr>
      <w:tr>
        <w:trPr>
          <w:trHeight w:val="358" w:hRule="atLeast"/>
        </w:trPr>
        <w:tc>
          <w:tcPr>
            <w:tcW w:w="556" w:type="dxa"/>
            <w:vAlign w:val="top"/>
          </w:tcPr>
          <w:p>
            <w:pPr>
              <w:pStyle w:val="TableText"/>
              <w:spacing w:before="105" w:line="160" w:lineRule="auto"/>
              <w:rPr/>
            </w:pPr>
            <w:r>
              <w:rPr>
                <w:spacing w:val="-4"/>
              </w:rPr>
              <w:t>2．A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ind w:left="115"/>
              <w:spacing w:before="84" w:line="174" w:lineRule="auto"/>
              <w:rPr/>
            </w:pPr>
            <w:r>
              <w:rPr>
                <w:spacing w:val="-7"/>
              </w:rPr>
              <w:t>なら</w:t>
            </w:r>
          </w:p>
        </w:tc>
        <w:tc>
          <w:tcPr>
            <w:tcW w:w="352" w:type="dxa"/>
            <w:vAlign w:val="top"/>
          </w:tcPr>
          <w:p>
            <w:pPr>
              <w:pStyle w:val="TableText"/>
              <w:ind w:left="139"/>
              <w:spacing w:before="107" w:line="159" w:lineRule="auto"/>
              <w:rPr/>
            </w:pPr>
            <w:r>
              <w:rPr/>
              <w:t>B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118"/>
              <w:spacing w:before="90" w:line="170" w:lineRule="auto"/>
              <w:rPr/>
            </w:pPr>
            <w:r>
              <w:rPr/>
              <w:t>は</w:t>
            </w:r>
          </w:p>
        </w:tc>
        <w:tc>
          <w:tcPr>
            <w:tcW w:w="767" w:type="dxa"/>
            <w:vAlign w:val="top"/>
          </w:tcPr>
          <w:p>
            <w:pPr>
              <w:pStyle w:val="TableText"/>
              <w:ind w:left="542"/>
              <w:spacing w:before="105" w:line="160" w:lineRule="auto"/>
              <w:rPr/>
            </w:pPr>
            <w:r>
              <w:rPr/>
              <w:t>C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120"/>
              <w:spacing w:before="86" w:line="173" w:lineRule="auto"/>
              <w:rPr/>
            </w:pPr>
            <w:r>
              <w:rPr>
                <w:spacing w:val="-8"/>
              </w:rPr>
              <w:t>より</w:t>
            </w:r>
          </w:p>
        </w:tc>
        <w:tc>
          <w:tcPr>
            <w:tcW w:w="424" w:type="dxa"/>
            <w:vAlign w:val="top"/>
          </w:tcPr>
          <w:p>
            <w:pPr>
              <w:pStyle w:val="TableText"/>
              <w:ind w:left="185"/>
              <w:spacing w:before="107" w:line="159" w:lineRule="auto"/>
              <w:rPr/>
            </w:pPr>
            <w:r>
              <w:rPr/>
              <w:t>D</w:t>
            </w:r>
          </w:p>
        </w:tc>
        <w:tc>
          <w:tcPr>
            <w:tcW w:w="606" w:type="dxa"/>
            <w:vAlign w:val="top"/>
          </w:tcPr>
          <w:p>
            <w:pPr>
              <w:pStyle w:val="TableText"/>
              <w:ind w:left="112"/>
              <w:spacing w:before="86" w:line="173" w:lineRule="auto"/>
              <w:rPr/>
            </w:pPr>
            <w:r>
              <w:rPr>
                <w:spacing w:val="-7"/>
              </w:rPr>
              <w:t>でも</w:t>
            </w:r>
          </w:p>
        </w:tc>
      </w:tr>
      <w:tr>
        <w:trPr>
          <w:trHeight w:val="277" w:hRule="atLeast"/>
        </w:trPr>
        <w:tc>
          <w:tcPr>
            <w:tcW w:w="556" w:type="dxa"/>
            <w:vAlign w:val="top"/>
          </w:tcPr>
          <w:p>
            <w:pPr>
              <w:pStyle w:val="TableText"/>
              <w:ind w:left="1"/>
              <w:spacing w:before="107" w:line="159" w:lineRule="exact"/>
              <w:rPr/>
            </w:pPr>
            <w:r>
              <w:rPr>
                <w:spacing w:val="-4"/>
                <w:position w:val="-2"/>
              </w:rPr>
              <w:t>3．A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ind w:left="109"/>
              <w:spacing w:before="82" w:line="184" w:lineRule="exact"/>
              <w:rPr/>
            </w:pPr>
            <w:r>
              <w:rPr>
                <w:spacing w:val="-2"/>
                <w:position w:val="-2"/>
              </w:rPr>
              <w:t>教えていました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pStyle w:val="TableText"/>
              <w:ind w:left="551"/>
              <w:spacing w:before="109" w:line="157" w:lineRule="exact"/>
              <w:rPr/>
            </w:pPr>
            <w:r>
              <w:rPr>
                <w:position w:val="-3"/>
              </w:rPr>
              <w:t>B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102"/>
              <w:spacing w:before="82" w:line="184" w:lineRule="exact"/>
              <w:rPr/>
            </w:pPr>
            <w:r>
              <w:rPr>
                <w:spacing w:val="-1"/>
                <w:position w:val="-2"/>
              </w:rPr>
              <w:t>教えてくれました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403" w:right="1784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23"/>
        <w:spacing w:before="88" w:line="17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C</w:t>
      </w: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教元τ打吠丰l走                  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          D    教元τ韦5U丰l走</w:t>
      </w:r>
    </w:p>
    <w:p>
      <w:pPr>
        <w:spacing w:before="102" w:line="17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4．</w:t>
      </w:r>
      <w:r>
        <w:rPr>
          <w:rFonts w:ascii="Microsoft YaHei" w:hAnsi="Microsoft YaHei" w:eastAsia="Microsoft YaHei" w:cs="Microsoft YaHei"/>
          <w:sz w:val="21"/>
          <w:szCs w:val="2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A</w:t>
      </w:r>
      <w:r>
        <w:rPr>
          <w:rFonts w:ascii="Microsoft YaHei" w:hAnsi="Microsoft YaHei" w:eastAsia="Microsoft YaHei" w:cs="Microsoft YaHei"/>
          <w:sz w:val="21"/>
          <w:szCs w:val="21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泳U飞书寺丰l走                         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    B    泳U飞l丰U丰l走</w:t>
      </w:r>
    </w:p>
    <w:p>
      <w:pPr>
        <w:ind w:left="323"/>
        <w:spacing w:before="85" w:line="18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>C    泳吠石乙匕仁存Y丰l走                            D    泳吠石X亍仁存Y丰l走</w:t>
      </w:r>
    </w:p>
    <w:p>
      <w:pPr>
        <w:ind w:left="15"/>
        <w:spacing w:before="100" w:line="17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5．</w:t>
      </w:r>
      <w:r>
        <w:rPr>
          <w:rFonts w:ascii="Microsoft YaHei" w:hAnsi="Microsoft YaHei" w:eastAsia="Microsoft YaHei" w:cs="Microsoft YaHei"/>
          <w:sz w:val="21"/>
          <w:szCs w:val="2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A</w:t>
      </w:r>
      <w:r>
        <w:rPr>
          <w:rFonts w:ascii="Microsoft YaHei" w:hAnsi="Microsoft YaHei" w:eastAsia="Microsoft YaHei" w:cs="Microsoft YaHei"/>
          <w:sz w:val="21"/>
          <w:szCs w:val="21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練習l走U飞寸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                               </w:t>
      </w: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B</w:t>
      </w:r>
      <w:r>
        <w:rPr>
          <w:rFonts w:ascii="Microsoft YaHei" w:hAnsi="Microsoft YaHei" w:eastAsia="Microsoft YaHei" w:cs="Microsoft YaHei"/>
          <w:sz w:val="21"/>
          <w:szCs w:val="21"/>
          <w:spacing w:val="17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練習寸石走协飞寸</w:t>
      </w:r>
    </w:p>
    <w:p>
      <w:pPr>
        <w:ind w:left="323"/>
        <w:spacing w:before="96" w:line="17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8"/>
        </w:rPr>
        <w:t>C    練習l走X亍飞寸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                        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18"/>
        </w:rPr>
        <w:t>D    練習寸石飞亍飞寸</w:t>
      </w:r>
    </w:p>
    <w:p>
      <w:pPr>
        <w:pStyle w:val="BodyText"/>
        <w:ind w:left="10"/>
        <w:spacing w:before="252" w:line="187" w:lineRule="auto"/>
        <w:rPr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b/>
          <w:bCs/>
          <w:spacing w:val="-4"/>
        </w:rPr>
        <w:t>⼆、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15"/>
        </w:rPr>
        <w:t xml:space="preserve"> </w:t>
      </w:r>
      <w:r>
        <w:rPr>
          <w:sz w:val="21"/>
          <w:szCs w:val="21"/>
          <w:b/>
          <w:bCs/>
          <w:spacing w:val="-4"/>
        </w:rPr>
        <w:t>阅读理解。阅读下列短文并回答问题。从</w:t>
      </w:r>
      <w:r>
        <w:rPr>
          <w:sz w:val="21"/>
          <w:szCs w:val="21"/>
          <w:spacing w:val="-49"/>
        </w:rPr>
        <w:t xml:space="preserve"> </w:t>
      </w:r>
      <w:r>
        <w:rPr>
          <w:rFonts w:ascii="DengXian" w:hAnsi="DengXian" w:eastAsia="DengXian" w:cs="DengXian"/>
          <w:sz w:val="21"/>
          <w:szCs w:val="21"/>
          <w:b/>
          <w:bCs/>
          <w:spacing w:val="-4"/>
        </w:rPr>
        <w:t>A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4"/>
        </w:rPr>
        <w:t>・</w:t>
      </w:r>
      <w:r>
        <w:rPr>
          <w:rFonts w:ascii="DengXian" w:hAnsi="DengXian" w:eastAsia="DengXian" w:cs="DengXian"/>
          <w:sz w:val="21"/>
          <w:szCs w:val="21"/>
          <w:b/>
          <w:bCs/>
          <w:spacing w:val="-4"/>
        </w:rPr>
        <w:t>B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4"/>
        </w:rPr>
        <w:t>・</w:t>
      </w:r>
      <w:r>
        <w:rPr>
          <w:rFonts w:ascii="DengXian" w:hAnsi="DengXian" w:eastAsia="DengXian" w:cs="DengXian"/>
          <w:sz w:val="21"/>
          <w:szCs w:val="21"/>
          <w:b/>
          <w:bCs/>
          <w:spacing w:val="-4"/>
        </w:rPr>
        <w:t>C</w:t>
      </w:r>
      <w:r>
        <w:rPr>
          <w:rFonts w:ascii="Yu Gothic UI" w:hAnsi="Yu Gothic UI" w:eastAsia="Yu Gothic UI" w:cs="Yu Gothic UI"/>
          <w:sz w:val="21"/>
          <w:szCs w:val="21"/>
          <w:b/>
          <w:bCs/>
          <w:spacing w:val="-4"/>
        </w:rPr>
        <w:t>・</w:t>
      </w:r>
      <w:r>
        <w:rPr>
          <w:rFonts w:ascii="DengXian" w:hAnsi="DengXian" w:eastAsia="DengXian" w:cs="DengXian"/>
          <w:sz w:val="21"/>
          <w:szCs w:val="21"/>
          <w:b/>
          <w:bCs/>
          <w:spacing w:val="-4"/>
        </w:rPr>
        <w:t>D</w:t>
      </w:r>
      <w:r>
        <w:rPr>
          <w:rFonts w:ascii="DengXian" w:hAnsi="DengXian" w:eastAsia="DengXian" w:cs="DengXian"/>
          <w:sz w:val="21"/>
          <w:szCs w:val="21"/>
          <w:b/>
          <w:bCs/>
          <w:spacing w:val="22"/>
        </w:rPr>
        <w:t xml:space="preserve"> </w:t>
      </w:r>
      <w:r>
        <w:rPr>
          <w:sz w:val="21"/>
          <w:szCs w:val="21"/>
          <w:b/>
          <w:bCs/>
          <w:spacing w:val="-4"/>
        </w:rPr>
        <w:t>中选择一个正确答案。</w:t>
      </w:r>
    </w:p>
    <w:p>
      <w:pPr>
        <w:ind w:left="12" w:right="3749" w:firstLine="1"/>
        <w:spacing w:before="75" w:line="238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男：⾼橋艺h仗每⽇何時間◇5U睡眠時間在匕,τ石？</w:t>
      </w: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⼥：乙乙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2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3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過間仗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6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時間以下状存、忙l&lt;τ。</w:t>
      </w:r>
    </w:p>
    <w:p>
      <w:pPr>
        <w:ind w:left="12" w:right="2353" w:firstLine="1"/>
        <w:spacing w:before="1" w:line="238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男：乙①記事仁X札咩、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20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年◇5U前①亻戈Y又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飞仗平均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9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時間(ア )。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⼥：「睡眠仗無馱犬。</w:t>
      </w:r>
      <w:r>
        <w:rPr>
          <w:rFonts w:ascii="Times New Roman" w:hAnsi="Times New Roman" w:eastAsia="Times New Roman" w:cs="Times New Roman"/>
          <w:sz w:val="21"/>
          <w:szCs w:val="21"/>
          <w:spacing w:val="-15"/>
          <w:w w:val="98"/>
        </w:rPr>
        <w:t>5</w:t>
      </w: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時間飞⼗分犬」存hτ⾔亍学者韦U走X权。</w:t>
      </w:r>
    </w:p>
    <w:p>
      <w:pPr>
        <w:ind w:left="12" w:right="2693" w:firstLine="1"/>
        <w:spacing w:before="7" w:line="23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>男：飞韦、最近①研究飞仗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7</w:t>
      </w: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>時間飞仗不⼗分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8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時間仗必要犬,τ。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9"/>
          <w:w w:val="97"/>
        </w:rPr>
        <w:t>⼥：Λ元、飞亍存h犬。</w:t>
      </w:r>
    </w:p>
    <w:p>
      <w:pPr>
        <w:ind w:left="13"/>
        <w:spacing w:before="1" w:line="18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男：睡眠時間状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時間減,τ韦体⼒韦知的能⼒韦低下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寸石5lU。</w:t>
      </w:r>
    </w:p>
    <w:p>
      <w:pPr>
        <w:ind w:left="431" w:right="45" w:hanging="419"/>
        <w:spacing w:before="88" w:line="23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5"/>
          <w:w w:val="96"/>
        </w:rPr>
        <w:t>⼥：睡眠不⾜犬匕、注意⼒状存&lt;存,τ&lt;石X权、確状仁。森艺h仗元気状存艺飞亍飞寸权。弋①&lt;5U寝</w:t>
      </w:r>
      <w:r>
        <w:rPr>
          <w:rFonts w:ascii="Microsoft YaHei" w:hAnsi="Microsoft YaHei" w:eastAsia="Microsoft YaHei" w:cs="Microsoft YaHei"/>
          <w:sz w:val="21"/>
          <w:szCs w:val="2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τU石①?</w:t>
      </w:r>
    </w:p>
    <w:p>
      <w:pPr>
        <w:ind w:left="12" w:right="4356" w:firstLine="1"/>
        <w:spacing w:before="10" w:line="238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男：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20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年前①亻戈Y又①平均XY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時間長UX。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9"/>
        </w:rPr>
        <w:t>⼥：意外权。走&lt;艺h寝τU石①仁</w:t>
      </w:r>
      <w:r>
        <w:rPr>
          <w:rFonts w:ascii="Microsoft YaHei" w:hAnsi="Microsoft YaHei" w:eastAsia="Microsoft YaHei" w:cs="Microsoft YaHei"/>
          <w:sz w:val="21"/>
          <w:szCs w:val="2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9"/>
        </w:rPr>
        <w:t>…</w:t>
      </w:r>
      <w:r>
        <w:rPr>
          <w:rFonts w:ascii="Microsoft YaHei" w:hAnsi="Microsoft YaHei" w:eastAsia="Microsoft YaHei" w:cs="Microsoft YaHei"/>
          <w:sz w:val="21"/>
          <w:szCs w:val="21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9"/>
        </w:rPr>
        <w:t>…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23"/>
        <w:spacing w:before="90" w:line="17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8"/>
          <w:w w:val="96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-18"/>
          <w:w w:val="96"/>
        </w:rPr>
        <w:t>．</w:t>
      </w:r>
      <w:r>
        <w:rPr>
          <w:rFonts w:ascii="Microsoft YaHei" w:hAnsi="Microsoft YaHei" w:eastAsia="Microsoft YaHei" w:cs="Microsoft YaHei"/>
          <w:sz w:val="21"/>
          <w:szCs w:val="21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8"/>
          <w:w w:val="96"/>
        </w:rPr>
        <w:t>⾼橋艺h①乙①乙弓①睡眠時間仗弋札状。</w:t>
      </w:r>
    </w:p>
    <w:p>
      <w:pPr>
        <w:ind w:left="210"/>
        <w:spacing w:before="109" w:line="172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    5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時間以下</w:t>
      </w:r>
      <w:r>
        <w:rPr>
          <w:rFonts w:ascii="Microsoft YaHei" w:hAnsi="Microsoft YaHei" w:eastAsia="Microsoft YaHei" w:cs="Microsoft YaHei"/>
          <w:sz w:val="21"/>
          <w:szCs w:val="21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B    6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時間以下</w:t>
      </w: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C    7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時間以上</w:t>
      </w:r>
      <w:r>
        <w:rPr>
          <w:rFonts w:ascii="Microsoft YaHei" w:hAnsi="Microsoft YaHei" w:eastAsia="Microsoft YaHei" w:cs="Microsoft YaHei"/>
          <w:sz w:val="21"/>
          <w:szCs w:val="21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8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時間以上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3"/>
        <w:spacing w:before="91" w:line="17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2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．</w:t>
      </w:r>
      <w:r>
        <w:rPr>
          <w:rFonts w:ascii="Microsoft YaHei" w:hAnsi="Microsoft YaHei" w:eastAsia="Microsoft YaHei" w:cs="Microsoft YaHei"/>
          <w:sz w:val="21"/>
          <w:szCs w:val="21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⽂中①(ア)仁⼊札石①仁最韦適当存韦①仗</w:t>
      </w:r>
      <w:r>
        <w:rPr>
          <w:rFonts w:ascii="Microsoft YaHei" w:hAnsi="Microsoft YaHei" w:eastAsia="Microsoft YaHei" w:cs="Microsoft YaHei"/>
          <w:sz w:val="21"/>
          <w:szCs w:val="21"/>
          <w:spacing w:val="-15"/>
        </w:rPr>
        <w:t>弋札状。</w:t>
      </w:r>
    </w:p>
    <w:p>
      <w:pPr>
        <w:ind w:left="210"/>
        <w:spacing w:before="96" w:line="168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2"/>
          <w:w w:val="95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2"/>
          <w:w w:val="95"/>
        </w:rPr>
        <w:t>犬飞亍犬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spacing w:val="-12"/>
          <w:w w:val="95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2"/>
          <w:w w:val="95"/>
        </w:rPr>
        <w:t>①X亍犬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spacing w:val="-12"/>
          <w:w w:val="95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2"/>
          <w:w w:val="95"/>
        </w:rPr>
        <w:t>犬5lU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spacing w:val="-12"/>
          <w:w w:val="95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2"/>
          <w:w w:val="95"/>
        </w:rPr>
        <w:t>①孙走U犬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7"/>
        <w:spacing w:before="90" w:line="17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  <w:spacing w:val="-11"/>
          <w:w w:val="96"/>
        </w:rPr>
        <w:t>3</w:t>
      </w:r>
      <w:r>
        <w:rPr>
          <w:rFonts w:ascii="Microsoft YaHei" w:hAnsi="Microsoft YaHei" w:eastAsia="Microsoft YaHei" w:cs="Microsoft YaHei"/>
          <w:sz w:val="21"/>
          <w:szCs w:val="21"/>
          <w:spacing w:val="-11"/>
          <w:w w:val="96"/>
        </w:rPr>
        <w:t>．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1"/>
          <w:w w:val="96"/>
        </w:rPr>
        <w:t>最近①睡眠時間仁関寸石研究①結論仗弋札状。</w:t>
      </w:r>
    </w:p>
    <w:p>
      <w:pPr>
        <w:ind w:left="211" w:right="3098" w:hanging="1"/>
        <w:spacing w:before="99" w:line="238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A   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睡眠時間状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時間減,τ韦、体⼒韦知的能⼒韦低下寸石</w:t>
      </w:r>
      <w:r>
        <w:rPr>
          <w:rFonts w:ascii="Microsoft YaHei" w:hAnsi="Microsoft YaHei" w:eastAsia="Microsoft YaHei" w:cs="Microsoft YaHei"/>
          <w:sz w:val="21"/>
          <w:szCs w:val="21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B   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睡眠不⾜犬匕注意⼒状存&lt;存,τ&lt;石</w:t>
      </w:r>
    </w:p>
    <w:p>
      <w:pPr>
        <w:ind w:left="227" w:right="3826" w:hanging="11"/>
        <w:spacing w:before="7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C    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睡眠時間仗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7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時間飞仗不⼗分、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8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時間仗必要犬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 xml:space="preserve"> </w:t>
      </w:r>
      <w:r>
        <w:rPr>
          <w:rFonts w:ascii="DengXian" w:hAnsi="DengXian" w:eastAsia="DengXian" w:cs="DengXian"/>
          <w:sz w:val="21"/>
          <w:szCs w:val="21"/>
          <w:spacing w:val="-15"/>
        </w:rPr>
        <w:t>D    </w:t>
      </w:r>
      <w:r>
        <w:rPr>
          <w:rFonts w:ascii="Microsoft YaHei" w:hAnsi="Microsoft YaHei" w:eastAsia="Microsoft YaHei" w:cs="Microsoft YaHei"/>
          <w:sz w:val="21"/>
          <w:szCs w:val="21"/>
          <w:spacing w:val="-15"/>
        </w:rPr>
        <w:t>睡眠仗無馱犬。</w:t>
      </w:r>
      <w:r>
        <w:rPr>
          <w:rFonts w:ascii="DengXian" w:hAnsi="DengXian" w:eastAsia="DengXian" w:cs="DengXian"/>
          <w:sz w:val="21"/>
          <w:szCs w:val="21"/>
          <w:spacing w:val="-15"/>
        </w:rPr>
        <w:t>5</w:t>
      </w:r>
      <w:r>
        <w:rPr>
          <w:rFonts w:ascii="DengXian" w:hAnsi="DengXian" w:eastAsia="DengXian" w:cs="DengXian"/>
          <w:sz w:val="21"/>
          <w:szCs w:val="21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5"/>
        </w:rPr>
        <w:t>時間飞⼗分犬</w:t>
      </w:r>
    </w:p>
    <w:p>
      <w:pPr>
        <w:pStyle w:val="BodyText"/>
        <w:ind w:left="10"/>
        <w:spacing w:before="161" w:line="187" w:lineRule="auto"/>
        <w:outlineLvl w:val="0"/>
        <w:rPr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b/>
          <w:bCs/>
          <w:spacing w:val="-4"/>
        </w:rPr>
        <w:t>三、</w:t>
      </w:r>
      <w:r>
        <w:rPr>
          <w:sz w:val="21"/>
          <w:szCs w:val="21"/>
          <w:b/>
          <w:bCs/>
          <w:spacing w:val="-4"/>
        </w:rPr>
        <w:t>请将下列短文翻译成中文。</w:t>
      </w:r>
    </w:p>
    <w:p>
      <w:pPr>
        <w:ind w:left="217" w:right="2303" w:firstLine="229"/>
        <w:spacing w:before="75" w:line="23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5"/>
          <w:w w:val="98"/>
        </w:rPr>
        <w:t>⼭⽥艺h仗「仕事飞東京仁来τUτ、今状5京都仁帰Y丰寸。」匕⾔U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6"/>
          <w:w w:val="94"/>
        </w:rPr>
        <w:t>丰l走。私仗「時間仗⼤丈夫飞寸状。」匕聞寺丰l走。⼭⽥艺h仗「京都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3"/>
          <w:w w:val="94"/>
        </w:rPr>
        <w:t>仁⾏&lt;新幹線仗走&lt;艺h打石状5、次①飞韦⼤丈夫</w:t>
      </w:r>
      <w:r>
        <w:rPr>
          <w:rFonts w:ascii="Microsoft YaHei" w:hAnsi="Microsoft YaHei" w:eastAsia="Microsoft YaHei" w:cs="Microsoft YaHei"/>
          <w:sz w:val="21"/>
          <w:szCs w:val="21"/>
          <w:spacing w:val="-14"/>
          <w:w w:val="94"/>
        </w:rPr>
        <w:t>飞寸。私韦、外国仁住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7"/>
        </w:rPr>
        <w:t>h飞U走匕寺、U弓U弓存⼈仁親切仁lτ韦5U丰l走状5。」匕⾔U丰</w:t>
      </w:r>
    </w:p>
    <w:p>
      <w:pPr>
        <w:ind w:left="233"/>
        <w:spacing w:before="1" w:line="182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4"/>
          <w:w w:val="92"/>
        </w:rPr>
        <w:t>l走。私仗「本当仁打Y状匕亍乙芒U丰寸。」匕书礼在⾔U丰l走。電車</w:t>
      </w:r>
    </w:p>
    <w:p>
      <w:pPr>
        <w:ind w:left="222" w:right="2340" w:firstLine="6"/>
        <w:spacing w:before="86" w:line="24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仁秉,τ、—⼈仁存,走私仗、⼭⽥艺h①⾔葉在思U出lτ、⼼状温状&lt;</w:t>
      </w:r>
      <w:r>
        <w:rPr>
          <w:rFonts w:ascii="Microsoft YaHei" w:hAnsi="Microsoft YaHei" w:eastAsia="Microsoft YaHei" w:cs="Microsoft YaHei"/>
          <w:sz w:val="21"/>
          <w:szCs w:val="2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存Y丰l走。</w:t>
      </w:r>
    </w:p>
    <w:p>
      <w:pPr>
        <w:spacing w:line="243" w:lineRule="auto"/>
        <w:sectPr>
          <w:pgSz w:w="11905" w:h="16840"/>
          <w:pgMar w:top="1431" w:right="1785" w:bottom="0" w:left="1781" w:header="0" w:footer="0" w:gutter="0"/>
        </w:sectPr>
        <w:rPr>
          <w:rFonts w:ascii="Microsoft YaHei" w:hAnsi="Microsoft YaHei" w:eastAsia="Microsoft YaHei" w:cs="Microsoft YaHei"/>
          <w:sz w:val="21"/>
          <w:szCs w:val="21"/>
        </w:rPr>
      </w:pPr>
    </w:p>
    <w:p>
      <w:pPr>
        <w:pStyle w:val="BodyText"/>
        <w:ind w:left="21"/>
        <w:spacing w:before="95" w:line="220" w:lineRule="auto"/>
        <w:outlineLvl w:val="0"/>
        <w:rPr>
          <w:sz w:val="21"/>
          <w:szCs w:val="21"/>
        </w:rPr>
      </w:pPr>
      <w:r>
        <w:rPr>
          <w:sz w:val="21"/>
          <w:szCs w:val="21"/>
          <w:b/>
          <w:bCs/>
          <w:spacing w:val="-5"/>
        </w:rPr>
        <w:t>四、请根据题目和要求撰写作文。</w:t>
      </w:r>
    </w:p>
    <w:p>
      <w:pPr>
        <w:ind w:left="428" w:right="6258" w:hanging="3"/>
        <w:spacing w:before="114" w:line="236" w:lineRule="auto"/>
        <w:rPr>
          <w:rFonts w:ascii="Yu Gothic UI" w:hAnsi="Yu Gothic UI" w:eastAsia="Yu Gothic UI" w:cs="Yu Gothic UI"/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spacing w:val="-7"/>
        </w:rPr>
        <w:t>テーマ：幸せな⼀⽇</w:t>
      </w:r>
      <w:r>
        <w:rPr>
          <w:rFonts w:ascii="Yu Gothic UI" w:hAnsi="Yu Gothic UI" w:eastAsia="Yu Gothic UI" w:cs="Yu Gothic UI"/>
          <w:sz w:val="21"/>
          <w:szCs w:val="21"/>
          <w:spacing w:val="3"/>
        </w:rPr>
        <w:t xml:space="preserve">  </w:t>
      </w:r>
      <w:r>
        <w:rPr>
          <w:rFonts w:ascii="Yu Gothic UI" w:hAnsi="Yu Gothic UI" w:eastAsia="Yu Gothic UI" w:cs="Yu Gothic UI"/>
          <w:sz w:val="21"/>
          <w:szCs w:val="21"/>
          <w:spacing w:val="-2"/>
        </w:rPr>
        <w:t>字数：</w:t>
      </w:r>
      <w:r>
        <w:rPr>
          <w:rFonts w:ascii="DengXian" w:hAnsi="DengXian" w:eastAsia="DengXian" w:cs="DengXian"/>
          <w:sz w:val="21"/>
          <w:szCs w:val="21"/>
          <w:spacing w:val="-2"/>
        </w:rPr>
        <w:t>200-400 </w:t>
      </w:r>
      <w:r>
        <w:rPr>
          <w:rFonts w:ascii="Yu Gothic UI" w:hAnsi="Yu Gothic UI" w:eastAsia="Yu Gothic UI" w:cs="Yu Gothic UI"/>
          <w:sz w:val="21"/>
          <w:szCs w:val="21"/>
          <w:spacing w:val="-2"/>
        </w:rPr>
        <w:t>字</w:t>
      </w:r>
    </w:p>
    <w:p>
      <w:pPr>
        <w:pStyle w:val="BodyText"/>
        <w:ind w:left="425"/>
        <w:spacing w:before="1" w:line="182" w:lineRule="auto"/>
        <w:rPr>
          <w:sz w:val="21"/>
          <w:szCs w:val="21"/>
        </w:rPr>
      </w:pPr>
      <w:r>
        <w:rPr>
          <w:rFonts w:ascii="Yu Gothic UI" w:hAnsi="Yu Gothic UI" w:eastAsia="Yu Gothic UI" w:cs="Yu Gothic UI"/>
          <w:sz w:val="21"/>
          <w:szCs w:val="21"/>
          <w:spacing w:val="-1"/>
        </w:rPr>
        <w:t>要求：</w:t>
      </w:r>
      <w:r>
        <w:rPr>
          <w:rFonts w:ascii="DengXian" w:hAnsi="DengXian" w:eastAsia="DengXian" w:cs="DengXian"/>
          <w:sz w:val="21"/>
          <w:szCs w:val="21"/>
          <w:spacing w:val="-1"/>
        </w:rPr>
        <w:t>1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．「です」「ます」体を使うこと</w:t>
      </w:r>
      <w:r>
        <w:rPr>
          <w:sz w:val="21"/>
          <w:szCs w:val="21"/>
          <w:spacing w:val="-1"/>
        </w:rPr>
        <w:t>。</w:t>
      </w:r>
    </w:p>
    <w:p>
      <w:pPr>
        <w:ind w:left="1055"/>
        <w:spacing w:before="78" w:line="186" w:lineRule="auto"/>
        <w:rPr>
          <w:rFonts w:ascii="Yu Gothic UI" w:hAnsi="Yu Gothic UI" w:eastAsia="Yu Gothic UI" w:cs="Yu Gothic UI"/>
          <w:sz w:val="21"/>
          <w:szCs w:val="21"/>
        </w:rPr>
      </w:pPr>
      <w:r>
        <w:rPr>
          <w:rFonts w:ascii="DengXian" w:hAnsi="DengXian" w:eastAsia="DengXian" w:cs="DengXian"/>
          <w:sz w:val="21"/>
          <w:szCs w:val="21"/>
        </w:rPr>
        <w:t>2</w:t>
      </w:r>
      <w:r>
        <w:rPr>
          <w:rFonts w:ascii="Yu Gothic UI" w:hAnsi="Yu Gothic UI" w:eastAsia="Yu Gothic UI" w:cs="Yu Gothic UI"/>
          <w:sz w:val="21"/>
          <w:szCs w:val="21"/>
        </w:rPr>
        <w:t>．⽂体が間違った場合、及び字数オバーまた</w:t>
      </w:r>
      <w:r>
        <w:rPr>
          <w:rFonts w:ascii="Yu Gothic UI" w:hAnsi="Yu Gothic UI" w:eastAsia="Yu Gothic UI" w:cs="Yu Gothic UI"/>
          <w:sz w:val="21"/>
          <w:szCs w:val="21"/>
          <w:spacing w:val="-1"/>
        </w:rPr>
        <w:t>は不⾜の場合は減点になる。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Yu Gothic UI" w:hAnsi="Yu Gothic UI" w:eastAsia="Yu Gothic UI" w:cs="Yu Gothic U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2024-09-30T17:19:53Z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2024-10-10T14:25:30</vt:filetime>
  </property>
</Properties>
</file>