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59F419">
      <w:pPr>
        <w:spacing w:line="0" w:lineRule="atLeast"/>
        <w:contextualSpacing/>
        <w:jc w:val="center"/>
        <w:rPr>
          <w:rFonts w:hint="eastAsia"/>
          <w:b/>
          <w:sz w:val="44"/>
          <w:szCs w:val="44"/>
        </w:rPr>
      </w:pPr>
      <w:bookmarkStart w:id="22" w:name="_GoBack"/>
      <w:bookmarkEnd w:id="22"/>
      <w:r>
        <w:rPr>
          <w:rFonts w:hint="eastAsia"/>
          <w:b/>
          <w:sz w:val="44"/>
          <w:szCs w:val="44"/>
        </w:rPr>
        <w:t>大连海事大学</w:t>
      </w:r>
      <w:r>
        <w:rPr>
          <w:b/>
          <w:sz w:val="44"/>
          <w:szCs w:val="44"/>
        </w:rPr>
        <w:t>硕士研究生入学考试</w:t>
      </w:r>
      <w:r>
        <w:rPr>
          <w:rFonts w:hint="eastAsia"/>
          <w:b/>
          <w:sz w:val="44"/>
          <w:szCs w:val="44"/>
        </w:rPr>
        <w:t>大纲</w:t>
      </w:r>
    </w:p>
    <w:p w14:paraId="7A0748BD">
      <w:pPr>
        <w:spacing w:line="0" w:lineRule="atLeast"/>
        <w:contextualSpacing/>
        <w:jc w:val="center"/>
        <w:rPr>
          <w:rFonts w:hint="eastAsia"/>
          <w:b/>
          <w:sz w:val="44"/>
          <w:szCs w:val="44"/>
        </w:rPr>
      </w:pPr>
    </w:p>
    <w:p w14:paraId="3DF34641">
      <w:pPr>
        <w:spacing w:after="0" w:line="0" w:lineRule="atLeast"/>
        <w:ind w:left="0" w:right="0"/>
        <w:contextualSpacing/>
        <w:jc w:val="both"/>
        <w:rPr>
          <w:rFonts w:hint="eastAsia"/>
          <w:sz w:val="28"/>
          <w:szCs w:val="28"/>
        </w:rPr>
      </w:pPr>
      <w:r>
        <w:rPr>
          <w:rFonts w:hint="eastAsia"/>
          <w:sz w:val="28"/>
          <w:szCs w:val="28"/>
        </w:rPr>
        <w:t>考试科目：公司理财</w:t>
      </w:r>
    </w:p>
    <w:p w14:paraId="73559927">
      <w:pPr>
        <w:spacing w:after="0" w:line="0" w:lineRule="atLeast"/>
        <w:ind w:left="0" w:right="0"/>
        <w:contextualSpacing/>
        <w:jc w:val="both"/>
        <w:rPr>
          <w:rFonts w:hint="eastAsia"/>
          <w:b/>
          <w:sz w:val="28"/>
          <w:szCs w:val="28"/>
        </w:rPr>
      </w:pPr>
    </w:p>
    <w:p w14:paraId="6E8671DE">
      <w:pPr>
        <w:pStyle w:val="12"/>
        <w:jc w:val="both"/>
        <w:rPr>
          <w:rFonts w:hint="eastAsia" w:ascii="宋体" w:hAnsi="宋体" w:eastAsia="宋体"/>
          <w:szCs w:val="28"/>
        </w:rPr>
      </w:pPr>
      <w:r>
        <w:rPr>
          <w:rFonts w:hint="eastAsia" w:ascii="宋体" w:hAnsi="宋体" w:eastAsia="宋体"/>
          <w:szCs w:val="28"/>
        </w:rPr>
        <w:t>一、公司理财导论</w:t>
      </w:r>
    </w:p>
    <w:p w14:paraId="303C3041">
      <w:pPr>
        <w:spacing w:after="0" w:line="0" w:lineRule="atLeast"/>
        <w:ind w:left="0" w:right="0"/>
        <w:contextualSpacing/>
        <w:jc w:val="both"/>
        <w:rPr>
          <w:rFonts w:hint="eastAsia"/>
          <w:b/>
          <w:sz w:val="28"/>
          <w:szCs w:val="28"/>
        </w:rPr>
      </w:pPr>
      <w:r>
        <w:rPr>
          <w:rFonts w:hint="eastAsia"/>
          <w:b/>
          <w:sz w:val="28"/>
          <w:szCs w:val="28"/>
        </w:rPr>
        <w:t>考试内容</w:t>
      </w:r>
    </w:p>
    <w:p w14:paraId="319B74FE">
      <w:pPr>
        <w:spacing w:after="0" w:line="0" w:lineRule="atLeast"/>
        <w:ind w:left="0" w:right="0"/>
        <w:contextualSpacing/>
        <w:jc w:val="both"/>
        <w:rPr>
          <w:rFonts w:hint="eastAsia"/>
          <w:b/>
          <w:sz w:val="28"/>
          <w:szCs w:val="28"/>
        </w:rPr>
      </w:pPr>
      <w:bookmarkStart w:id="0" w:name="OLE_LINK4"/>
      <w:bookmarkStart w:id="1" w:name="OLE_LINK3"/>
      <w:r>
        <w:rPr>
          <w:rFonts w:hint="eastAsia"/>
          <w:sz w:val="28"/>
          <w:szCs w:val="28"/>
        </w:rPr>
        <w:t>资本预算、资本结构、运营资本</w:t>
      </w:r>
      <w:bookmarkEnd w:id="0"/>
      <w:bookmarkEnd w:id="1"/>
      <w:r>
        <w:rPr>
          <w:rFonts w:hint="eastAsia"/>
          <w:sz w:val="28"/>
          <w:szCs w:val="28"/>
        </w:rPr>
        <w:t>、</w:t>
      </w:r>
      <w:bookmarkStart w:id="2" w:name="OLE_LINK6"/>
      <w:bookmarkStart w:id="3" w:name="OLE_LINK5"/>
      <w:r>
        <w:rPr>
          <w:rFonts w:hint="eastAsia"/>
          <w:sz w:val="28"/>
          <w:szCs w:val="28"/>
        </w:rPr>
        <w:t>单一业主制、合伙制、股份制</w:t>
      </w:r>
      <w:bookmarkEnd w:id="2"/>
      <w:bookmarkEnd w:id="3"/>
      <w:bookmarkStart w:id="4" w:name="OLE_LINK7"/>
      <w:bookmarkStart w:id="5" w:name="OLE_LINK8"/>
      <w:r>
        <w:rPr>
          <w:rFonts w:hint="eastAsia"/>
          <w:sz w:val="28"/>
          <w:szCs w:val="28"/>
        </w:rPr>
        <w:t>、公司财务、财务市场</w:t>
      </w:r>
      <w:bookmarkEnd w:id="4"/>
      <w:bookmarkEnd w:id="5"/>
    </w:p>
    <w:p w14:paraId="481C6A56">
      <w:pPr>
        <w:spacing w:after="0" w:line="0" w:lineRule="atLeast"/>
        <w:ind w:left="0" w:right="0"/>
        <w:contextualSpacing/>
        <w:jc w:val="both"/>
        <w:rPr>
          <w:rFonts w:hint="eastAsia"/>
          <w:b/>
          <w:sz w:val="28"/>
          <w:szCs w:val="28"/>
        </w:rPr>
      </w:pPr>
      <w:r>
        <w:rPr>
          <w:rFonts w:hint="eastAsia"/>
          <w:b/>
          <w:sz w:val="28"/>
          <w:szCs w:val="28"/>
        </w:rPr>
        <w:t>考试要求</w:t>
      </w:r>
    </w:p>
    <w:p w14:paraId="228B4BC2">
      <w:pPr>
        <w:spacing w:after="0" w:line="0" w:lineRule="atLeast"/>
        <w:ind w:left="0" w:right="0"/>
        <w:contextualSpacing/>
        <w:jc w:val="both"/>
        <w:rPr>
          <w:rFonts w:hint="eastAsia"/>
          <w:b/>
          <w:sz w:val="28"/>
          <w:szCs w:val="28"/>
        </w:rPr>
      </w:pPr>
      <w:r>
        <w:rPr>
          <w:rFonts w:hint="eastAsia"/>
          <w:sz w:val="28"/>
          <w:szCs w:val="28"/>
        </w:rPr>
        <w:t>1.掌握公司理财包括3个主要领域</w:t>
      </w:r>
      <w:bookmarkStart w:id="6" w:name="OLE_LINK10"/>
      <w:bookmarkStart w:id="7" w:name="OLE_LINK9"/>
      <w:r>
        <w:rPr>
          <w:rFonts w:hint="eastAsia"/>
          <w:sz w:val="28"/>
          <w:szCs w:val="28"/>
        </w:rPr>
        <w:t>：</w:t>
      </w:r>
      <w:bookmarkEnd w:id="6"/>
      <w:bookmarkEnd w:id="7"/>
    </w:p>
    <w:p w14:paraId="55FC9102">
      <w:pPr>
        <w:spacing w:after="0" w:line="0" w:lineRule="atLeast"/>
        <w:ind w:left="0" w:right="0"/>
        <w:contextualSpacing/>
        <w:jc w:val="both"/>
        <w:rPr>
          <w:rFonts w:hint="eastAsia"/>
          <w:sz w:val="28"/>
          <w:szCs w:val="28"/>
        </w:rPr>
      </w:pPr>
      <w:bookmarkStart w:id="8" w:name="OLE_LINK11"/>
      <w:bookmarkStart w:id="9" w:name="OLE_LINK12"/>
      <w:r>
        <w:rPr>
          <w:rFonts w:hint="eastAsia"/>
          <w:sz w:val="28"/>
          <w:szCs w:val="28"/>
        </w:rPr>
        <w:t>A.资本预算。企业应该采取何种长期投资？</w:t>
      </w:r>
    </w:p>
    <w:bookmarkEnd w:id="8"/>
    <w:bookmarkEnd w:id="9"/>
    <w:p w14:paraId="2605ACC2">
      <w:pPr>
        <w:spacing w:after="0" w:line="0" w:lineRule="atLeast"/>
        <w:ind w:left="0" w:right="0"/>
        <w:contextualSpacing/>
        <w:jc w:val="both"/>
        <w:rPr>
          <w:rFonts w:hint="eastAsia"/>
          <w:sz w:val="28"/>
          <w:szCs w:val="28"/>
        </w:rPr>
      </w:pPr>
      <w:bookmarkStart w:id="10" w:name="OLE_LINK13"/>
      <w:bookmarkStart w:id="11" w:name="OLE_LINK14"/>
      <w:r>
        <w:rPr>
          <w:rFonts w:hint="eastAsia"/>
          <w:sz w:val="28"/>
          <w:szCs w:val="28"/>
        </w:rPr>
        <w:t>B.资本结构。企业从何处获取投资所需的长期资金？换句话说，我们应当采取债务和权益的何种组合来为经营提供资金。</w:t>
      </w:r>
    </w:p>
    <w:p w14:paraId="33255DCC">
      <w:pPr>
        <w:spacing w:after="0" w:line="0" w:lineRule="atLeast"/>
        <w:ind w:left="0" w:right="0"/>
        <w:contextualSpacing/>
        <w:jc w:val="both"/>
        <w:rPr>
          <w:rFonts w:hint="eastAsia"/>
          <w:sz w:val="28"/>
          <w:szCs w:val="28"/>
        </w:rPr>
      </w:pPr>
      <w:r>
        <w:rPr>
          <w:rFonts w:hint="eastAsia"/>
          <w:sz w:val="28"/>
          <w:szCs w:val="28"/>
        </w:rPr>
        <w:t>C.运营资本管理。企业应当如何管理其日常财务活动？</w:t>
      </w:r>
    </w:p>
    <w:p w14:paraId="095420F4">
      <w:pPr>
        <w:spacing w:after="0" w:line="0" w:lineRule="atLeast"/>
        <w:ind w:left="0" w:right="0"/>
        <w:contextualSpacing/>
        <w:jc w:val="both"/>
        <w:rPr>
          <w:rFonts w:hint="eastAsia"/>
          <w:sz w:val="28"/>
          <w:szCs w:val="28"/>
        </w:rPr>
      </w:pPr>
      <w:r>
        <w:rPr>
          <w:rFonts w:hint="eastAsia"/>
          <w:sz w:val="28"/>
          <w:szCs w:val="28"/>
        </w:rPr>
        <w:t>2.了解营利性企业财务管理的目标是做出提高股票价值的决策，或者更一般的讲，提高权益的市场价值的决策。</w:t>
      </w:r>
    </w:p>
    <w:bookmarkEnd w:id="10"/>
    <w:bookmarkEnd w:id="11"/>
    <w:p w14:paraId="2B658951">
      <w:pPr>
        <w:spacing w:after="0" w:line="0" w:lineRule="atLeast"/>
        <w:ind w:left="0" w:right="0"/>
        <w:contextualSpacing/>
        <w:jc w:val="both"/>
        <w:rPr>
          <w:rFonts w:hint="eastAsia"/>
          <w:sz w:val="28"/>
          <w:szCs w:val="28"/>
        </w:rPr>
      </w:pPr>
      <w:bookmarkStart w:id="12" w:name="OLE_LINK15"/>
      <w:bookmarkStart w:id="13" w:name="OLE_LINK16"/>
      <w:r>
        <w:rPr>
          <w:rFonts w:hint="eastAsia"/>
          <w:sz w:val="28"/>
          <w:szCs w:val="28"/>
        </w:rPr>
        <w:t>3.理解公司组织形态在筹集资金和转让所有权方面优于其他的形式，但他有双重课税的重大的缺陷。</w:t>
      </w:r>
    </w:p>
    <w:bookmarkEnd w:id="12"/>
    <w:bookmarkEnd w:id="13"/>
    <w:p w14:paraId="18D2737C">
      <w:pPr>
        <w:spacing w:after="0" w:line="0" w:lineRule="atLeast"/>
        <w:ind w:left="0" w:right="0"/>
        <w:contextualSpacing/>
        <w:jc w:val="both"/>
        <w:rPr>
          <w:rFonts w:hint="eastAsia"/>
          <w:sz w:val="28"/>
          <w:szCs w:val="28"/>
        </w:rPr>
      </w:pPr>
      <w:r>
        <w:rPr>
          <w:rFonts w:hint="eastAsia"/>
          <w:sz w:val="28"/>
          <w:szCs w:val="28"/>
        </w:rPr>
        <w:t>4.了解大公司的股东和管理层之间存在冲突的可能。我们把这种冲突称为代理问题，并讨论了他们可能如何被减轻和控制。</w:t>
      </w:r>
    </w:p>
    <w:p w14:paraId="05E4F74C">
      <w:pPr>
        <w:spacing w:after="0" w:line="0" w:lineRule="atLeast"/>
        <w:ind w:left="0" w:right="0"/>
        <w:contextualSpacing/>
        <w:jc w:val="both"/>
        <w:rPr>
          <w:rFonts w:hint="eastAsia"/>
          <w:sz w:val="28"/>
          <w:szCs w:val="28"/>
        </w:rPr>
      </w:pPr>
      <w:r>
        <w:rPr>
          <w:rFonts w:hint="eastAsia"/>
          <w:sz w:val="28"/>
          <w:szCs w:val="28"/>
        </w:rPr>
        <w:t>5.了解公司形态的优点因为金融市场的存在而增强了，金融市场同时作为一级市场和二级市场运作，并且能够被组成交易商市场或拍卖市场。</w:t>
      </w:r>
    </w:p>
    <w:p w14:paraId="4BA89685">
      <w:pPr>
        <w:spacing w:after="0" w:line="0" w:lineRule="atLeast"/>
        <w:ind w:left="0" w:right="0"/>
        <w:contextualSpacing/>
        <w:jc w:val="both"/>
        <w:rPr>
          <w:rFonts w:hint="eastAsia"/>
          <w:sz w:val="28"/>
          <w:szCs w:val="28"/>
        </w:rPr>
      </w:pPr>
    </w:p>
    <w:p w14:paraId="0E473FB0">
      <w:pPr>
        <w:pStyle w:val="12"/>
        <w:jc w:val="both"/>
        <w:rPr>
          <w:rFonts w:hint="eastAsia" w:ascii="宋体" w:hAnsi="宋体" w:eastAsia="宋体"/>
          <w:szCs w:val="28"/>
        </w:rPr>
      </w:pPr>
      <w:r>
        <w:rPr>
          <w:rFonts w:hint="eastAsia" w:ascii="宋体" w:hAnsi="宋体" w:eastAsia="宋体"/>
          <w:szCs w:val="28"/>
        </w:rPr>
        <w:t>二、财务报表、税和现金流量</w:t>
      </w:r>
    </w:p>
    <w:p w14:paraId="62E53165">
      <w:pPr>
        <w:spacing w:after="0" w:line="0" w:lineRule="atLeast"/>
        <w:ind w:left="0" w:right="0"/>
        <w:contextualSpacing/>
        <w:jc w:val="both"/>
        <w:rPr>
          <w:rFonts w:hint="eastAsia"/>
          <w:b/>
          <w:sz w:val="28"/>
          <w:szCs w:val="28"/>
        </w:rPr>
      </w:pPr>
      <w:r>
        <w:rPr>
          <w:rFonts w:hint="eastAsia"/>
          <w:b/>
          <w:sz w:val="28"/>
          <w:szCs w:val="28"/>
        </w:rPr>
        <w:t>考试内容</w:t>
      </w:r>
    </w:p>
    <w:p w14:paraId="08F9AA0A">
      <w:pPr>
        <w:spacing w:after="0" w:line="0" w:lineRule="atLeast"/>
        <w:ind w:left="0" w:right="0"/>
        <w:contextualSpacing/>
        <w:jc w:val="both"/>
        <w:rPr>
          <w:rFonts w:hint="eastAsia"/>
          <w:b/>
          <w:sz w:val="28"/>
          <w:szCs w:val="28"/>
        </w:rPr>
      </w:pPr>
      <w:r>
        <w:rPr>
          <w:rFonts w:hint="eastAsia"/>
          <w:sz w:val="28"/>
          <w:szCs w:val="28"/>
        </w:rPr>
        <w:t>资产负债表、净营运资本、流动性、市场价值与账面价值、利润表、来自资产的现金流量、经营现金流量、流向债权人和股东的现金流量、经营成本和财务成本、会计与现金流量、经营现金的流量</w:t>
      </w:r>
      <w:bookmarkStart w:id="14" w:name="OLE_LINK25"/>
      <w:bookmarkStart w:id="15" w:name="OLE_LINK26"/>
      <w:r>
        <w:rPr>
          <w:rFonts w:hint="eastAsia"/>
          <w:sz w:val="28"/>
          <w:szCs w:val="28"/>
        </w:rPr>
        <w:t>、负债和所有者权益、负债与权益、公司税率、平均税率和边际税率</w:t>
      </w:r>
      <w:bookmarkEnd w:id="14"/>
      <w:bookmarkEnd w:id="15"/>
      <w:r>
        <w:rPr>
          <w:rFonts w:hint="eastAsia"/>
          <w:sz w:val="28"/>
          <w:szCs w:val="28"/>
        </w:rPr>
        <w:t>、净营运资本、资本支出</w:t>
      </w:r>
    </w:p>
    <w:p w14:paraId="0576BECC">
      <w:pPr>
        <w:spacing w:after="0" w:line="0" w:lineRule="atLeast"/>
        <w:ind w:left="0" w:right="0"/>
        <w:contextualSpacing/>
        <w:jc w:val="both"/>
        <w:rPr>
          <w:rFonts w:hint="eastAsia"/>
          <w:b/>
          <w:sz w:val="28"/>
          <w:szCs w:val="28"/>
        </w:rPr>
      </w:pPr>
      <w:r>
        <w:rPr>
          <w:rFonts w:hint="eastAsia"/>
          <w:b/>
          <w:sz w:val="28"/>
          <w:szCs w:val="28"/>
        </w:rPr>
        <w:t>考试要求</w:t>
      </w:r>
    </w:p>
    <w:p w14:paraId="71604B4A">
      <w:pPr>
        <w:spacing w:after="0" w:line="0" w:lineRule="atLeast"/>
        <w:ind w:left="0" w:right="0"/>
        <w:contextualSpacing/>
        <w:jc w:val="both"/>
        <w:rPr>
          <w:rFonts w:hint="eastAsia"/>
          <w:sz w:val="28"/>
          <w:szCs w:val="28"/>
        </w:rPr>
      </w:pPr>
      <w:bookmarkStart w:id="16" w:name="OLE_LINK28"/>
      <w:bookmarkStart w:id="17" w:name="OLE_LINK27"/>
      <w:r>
        <w:rPr>
          <w:rFonts w:hint="eastAsia"/>
          <w:sz w:val="28"/>
          <w:szCs w:val="28"/>
        </w:rPr>
        <w:t>1.理解会计资产负债表的账面价值可能与其市场价值相差很大，财务管理的目标是最大化股票的市场价值，而不是账面价值</w:t>
      </w:r>
      <w:bookmarkEnd w:id="16"/>
      <w:bookmarkEnd w:id="17"/>
      <w:r>
        <w:rPr>
          <w:rFonts w:hint="eastAsia"/>
          <w:sz w:val="28"/>
          <w:szCs w:val="28"/>
        </w:rPr>
        <w:t>。</w:t>
      </w:r>
    </w:p>
    <w:p w14:paraId="5B891004">
      <w:pPr>
        <w:spacing w:after="0" w:line="0" w:lineRule="atLeast"/>
        <w:ind w:left="0" w:right="0"/>
        <w:contextualSpacing/>
        <w:jc w:val="both"/>
        <w:rPr>
          <w:rFonts w:hint="eastAsia"/>
          <w:sz w:val="28"/>
          <w:szCs w:val="28"/>
        </w:rPr>
      </w:pPr>
      <w:r>
        <w:rPr>
          <w:rFonts w:hint="eastAsia"/>
          <w:sz w:val="28"/>
          <w:szCs w:val="28"/>
        </w:rPr>
        <w:t>2.掌握利润表中所计算的净利润并不是现金流量：主要原因是计算净利润时扣减了折扣和非现金流费用。</w:t>
      </w:r>
    </w:p>
    <w:p w14:paraId="3EEACA86">
      <w:pPr>
        <w:spacing w:after="0" w:line="0" w:lineRule="atLeast"/>
        <w:ind w:left="0" w:right="0"/>
        <w:contextualSpacing/>
        <w:jc w:val="both"/>
        <w:rPr>
          <w:rFonts w:hint="eastAsia"/>
          <w:sz w:val="28"/>
          <w:szCs w:val="28"/>
        </w:rPr>
      </w:pPr>
      <w:bookmarkStart w:id="18" w:name="OLE_LINK29"/>
      <w:bookmarkStart w:id="19" w:name="OLE_LINK30"/>
      <w:r>
        <w:rPr>
          <w:rFonts w:hint="eastAsia"/>
          <w:sz w:val="28"/>
          <w:szCs w:val="28"/>
        </w:rPr>
        <w:t>3.了解边际税率和平均税率可能不同，与大多数财务决策相关的是边际税率。</w:t>
      </w:r>
    </w:p>
    <w:p w14:paraId="77BCBB8F">
      <w:pPr>
        <w:spacing w:after="0" w:line="0" w:lineRule="atLeast"/>
        <w:ind w:left="0" w:right="0"/>
        <w:contextualSpacing/>
        <w:jc w:val="both"/>
        <w:rPr>
          <w:rFonts w:hint="eastAsia"/>
          <w:sz w:val="28"/>
          <w:szCs w:val="28"/>
        </w:rPr>
      </w:pPr>
      <w:r>
        <w:rPr>
          <w:rFonts w:hint="eastAsia"/>
          <w:sz w:val="28"/>
          <w:szCs w:val="28"/>
        </w:rPr>
        <w:t>4.掌握现金流恒等式，就像资产负债表恒等式一样，它指出来自资产的现金流量与流向债权人和股东的现金流。</w:t>
      </w:r>
    </w:p>
    <w:bookmarkEnd w:id="18"/>
    <w:bookmarkEnd w:id="19"/>
    <w:p w14:paraId="2894D26D">
      <w:pPr>
        <w:spacing w:after="0" w:line="0" w:lineRule="atLeast"/>
        <w:ind w:left="0" w:right="0"/>
        <w:contextualSpacing/>
        <w:jc w:val="both"/>
        <w:rPr>
          <w:rFonts w:hint="eastAsia"/>
          <w:sz w:val="28"/>
          <w:szCs w:val="28"/>
        </w:rPr>
      </w:pPr>
    </w:p>
    <w:p w14:paraId="25927257">
      <w:pPr>
        <w:pStyle w:val="12"/>
        <w:jc w:val="both"/>
        <w:rPr>
          <w:rFonts w:hint="eastAsia" w:ascii="宋体" w:hAnsi="宋体" w:eastAsia="宋体"/>
          <w:szCs w:val="28"/>
        </w:rPr>
      </w:pPr>
      <w:r>
        <w:rPr>
          <w:rFonts w:hint="eastAsia" w:ascii="宋体" w:hAnsi="宋体" w:eastAsia="宋体"/>
          <w:szCs w:val="28"/>
        </w:rPr>
        <w:t>三、利用财务报表</w:t>
      </w:r>
    </w:p>
    <w:p w14:paraId="19CFC73C">
      <w:pPr>
        <w:spacing w:after="0" w:line="0" w:lineRule="atLeast"/>
        <w:ind w:left="0" w:right="0"/>
        <w:contextualSpacing/>
        <w:jc w:val="both"/>
        <w:rPr>
          <w:rFonts w:hint="eastAsia"/>
          <w:b/>
          <w:sz w:val="28"/>
          <w:szCs w:val="28"/>
        </w:rPr>
      </w:pPr>
      <w:r>
        <w:rPr>
          <w:rFonts w:hint="eastAsia"/>
          <w:b/>
          <w:sz w:val="28"/>
          <w:szCs w:val="28"/>
        </w:rPr>
        <w:t>考试内容</w:t>
      </w:r>
    </w:p>
    <w:p w14:paraId="1CE184A0">
      <w:pPr>
        <w:spacing w:after="0" w:line="0" w:lineRule="atLeast"/>
        <w:ind w:left="0" w:right="0"/>
        <w:contextualSpacing/>
        <w:jc w:val="both"/>
        <w:rPr>
          <w:rFonts w:hint="eastAsia"/>
          <w:sz w:val="28"/>
          <w:szCs w:val="28"/>
        </w:rPr>
      </w:pPr>
      <w:r>
        <w:rPr>
          <w:rFonts w:hint="eastAsia"/>
          <w:sz w:val="28"/>
          <w:szCs w:val="28"/>
        </w:rPr>
        <w:t>现金的来源和运用、现金流量报表、标准财务报表、同比报表、同比资产负债表、同比利润表、同比现金流量表、财务比率、杜邦恒等式、同业分析、专门性行业的比率、其他流动比率、总负债率、利息保障倍数、现金涵盖率、资产报酬率、财务报表分析的问题、时间趋势分析</w:t>
      </w:r>
    </w:p>
    <w:p w14:paraId="7EACA228">
      <w:pPr>
        <w:spacing w:after="0" w:line="0" w:lineRule="atLeast"/>
        <w:ind w:left="0" w:right="0"/>
        <w:contextualSpacing/>
        <w:jc w:val="both"/>
        <w:rPr>
          <w:rFonts w:hint="eastAsia"/>
          <w:b/>
          <w:sz w:val="28"/>
          <w:szCs w:val="28"/>
        </w:rPr>
      </w:pPr>
      <w:r>
        <w:rPr>
          <w:rFonts w:hint="eastAsia"/>
          <w:b/>
          <w:sz w:val="28"/>
          <w:szCs w:val="28"/>
        </w:rPr>
        <w:t>考试要求</w:t>
      </w:r>
    </w:p>
    <w:p w14:paraId="4EDE0022">
      <w:pPr>
        <w:spacing w:after="0" w:line="0" w:lineRule="atLeast"/>
        <w:ind w:left="0" w:right="0"/>
        <w:contextualSpacing/>
        <w:jc w:val="both"/>
        <w:rPr>
          <w:rFonts w:hint="eastAsia"/>
          <w:sz w:val="28"/>
          <w:szCs w:val="28"/>
        </w:rPr>
      </w:pPr>
      <w:bookmarkStart w:id="20" w:name="OLE_LINK38"/>
      <w:bookmarkStart w:id="21" w:name="OLE_LINK37"/>
      <w:r>
        <w:rPr>
          <w:rFonts w:hint="eastAsia"/>
          <w:sz w:val="28"/>
          <w:szCs w:val="28"/>
        </w:rPr>
        <w:t>1.掌握现金来源和运用，我们讨论了如何区分企业获取和使用现金的方法，我们讲述了如何追索一年当中企业现金流动的轨迹。我们还简要的考察了现金流量表。</w:t>
      </w:r>
    </w:p>
    <w:p w14:paraId="5BC8896A">
      <w:pPr>
        <w:spacing w:after="0" w:line="0" w:lineRule="atLeast"/>
        <w:ind w:left="0" w:right="0"/>
        <w:contextualSpacing/>
        <w:jc w:val="both"/>
        <w:rPr>
          <w:rFonts w:hint="eastAsia"/>
          <w:sz w:val="28"/>
          <w:szCs w:val="28"/>
        </w:rPr>
      </w:pPr>
      <w:r>
        <w:rPr>
          <w:rFonts w:hint="eastAsia"/>
          <w:sz w:val="28"/>
          <w:szCs w:val="28"/>
        </w:rPr>
        <w:t>2.掌握标准财务报表。我们解释了由于规模的差别而使财务报表难以比较，还讨论了如何编制同比和同基报表，以利于比较。</w:t>
      </w:r>
    </w:p>
    <w:p w14:paraId="517D475E">
      <w:pPr>
        <w:spacing w:after="0" w:line="0" w:lineRule="atLeast"/>
        <w:ind w:left="0" w:right="0"/>
        <w:contextualSpacing/>
        <w:jc w:val="both"/>
        <w:rPr>
          <w:rFonts w:hint="eastAsia"/>
          <w:sz w:val="28"/>
          <w:szCs w:val="28"/>
        </w:rPr>
      </w:pPr>
      <w:r>
        <w:rPr>
          <w:rFonts w:hint="eastAsia"/>
          <w:sz w:val="28"/>
          <w:szCs w:val="28"/>
        </w:rPr>
        <w:t>3.掌握比率分析。对会计数据的比率进行评价是比较财务报表信息的另一种方法，因此，我们界定并讨论了很多最经常列式和利用的财务比率。我们还讨论了作为一种分析财务业绩的方法的著名杜邦恒等式。</w:t>
      </w:r>
    </w:p>
    <w:p w14:paraId="19E9EE47">
      <w:pPr>
        <w:spacing w:after="0" w:line="0" w:lineRule="atLeast"/>
        <w:ind w:left="0" w:right="0"/>
        <w:contextualSpacing/>
        <w:jc w:val="both"/>
        <w:rPr>
          <w:rFonts w:hint="eastAsia"/>
          <w:sz w:val="28"/>
          <w:szCs w:val="28"/>
        </w:rPr>
      </w:pPr>
      <w:r>
        <w:rPr>
          <w:rFonts w:hint="eastAsia"/>
          <w:sz w:val="28"/>
          <w:szCs w:val="28"/>
        </w:rPr>
        <w:t>4.利用财务报表。我们讲述了如何确定用于比较的基准，并讨论了多种可取得的信息。接下来我们检视了可能产生的一些潜在的问题。</w:t>
      </w:r>
    </w:p>
    <w:bookmarkEnd w:id="20"/>
    <w:bookmarkEnd w:id="21"/>
    <w:p w14:paraId="223CCCFE">
      <w:pPr>
        <w:pStyle w:val="12"/>
        <w:jc w:val="both"/>
        <w:rPr>
          <w:rFonts w:hint="eastAsia" w:ascii="宋体" w:hAnsi="宋体" w:eastAsia="宋体"/>
          <w:szCs w:val="28"/>
        </w:rPr>
      </w:pPr>
    </w:p>
    <w:p w14:paraId="30105722">
      <w:pPr>
        <w:pStyle w:val="12"/>
        <w:jc w:val="both"/>
        <w:rPr>
          <w:rFonts w:hint="eastAsia" w:ascii="宋体" w:hAnsi="宋体" w:eastAsia="宋体"/>
          <w:szCs w:val="28"/>
        </w:rPr>
      </w:pPr>
      <w:r>
        <w:rPr>
          <w:rFonts w:hint="eastAsia" w:ascii="宋体" w:hAnsi="宋体" w:eastAsia="宋体"/>
          <w:szCs w:val="28"/>
        </w:rPr>
        <w:t>四、长期财务计划与增长</w:t>
      </w:r>
    </w:p>
    <w:p w14:paraId="606AF72B">
      <w:pPr>
        <w:spacing w:after="0" w:line="0" w:lineRule="atLeast"/>
        <w:ind w:left="0" w:right="0"/>
        <w:contextualSpacing/>
        <w:jc w:val="both"/>
        <w:rPr>
          <w:rFonts w:hint="eastAsia"/>
          <w:b/>
          <w:sz w:val="28"/>
          <w:szCs w:val="28"/>
        </w:rPr>
      </w:pPr>
      <w:r>
        <w:rPr>
          <w:rFonts w:hint="eastAsia"/>
          <w:b/>
          <w:sz w:val="28"/>
          <w:szCs w:val="28"/>
        </w:rPr>
        <w:t>考试内容</w:t>
      </w:r>
    </w:p>
    <w:p w14:paraId="20827C89">
      <w:pPr>
        <w:spacing w:after="0" w:line="0" w:lineRule="atLeast"/>
        <w:ind w:left="0" w:right="0"/>
        <w:contextualSpacing/>
        <w:jc w:val="both"/>
        <w:rPr>
          <w:rFonts w:hint="eastAsia"/>
          <w:sz w:val="28"/>
          <w:szCs w:val="28"/>
        </w:rPr>
      </w:pPr>
      <w:r>
        <w:rPr>
          <w:rFonts w:hint="eastAsia"/>
          <w:sz w:val="28"/>
          <w:szCs w:val="28"/>
        </w:rPr>
        <w:t>销售预测、外部融资额、内部增长率、可持续增长率、生产价格、现金流量、公司筹资、外部筹资需求、资产需求、筹资需求</w:t>
      </w:r>
    </w:p>
    <w:p w14:paraId="427B6148">
      <w:pPr>
        <w:spacing w:after="0" w:line="0" w:lineRule="atLeast"/>
        <w:ind w:left="0" w:right="0"/>
        <w:contextualSpacing/>
        <w:jc w:val="both"/>
        <w:rPr>
          <w:rFonts w:hint="eastAsia"/>
          <w:b/>
          <w:sz w:val="28"/>
          <w:szCs w:val="28"/>
        </w:rPr>
      </w:pPr>
      <w:r>
        <w:rPr>
          <w:rFonts w:hint="eastAsia"/>
          <w:b/>
          <w:sz w:val="28"/>
          <w:szCs w:val="28"/>
        </w:rPr>
        <w:t>考试要求</w:t>
      </w:r>
    </w:p>
    <w:p w14:paraId="2DB70B44">
      <w:pPr>
        <w:spacing w:after="0" w:line="0" w:lineRule="atLeast"/>
        <w:ind w:left="0" w:right="0"/>
        <w:contextualSpacing/>
        <w:jc w:val="both"/>
        <w:rPr>
          <w:rFonts w:hint="eastAsia"/>
          <w:sz w:val="28"/>
          <w:szCs w:val="28"/>
        </w:rPr>
      </w:pPr>
      <w:r>
        <w:rPr>
          <w:rFonts w:hint="eastAsia"/>
          <w:sz w:val="28"/>
          <w:szCs w:val="28"/>
        </w:rPr>
        <w:t>1.掌握公司财务计划的制定不应该变成一个纯机械化的活动，如果这样的话，他可能会关注错误的事情，尤其是计划一般都采用增长目标的术语表述出来，而与价值创造缺乏明确的联系，他们通常过多的关注会计报表。即使这样，财务计划也在跌跌撞撞的走向未来，或许不朽的雅格贝拉说得最精彩，“如果你不知道去哪，就得十分小心。你也许根本就到不了那。”</w:t>
      </w:r>
    </w:p>
    <w:p w14:paraId="6FC4FFC9">
      <w:pPr>
        <w:spacing w:after="0" w:line="0" w:lineRule="atLeast"/>
        <w:ind w:left="0" w:right="0"/>
        <w:contextualSpacing/>
        <w:jc w:val="both"/>
        <w:rPr>
          <w:rFonts w:hint="eastAsia"/>
          <w:sz w:val="28"/>
          <w:szCs w:val="28"/>
        </w:rPr>
      </w:pPr>
      <w:r>
        <w:rPr>
          <w:rFonts w:hint="eastAsia"/>
          <w:sz w:val="28"/>
          <w:szCs w:val="28"/>
        </w:rPr>
        <w:t>2.理解财务计划模型应用，销售百分比计算方法。</w:t>
      </w:r>
    </w:p>
    <w:p w14:paraId="16C01DFC">
      <w:pPr>
        <w:spacing w:after="0" w:line="0" w:lineRule="atLeast"/>
        <w:ind w:left="0" w:right="0"/>
        <w:contextualSpacing/>
        <w:jc w:val="both"/>
        <w:rPr>
          <w:rFonts w:hint="eastAsia"/>
          <w:sz w:val="28"/>
          <w:szCs w:val="28"/>
        </w:rPr>
      </w:pPr>
      <w:r>
        <w:rPr>
          <w:rFonts w:hint="eastAsia"/>
          <w:sz w:val="28"/>
          <w:szCs w:val="28"/>
        </w:rPr>
        <w:t>3.掌握内部增长率的计算方法。</w:t>
      </w:r>
    </w:p>
    <w:p w14:paraId="14CC1B3E">
      <w:pPr>
        <w:spacing w:after="0" w:line="0" w:lineRule="atLeast"/>
        <w:ind w:left="0" w:right="0"/>
        <w:contextualSpacing/>
        <w:jc w:val="both"/>
        <w:rPr>
          <w:rFonts w:hint="eastAsia"/>
          <w:sz w:val="28"/>
          <w:szCs w:val="28"/>
        </w:rPr>
      </w:pPr>
      <w:r>
        <w:rPr>
          <w:rFonts w:hint="eastAsia"/>
          <w:sz w:val="28"/>
          <w:szCs w:val="28"/>
        </w:rPr>
        <w:t>4.掌握可持续增长率的计算方法。</w:t>
      </w:r>
    </w:p>
    <w:p w14:paraId="4F3B3C36">
      <w:pPr>
        <w:spacing w:after="0" w:line="0" w:lineRule="atLeast"/>
        <w:ind w:left="0" w:right="0"/>
        <w:contextualSpacing/>
        <w:jc w:val="both"/>
        <w:rPr>
          <w:rFonts w:hint="eastAsia"/>
          <w:sz w:val="28"/>
          <w:szCs w:val="28"/>
        </w:rPr>
      </w:pPr>
    </w:p>
    <w:p w14:paraId="2C0E0669">
      <w:pPr>
        <w:pStyle w:val="12"/>
        <w:jc w:val="both"/>
        <w:rPr>
          <w:rFonts w:hint="eastAsia" w:ascii="宋体" w:hAnsi="宋体" w:eastAsia="宋体"/>
          <w:szCs w:val="28"/>
        </w:rPr>
      </w:pPr>
      <w:r>
        <w:rPr>
          <w:rFonts w:hint="eastAsia" w:ascii="宋体" w:hAnsi="宋体" w:eastAsia="宋体"/>
          <w:szCs w:val="28"/>
        </w:rPr>
        <w:t>五、货币时间价值</w:t>
      </w:r>
    </w:p>
    <w:p w14:paraId="012919F0">
      <w:pPr>
        <w:spacing w:after="0" w:line="0" w:lineRule="atLeast"/>
        <w:ind w:left="0" w:right="0"/>
        <w:contextualSpacing/>
        <w:jc w:val="both"/>
        <w:rPr>
          <w:rFonts w:hint="eastAsia"/>
          <w:b/>
          <w:sz w:val="28"/>
          <w:szCs w:val="28"/>
        </w:rPr>
      </w:pPr>
      <w:r>
        <w:rPr>
          <w:rFonts w:hint="eastAsia"/>
          <w:b/>
          <w:sz w:val="28"/>
          <w:szCs w:val="28"/>
        </w:rPr>
        <w:t>考试内容</w:t>
      </w:r>
    </w:p>
    <w:p w14:paraId="5EE7DA9E">
      <w:pPr>
        <w:spacing w:after="0" w:line="0" w:lineRule="atLeast"/>
        <w:ind w:left="0" w:right="0"/>
        <w:contextualSpacing/>
        <w:jc w:val="both"/>
        <w:rPr>
          <w:rFonts w:hint="eastAsia"/>
          <w:sz w:val="28"/>
          <w:szCs w:val="28"/>
        </w:rPr>
      </w:pPr>
      <w:r>
        <w:rPr>
          <w:rFonts w:hint="eastAsia"/>
          <w:sz w:val="28"/>
          <w:szCs w:val="28"/>
        </w:rPr>
        <w:t>现值、重复生息、复利率、道德考虑、货币时间价值、回收条款、确定投资比率、求期数、终值与现值、投资比较、单期现值、多期现值、负增长</w:t>
      </w:r>
    </w:p>
    <w:p w14:paraId="7E8961DA">
      <w:pPr>
        <w:spacing w:after="0" w:line="0" w:lineRule="atLeast"/>
        <w:ind w:left="0" w:right="0"/>
        <w:contextualSpacing/>
        <w:jc w:val="both"/>
        <w:rPr>
          <w:rFonts w:hint="eastAsia"/>
          <w:b/>
          <w:sz w:val="28"/>
          <w:szCs w:val="28"/>
        </w:rPr>
      </w:pPr>
      <w:r>
        <w:rPr>
          <w:rFonts w:hint="eastAsia"/>
          <w:b/>
          <w:sz w:val="28"/>
          <w:szCs w:val="28"/>
        </w:rPr>
        <w:t>考试要求</w:t>
      </w:r>
    </w:p>
    <w:p w14:paraId="3D59B20A">
      <w:pPr>
        <w:spacing w:after="0" w:line="0" w:lineRule="atLeast"/>
        <w:ind w:left="0" w:right="0"/>
        <w:contextualSpacing/>
        <w:jc w:val="both"/>
        <w:rPr>
          <w:rFonts w:hint="eastAsia"/>
          <w:sz w:val="28"/>
          <w:szCs w:val="28"/>
        </w:rPr>
      </w:pPr>
      <w:r>
        <w:rPr>
          <w:rFonts w:hint="eastAsia"/>
          <w:sz w:val="28"/>
          <w:szCs w:val="28"/>
        </w:rPr>
        <w:t>1．掌握货币时间价值的概念。</w:t>
      </w:r>
    </w:p>
    <w:p w14:paraId="58D8109B">
      <w:pPr>
        <w:spacing w:after="0" w:line="0" w:lineRule="atLeast"/>
        <w:ind w:left="0" w:right="0"/>
        <w:contextualSpacing/>
        <w:jc w:val="both"/>
        <w:rPr>
          <w:rFonts w:hint="eastAsia"/>
          <w:sz w:val="28"/>
          <w:szCs w:val="28"/>
        </w:rPr>
      </w:pPr>
      <w:r>
        <w:rPr>
          <w:rFonts w:hint="eastAsia"/>
          <w:sz w:val="28"/>
          <w:szCs w:val="28"/>
        </w:rPr>
        <w:t>2．掌握单利与复利的概念与计算。</w:t>
      </w:r>
    </w:p>
    <w:p w14:paraId="6E47DB4F">
      <w:pPr>
        <w:spacing w:after="0" w:line="0" w:lineRule="atLeast"/>
        <w:ind w:left="0" w:right="0"/>
        <w:contextualSpacing/>
        <w:jc w:val="both"/>
        <w:rPr>
          <w:rFonts w:hint="eastAsia"/>
          <w:sz w:val="28"/>
          <w:szCs w:val="28"/>
        </w:rPr>
      </w:pPr>
      <w:r>
        <w:rPr>
          <w:rFonts w:hint="eastAsia"/>
          <w:sz w:val="28"/>
          <w:szCs w:val="28"/>
        </w:rPr>
        <w:t>3．掌握现值与终值的概念与计算。</w:t>
      </w:r>
    </w:p>
    <w:p w14:paraId="6B92347A">
      <w:pPr>
        <w:spacing w:after="0" w:line="0" w:lineRule="atLeast"/>
        <w:ind w:left="0" w:right="0"/>
        <w:contextualSpacing/>
        <w:jc w:val="both"/>
        <w:rPr>
          <w:rFonts w:hint="eastAsia"/>
          <w:sz w:val="28"/>
          <w:szCs w:val="28"/>
        </w:rPr>
      </w:pPr>
      <w:r>
        <w:rPr>
          <w:rFonts w:hint="eastAsia"/>
          <w:sz w:val="28"/>
          <w:szCs w:val="28"/>
        </w:rPr>
        <w:t>4．掌握折现率概念与计算。</w:t>
      </w:r>
    </w:p>
    <w:p w14:paraId="20F71F1B">
      <w:pPr>
        <w:spacing w:after="0" w:line="0" w:lineRule="atLeast"/>
        <w:ind w:left="0" w:right="0"/>
        <w:contextualSpacing/>
        <w:jc w:val="both"/>
        <w:rPr>
          <w:rFonts w:hint="eastAsia"/>
          <w:sz w:val="28"/>
          <w:szCs w:val="28"/>
        </w:rPr>
      </w:pPr>
      <w:r>
        <w:rPr>
          <w:rFonts w:hint="eastAsia"/>
          <w:sz w:val="28"/>
          <w:szCs w:val="28"/>
        </w:rPr>
        <w:t>5．掌握单一现金流的货币时间价值的计算。</w:t>
      </w:r>
    </w:p>
    <w:p w14:paraId="448533EE">
      <w:pPr>
        <w:spacing w:after="0" w:line="0" w:lineRule="atLeast"/>
        <w:ind w:left="0" w:right="0"/>
        <w:contextualSpacing/>
        <w:jc w:val="both"/>
        <w:rPr>
          <w:rFonts w:hint="eastAsia"/>
          <w:sz w:val="28"/>
          <w:szCs w:val="28"/>
        </w:rPr>
      </w:pPr>
    </w:p>
    <w:p w14:paraId="60E6D0F7">
      <w:pPr>
        <w:pStyle w:val="12"/>
        <w:jc w:val="both"/>
        <w:rPr>
          <w:rFonts w:hint="eastAsia" w:ascii="宋体" w:hAnsi="宋体" w:eastAsia="宋体"/>
          <w:szCs w:val="28"/>
        </w:rPr>
      </w:pPr>
      <w:r>
        <w:rPr>
          <w:rFonts w:hint="eastAsia" w:ascii="宋体" w:hAnsi="宋体" w:eastAsia="宋体"/>
          <w:szCs w:val="28"/>
        </w:rPr>
        <w:t>六、贴现现金流量估价</w:t>
      </w:r>
    </w:p>
    <w:p w14:paraId="24D39F83">
      <w:pPr>
        <w:spacing w:after="0" w:line="0" w:lineRule="atLeast"/>
        <w:ind w:left="0" w:right="0"/>
        <w:contextualSpacing/>
        <w:jc w:val="both"/>
        <w:rPr>
          <w:rFonts w:hint="eastAsia"/>
          <w:b/>
          <w:sz w:val="28"/>
          <w:szCs w:val="28"/>
        </w:rPr>
      </w:pPr>
      <w:r>
        <w:rPr>
          <w:rFonts w:hint="eastAsia"/>
          <w:b/>
          <w:sz w:val="28"/>
          <w:szCs w:val="28"/>
        </w:rPr>
        <w:t>考试内容</w:t>
      </w:r>
    </w:p>
    <w:p w14:paraId="3161CD54">
      <w:pPr>
        <w:spacing w:after="0" w:line="0" w:lineRule="atLeast"/>
        <w:ind w:left="0" w:right="0"/>
        <w:contextualSpacing/>
        <w:jc w:val="both"/>
        <w:rPr>
          <w:rFonts w:hint="eastAsia"/>
          <w:b/>
          <w:sz w:val="28"/>
          <w:szCs w:val="28"/>
        </w:rPr>
      </w:pPr>
      <w:r>
        <w:rPr>
          <w:rFonts w:hint="eastAsia"/>
          <w:sz w:val="28"/>
          <w:szCs w:val="28"/>
        </w:rPr>
        <w:t>多期现金流量的终值、多期现金流量的现值、年金的终值、年金的现值、预付年金、永久年金、实际年利率、复利率、连续复利、纯折价贷款、纯利息贷款、分期偿还贷款</w:t>
      </w:r>
    </w:p>
    <w:p w14:paraId="0C3583FD">
      <w:pPr>
        <w:spacing w:after="0" w:line="0" w:lineRule="atLeast"/>
        <w:ind w:left="0" w:right="0"/>
        <w:contextualSpacing/>
        <w:jc w:val="both"/>
        <w:rPr>
          <w:rFonts w:hint="eastAsia"/>
          <w:b/>
          <w:sz w:val="28"/>
          <w:szCs w:val="28"/>
        </w:rPr>
      </w:pPr>
      <w:r>
        <w:rPr>
          <w:rFonts w:hint="eastAsia"/>
          <w:b/>
          <w:sz w:val="28"/>
          <w:szCs w:val="28"/>
        </w:rPr>
        <w:t>考试要求</w:t>
      </w:r>
    </w:p>
    <w:p w14:paraId="067ABC8E">
      <w:pPr>
        <w:spacing w:after="0" w:line="0" w:lineRule="atLeast"/>
        <w:ind w:left="0" w:right="0"/>
        <w:contextualSpacing/>
        <w:jc w:val="both"/>
        <w:rPr>
          <w:rFonts w:hint="eastAsia"/>
          <w:sz w:val="28"/>
          <w:szCs w:val="28"/>
        </w:rPr>
      </w:pPr>
      <w:r>
        <w:rPr>
          <w:rFonts w:hint="eastAsia"/>
          <w:sz w:val="28"/>
          <w:szCs w:val="28"/>
        </w:rPr>
        <w:t>1.掌握计算多期现金流量的现值和终值的两种方法。这两种方法都是直接从先前我们对单一现金流量的分析中拓展出来的。</w:t>
      </w:r>
    </w:p>
    <w:p w14:paraId="2E747F00">
      <w:pPr>
        <w:spacing w:after="0" w:line="0" w:lineRule="atLeast"/>
        <w:ind w:left="0" w:right="0"/>
        <w:contextualSpacing/>
        <w:jc w:val="both"/>
        <w:rPr>
          <w:rFonts w:hint="eastAsia"/>
          <w:sz w:val="28"/>
          <w:szCs w:val="28"/>
        </w:rPr>
      </w:pPr>
      <w:r>
        <w:rPr>
          <w:rFonts w:hint="eastAsia"/>
          <w:sz w:val="28"/>
          <w:szCs w:val="28"/>
        </w:rPr>
        <w:t>2.掌握一系列的每期期末支付的固定现金流量叫做普通年金。我们讲述了计算现金终值和现值的一些简单方法。</w:t>
      </w:r>
    </w:p>
    <w:p w14:paraId="050E8816">
      <w:pPr>
        <w:spacing w:after="0" w:line="0" w:lineRule="atLeast"/>
        <w:ind w:left="0" w:right="0"/>
        <w:contextualSpacing/>
        <w:jc w:val="both"/>
        <w:rPr>
          <w:rFonts w:hint="eastAsia"/>
          <w:sz w:val="28"/>
          <w:szCs w:val="28"/>
        </w:rPr>
      </w:pPr>
      <w:r>
        <w:rPr>
          <w:rFonts w:hint="eastAsia"/>
          <w:sz w:val="28"/>
          <w:szCs w:val="28"/>
        </w:rPr>
        <w:t>3.理解利率可以以许多不同的方式报价。在财务决策中，很重要的是把所有用来比较的利率，先转换成实际利率，报价利率和实际利率的关系为EAR=(1+报价利率/m)</w:t>
      </w:r>
      <w:r>
        <w:rPr>
          <w:rFonts w:hint="eastAsia"/>
          <w:sz w:val="28"/>
          <w:szCs w:val="28"/>
          <w:vertAlign w:val="superscript"/>
        </w:rPr>
        <w:t>m</w:t>
      </w:r>
      <w:r>
        <w:rPr>
          <w:rFonts w:hint="eastAsia"/>
          <w:sz w:val="28"/>
          <w:szCs w:val="28"/>
        </w:rPr>
        <w:t>-1;</w:t>
      </w:r>
    </w:p>
    <w:p w14:paraId="70D7B482">
      <w:pPr>
        <w:spacing w:after="0" w:line="0" w:lineRule="atLeast"/>
        <w:ind w:left="0" w:right="0"/>
        <w:contextualSpacing/>
        <w:jc w:val="both"/>
        <w:rPr>
          <w:rFonts w:hint="eastAsia"/>
          <w:sz w:val="28"/>
          <w:szCs w:val="28"/>
        </w:rPr>
      </w:pPr>
      <w:r>
        <w:rPr>
          <w:rFonts w:hint="eastAsia"/>
          <w:sz w:val="28"/>
          <w:szCs w:val="28"/>
        </w:rPr>
        <w:t>4.许多贷款都属于年金。逐步偿还一笔贷款的过程叫分期偿还贷款。在本章中我们了解如何编制和理解分期偿还贷款时间表。</w:t>
      </w:r>
    </w:p>
    <w:p w14:paraId="3D0A923C">
      <w:pPr>
        <w:spacing w:after="0" w:line="0" w:lineRule="atLeast"/>
        <w:ind w:left="0" w:right="0"/>
        <w:contextualSpacing/>
        <w:jc w:val="both"/>
        <w:rPr>
          <w:rFonts w:hint="eastAsia"/>
          <w:sz w:val="28"/>
          <w:szCs w:val="28"/>
        </w:rPr>
      </w:pPr>
    </w:p>
    <w:p w14:paraId="04DF2B6D">
      <w:pPr>
        <w:pStyle w:val="12"/>
        <w:jc w:val="both"/>
        <w:rPr>
          <w:rFonts w:hint="eastAsia" w:ascii="宋体" w:hAnsi="宋体" w:eastAsia="宋体"/>
          <w:szCs w:val="28"/>
        </w:rPr>
      </w:pPr>
      <w:r>
        <w:rPr>
          <w:rFonts w:hint="eastAsia" w:ascii="宋体" w:hAnsi="宋体" w:eastAsia="宋体"/>
          <w:szCs w:val="28"/>
        </w:rPr>
        <w:t>七、利率与债券估价</w:t>
      </w:r>
    </w:p>
    <w:p w14:paraId="078D5D4E">
      <w:pPr>
        <w:spacing w:after="0" w:line="0" w:lineRule="atLeast"/>
        <w:ind w:left="0" w:right="0"/>
        <w:contextualSpacing/>
        <w:jc w:val="both"/>
        <w:rPr>
          <w:rFonts w:hint="eastAsia"/>
          <w:b/>
          <w:sz w:val="28"/>
          <w:szCs w:val="28"/>
        </w:rPr>
      </w:pPr>
      <w:r>
        <w:rPr>
          <w:rFonts w:hint="eastAsia"/>
          <w:b/>
          <w:sz w:val="28"/>
          <w:szCs w:val="28"/>
        </w:rPr>
        <w:t>考试内容</w:t>
      </w:r>
    </w:p>
    <w:p w14:paraId="75748BD4">
      <w:pPr>
        <w:spacing w:after="0" w:line="0" w:lineRule="atLeast"/>
        <w:ind w:left="0" w:right="0"/>
        <w:contextualSpacing/>
        <w:jc w:val="both"/>
        <w:rPr>
          <w:rFonts w:hint="eastAsia"/>
          <w:sz w:val="28"/>
          <w:szCs w:val="28"/>
        </w:rPr>
      </w:pPr>
      <w:r>
        <w:rPr>
          <w:rFonts w:hint="eastAsia"/>
          <w:sz w:val="28"/>
          <w:szCs w:val="28"/>
        </w:rPr>
        <w:t>债券、利率风险、证券价格、到期收益率、违约风险溢酬、税负溢酬、流动性溢酬、浮动利率债券、证券利率、赎回溢价、实际和正常回报、组织结构、债券市场、债券合约、债券的面值、均衡带息债券、实际利率</w:t>
      </w:r>
    </w:p>
    <w:p w14:paraId="52DAF332">
      <w:pPr>
        <w:spacing w:after="0" w:line="0" w:lineRule="atLeast"/>
        <w:ind w:left="0" w:right="0"/>
        <w:contextualSpacing/>
        <w:jc w:val="both"/>
        <w:rPr>
          <w:rFonts w:hint="eastAsia"/>
          <w:b/>
          <w:sz w:val="28"/>
          <w:szCs w:val="28"/>
        </w:rPr>
      </w:pPr>
      <w:r>
        <w:rPr>
          <w:rFonts w:hint="eastAsia"/>
          <w:b/>
          <w:sz w:val="28"/>
          <w:szCs w:val="28"/>
        </w:rPr>
        <w:t>考试要求</w:t>
      </w:r>
    </w:p>
    <w:p w14:paraId="5990D50B">
      <w:pPr>
        <w:spacing w:after="0" w:line="0" w:lineRule="atLeast"/>
        <w:ind w:left="0" w:right="0"/>
        <w:contextualSpacing/>
        <w:jc w:val="both"/>
        <w:rPr>
          <w:rFonts w:hint="eastAsia"/>
          <w:sz w:val="28"/>
          <w:szCs w:val="28"/>
        </w:rPr>
      </w:pPr>
      <w:r>
        <w:rPr>
          <w:rFonts w:hint="eastAsia"/>
          <w:sz w:val="28"/>
          <w:szCs w:val="28"/>
        </w:rPr>
        <w:t>1.理解决定债券价格和收益率是基本贴现现金流量的应用。</w:t>
      </w:r>
    </w:p>
    <w:p w14:paraId="7D3D82BD">
      <w:pPr>
        <w:spacing w:after="0" w:line="0" w:lineRule="atLeast"/>
        <w:ind w:left="0" w:right="0"/>
        <w:contextualSpacing/>
        <w:jc w:val="both"/>
        <w:rPr>
          <w:rFonts w:hint="eastAsia"/>
          <w:sz w:val="28"/>
          <w:szCs w:val="28"/>
        </w:rPr>
      </w:pPr>
      <w:r>
        <w:rPr>
          <w:rFonts w:hint="eastAsia"/>
          <w:sz w:val="28"/>
          <w:szCs w:val="28"/>
        </w:rPr>
        <w:t>2.掌握债券的价格和利率呈相反的方向变动，导致债券投资者产生潜在的利得或损失。</w:t>
      </w:r>
    </w:p>
    <w:p w14:paraId="2CBA78BE">
      <w:pPr>
        <w:spacing w:after="0" w:line="0" w:lineRule="atLeast"/>
        <w:ind w:left="0" w:right="0"/>
        <w:contextualSpacing/>
        <w:jc w:val="both"/>
        <w:rPr>
          <w:rFonts w:hint="eastAsia"/>
          <w:sz w:val="28"/>
          <w:szCs w:val="28"/>
        </w:rPr>
      </w:pPr>
      <w:r>
        <w:rPr>
          <w:rFonts w:hint="eastAsia"/>
          <w:sz w:val="28"/>
          <w:szCs w:val="28"/>
        </w:rPr>
        <w:t>3.掌握债券具有各种不同特点，这些特点列示在名为“债券合约”的文件中。</w:t>
      </w:r>
    </w:p>
    <w:p w14:paraId="2786C392">
      <w:pPr>
        <w:spacing w:after="0" w:line="0" w:lineRule="atLeast"/>
        <w:ind w:left="0" w:right="0"/>
        <w:contextualSpacing/>
        <w:jc w:val="both"/>
        <w:rPr>
          <w:rFonts w:hint="eastAsia"/>
          <w:sz w:val="28"/>
          <w:szCs w:val="28"/>
        </w:rPr>
      </w:pPr>
      <w:r>
        <w:rPr>
          <w:rFonts w:hint="eastAsia"/>
          <w:sz w:val="28"/>
          <w:szCs w:val="28"/>
        </w:rPr>
        <w:t>4.理解债券是根据他们的违约风险来评级的，有的债券，像财政债券，并没有违约风险，而所谓的垃圾债券则有很高的风险。</w:t>
      </w:r>
    </w:p>
    <w:p w14:paraId="054A1768">
      <w:pPr>
        <w:spacing w:after="0" w:line="0" w:lineRule="atLeast"/>
        <w:ind w:left="0" w:right="0"/>
        <w:contextualSpacing/>
        <w:jc w:val="both"/>
        <w:rPr>
          <w:rFonts w:hint="eastAsia"/>
          <w:sz w:val="28"/>
          <w:szCs w:val="28"/>
        </w:rPr>
      </w:pPr>
      <w:r>
        <w:rPr>
          <w:rFonts w:hint="eastAsia"/>
          <w:sz w:val="28"/>
          <w:szCs w:val="28"/>
        </w:rPr>
        <w:t>5.债券的种类非常多，其中有许多包括奇怪的、不同寻常的特点。</w:t>
      </w:r>
    </w:p>
    <w:p w14:paraId="27B693BB">
      <w:pPr>
        <w:spacing w:after="0" w:line="0" w:lineRule="atLeast"/>
        <w:ind w:left="0" w:right="0"/>
        <w:contextualSpacing/>
        <w:jc w:val="both"/>
        <w:rPr>
          <w:rFonts w:hint="eastAsia"/>
          <w:sz w:val="28"/>
          <w:szCs w:val="28"/>
        </w:rPr>
      </w:pPr>
      <w:r>
        <w:rPr>
          <w:rFonts w:hint="eastAsia"/>
          <w:sz w:val="28"/>
          <w:szCs w:val="28"/>
        </w:rPr>
        <w:t>6.了解几乎所有的债券都在OTC交易，透明度非常低，甚至没有透明度。因此，很难找到债券价格和交易债券的信息。</w:t>
      </w:r>
    </w:p>
    <w:p w14:paraId="66A6DA87">
      <w:pPr>
        <w:spacing w:after="0" w:line="0" w:lineRule="atLeast"/>
        <w:ind w:left="0" w:right="0"/>
        <w:contextualSpacing/>
        <w:jc w:val="both"/>
        <w:rPr>
          <w:rFonts w:hint="eastAsia"/>
          <w:sz w:val="28"/>
          <w:szCs w:val="28"/>
        </w:rPr>
      </w:pPr>
      <w:r>
        <w:rPr>
          <w:rFonts w:hint="eastAsia"/>
          <w:sz w:val="28"/>
          <w:szCs w:val="28"/>
        </w:rPr>
        <w:t>7.掌握实际利率和5种溢酬，分别代表投资者和通货膨胀，利率风险，违约风险，税负和缺乏流动性所要求的补偿。</w:t>
      </w:r>
    </w:p>
    <w:p w14:paraId="6A2F4F15">
      <w:pPr>
        <w:pStyle w:val="12"/>
        <w:jc w:val="both"/>
        <w:rPr>
          <w:rFonts w:hint="eastAsia" w:ascii="宋体" w:hAnsi="宋体" w:eastAsia="宋体"/>
          <w:szCs w:val="28"/>
        </w:rPr>
      </w:pPr>
    </w:p>
    <w:p w14:paraId="49697973">
      <w:pPr>
        <w:pStyle w:val="12"/>
        <w:jc w:val="both"/>
        <w:rPr>
          <w:rFonts w:hint="eastAsia" w:ascii="宋体" w:hAnsi="宋体" w:eastAsia="宋体"/>
          <w:szCs w:val="28"/>
        </w:rPr>
      </w:pPr>
      <w:r>
        <w:rPr>
          <w:rFonts w:hint="eastAsia" w:ascii="宋体" w:hAnsi="宋体" w:eastAsia="宋体"/>
          <w:szCs w:val="28"/>
        </w:rPr>
        <w:t>八、股票估价</w:t>
      </w:r>
    </w:p>
    <w:p w14:paraId="20E205AC">
      <w:pPr>
        <w:spacing w:after="0" w:line="0" w:lineRule="atLeast"/>
        <w:ind w:left="0" w:right="0"/>
        <w:contextualSpacing/>
        <w:jc w:val="both"/>
        <w:rPr>
          <w:rFonts w:hint="eastAsia"/>
          <w:b/>
          <w:sz w:val="28"/>
          <w:szCs w:val="28"/>
        </w:rPr>
      </w:pPr>
      <w:r>
        <w:rPr>
          <w:rFonts w:hint="eastAsia"/>
          <w:b/>
          <w:sz w:val="28"/>
          <w:szCs w:val="28"/>
        </w:rPr>
        <w:t>考试内容</w:t>
      </w:r>
    </w:p>
    <w:p w14:paraId="0BC9D75D">
      <w:pPr>
        <w:spacing w:after="0" w:line="0" w:lineRule="atLeast"/>
        <w:ind w:left="0" w:right="0"/>
        <w:contextualSpacing/>
        <w:jc w:val="both"/>
        <w:rPr>
          <w:rFonts w:hint="eastAsia"/>
          <w:sz w:val="28"/>
          <w:szCs w:val="28"/>
        </w:rPr>
      </w:pPr>
      <w:r>
        <w:rPr>
          <w:rFonts w:hint="eastAsia"/>
          <w:sz w:val="28"/>
          <w:szCs w:val="28"/>
        </w:rPr>
        <w:t>股利增长模型、非稳定增长、股利收益率、资本收益率、普通股、累计股票、直接选举法、一级市场、二级市场</w:t>
      </w:r>
    </w:p>
    <w:p w14:paraId="64B12698">
      <w:pPr>
        <w:spacing w:after="0" w:line="0" w:lineRule="atLeast"/>
        <w:ind w:left="0" w:right="0"/>
        <w:contextualSpacing/>
        <w:jc w:val="both"/>
        <w:rPr>
          <w:rFonts w:hint="eastAsia"/>
          <w:b/>
          <w:sz w:val="28"/>
          <w:szCs w:val="28"/>
        </w:rPr>
      </w:pPr>
      <w:r>
        <w:rPr>
          <w:rFonts w:hint="eastAsia"/>
          <w:b/>
          <w:sz w:val="28"/>
          <w:szCs w:val="28"/>
        </w:rPr>
        <w:t>考试要求</w:t>
      </w:r>
    </w:p>
    <w:p w14:paraId="02022AA4">
      <w:pPr>
        <w:spacing w:after="0" w:line="0" w:lineRule="atLeast"/>
        <w:ind w:left="0" w:right="0"/>
        <w:contextualSpacing/>
        <w:jc w:val="both"/>
        <w:rPr>
          <w:rFonts w:hint="eastAsia"/>
          <w:sz w:val="28"/>
          <w:szCs w:val="28"/>
        </w:rPr>
      </w:pPr>
      <w:r>
        <w:rPr>
          <w:rFonts w:hint="eastAsia"/>
          <w:sz w:val="28"/>
          <w:szCs w:val="28"/>
        </w:rPr>
        <w:t>1.掌握持有股票的现金流量来自未来的股利。在某些特定的情形下，我们可以通过计算未来的股利的现值得出股价。</w:t>
      </w:r>
    </w:p>
    <w:p w14:paraId="16B6D463">
      <w:pPr>
        <w:spacing w:after="0" w:line="0" w:lineRule="atLeast"/>
        <w:ind w:left="0" w:right="0"/>
        <w:contextualSpacing/>
        <w:jc w:val="both"/>
        <w:rPr>
          <w:rFonts w:hint="eastAsia"/>
          <w:sz w:val="28"/>
          <w:szCs w:val="28"/>
        </w:rPr>
      </w:pPr>
      <w:r>
        <w:rPr>
          <w:rFonts w:hint="eastAsia"/>
          <w:sz w:val="28"/>
          <w:szCs w:val="28"/>
        </w:rPr>
        <w:t>2.掌握身为公司普通股的持有者，你拥有许多权利，包括选举董事的投票权。公司的选举的投票可能是累计的，也可能是直接的，大部分实际上是以委托的方式完成的。当一方想要取得足够的投票权，使他们自己的候选人进入董事会，就会展开委托书争夺战。</w:t>
      </w:r>
    </w:p>
    <w:p w14:paraId="67835F9E">
      <w:pPr>
        <w:spacing w:after="0" w:line="0" w:lineRule="atLeast"/>
        <w:ind w:left="0" w:right="0"/>
        <w:contextualSpacing/>
        <w:jc w:val="both"/>
        <w:rPr>
          <w:rFonts w:hint="eastAsia"/>
          <w:sz w:val="28"/>
          <w:szCs w:val="28"/>
        </w:rPr>
      </w:pPr>
      <w:r>
        <w:rPr>
          <w:rFonts w:hint="eastAsia"/>
          <w:sz w:val="28"/>
          <w:szCs w:val="28"/>
        </w:rPr>
        <w:t>3.理解除了普通股之外，有些公司还会发行优先股。这样命名的主要原因在于，公司在派发任何股利给普通股股东之前，必须先派发给优先股股东，优先股股利是固定的。</w:t>
      </w:r>
    </w:p>
    <w:p w14:paraId="761537E3">
      <w:pPr>
        <w:spacing w:after="0" w:line="0" w:lineRule="atLeast"/>
        <w:ind w:left="0" w:right="0"/>
        <w:contextualSpacing/>
        <w:jc w:val="both"/>
        <w:rPr>
          <w:rFonts w:hint="eastAsia"/>
          <w:sz w:val="28"/>
          <w:szCs w:val="28"/>
        </w:rPr>
      </w:pPr>
      <w:r>
        <w:rPr>
          <w:rFonts w:hint="eastAsia"/>
          <w:sz w:val="28"/>
          <w:szCs w:val="28"/>
        </w:rPr>
        <w:t>4.了解美国最大的股票市场是NYSE和纳斯达克。我们讨论了这两个市场的组织和运作，我们也了解财经报章如何报道股价和相关信息。</w:t>
      </w:r>
    </w:p>
    <w:p w14:paraId="59BED667">
      <w:pPr>
        <w:spacing w:after="0" w:line="0" w:lineRule="atLeast"/>
        <w:ind w:left="0" w:right="0"/>
        <w:contextualSpacing/>
        <w:jc w:val="both"/>
        <w:rPr>
          <w:rFonts w:hint="eastAsia"/>
          <w:sz w:val="28"/>
          <w:szCs w:val="28"/>
        </w:rPr>
      </w:pPr>
    </w:p>
    <w:p w14:paraId="79A6117F">
      <w:pPr>
        <w:pStyle w:val="12"/>
        <w:jc w:val="both"/>
        <w:rPr>
          <w:rFonts w:hint="eastAsia" w:ascii="宋体" w:hAnsi="宋体" w:eastAsia="宋体"/>
          <w:szCs w:val="28"/>
        </w:rPr>
      </w:pPr>
      <w:r>
        <w:rPr>
          <w:rFonts w:hint="eastAsia" w:ascii="宋体" w:hAnsi="宋体" w:eastAsia="宋体"/>
          <w:szCs w:val="28"/>
        </w:rPr>
        <w:t>九、净现值和其他投资准绳</w:t>
      </w:r>
    </w:p>
    <w:p w14:paraId="49B1A89A">
      <w:pPr>
        <w:spacing w:after="0" w:line="0" w:lineRule="atLeast"/>
        <w:ind w:left="0" w:right="0"/>
        <w:contextualSpacing/>
        <w:jc w:val="both"/>
        <w:rPr>
          <w:rFonts w:hint="eastAsia"/>
          <w:b/>
          <w:sz w:val="28"/>
          <w:szCs w:val="28"/>
        </w:rPr>
      </w:pPr>
      <w:r>
        <w:rPr>
          <w:rFonts w:hint="eastAsia"/>
          <w:b/>
          <w:sz w:val="28"/>
          <w:szCs w:val="28"/>
        </w:rPr>
        <w:t>考试内容</w:t>
      </w:r>
    </w:p>
    <w:p w14:paraId="5F8D80EB">
      <w:pPr>
        <w:spacing w:after="0" w:line="0" w:lineRule="atLeast"/>
        <w:ind w:left="0" w:right="0"/>
        <w:contextualSpacing/>
        <w:jc w:val="both"/>
        <w:rPr>
          <w:rFonts w:hint="eastAsia"/>
          <w:sz w:val="28"/>
          <w:szCs w:val="28"/>
        </w:rPr>
      </w:pPr>
      <w:r>
        <w:rPr>
          <w:rFonts w:hint="eastAsia"/>
          <w:sz w:val="28"/>
          <w:szCs w:val="28"/>
        </w:rPr>
        <w:t>净现值、回收期、贴现回收期、平均会计报酬率、关于NPV 的现值问题、关于IRR的内部报酬问题、获利能力指数、报酬和内部收益率、国际投资计划、资本预算、非营利个体的资本预算</w:t>
      </w:r>
    </w:p>
    <w:p w14:paraId="314BCB22">
      <w:pPr>
        <w:spacing w:after="0" w:line="0" w:lineRule="atLeast"/>
        <w:ind w:left="0" w:right="0"/>
        <w:contextualSpacing/>
        <w:jc w:val="both"/>
        <w:rPr>
          <w:rFonts w:hint="eastAsia"/>
          <w:b/>
          <w:sz w:val="28"/>
          <w:szCs w:val="28"/>
        </w:rPr>
      </w:pPr>
      <w:r>
        <w:rPr>
          <w:rFonts w:hint="eastAsia"/>
          <w:b/>
          <w:sz w:val="28"/>
          <w:szCs w:val="28"/>
        </w:rPr>
        <w:t>考试要求</w:t>
      </w:r>
    </w:p>
    <w:p w14:paraId="5A15C58D">
      <w:pPr>
        <w:spacing w:after="0" w:line="0" w:lineRule="atLeast"/>
        <w:ind w:left="0" w:right="0"/>
        <w:contextualSpacing/>
        <w:jc w:val="both"/>
        <w:rPr>
          <w:rFonts w:hint="eastAsia"/>
          <w:sz w:val="28"/>
          <w:szCs w:val="28"/>
        </w:rPr>
      </w:pPr>
      <w:r>
        <w:rPr>
          <w:rFonts w:hint="eastAsia"/>
          <w:sz w:val="28"/>
          <w:szCs w:val="28"/>
        </w:rPr>
        <w:t>1．掌握净现值的概念和计算。</w:t>
      </w:r>
    </w:p>
    <w:p w14:paraId="3DD21D63">
      <w:pPr>
        <w:spacing w:after="0" w:line="0" w:lineRule="atLeast"/>
        <w:ind w:left="0" w:right="0"/>
        <w:contextualSpacing/>
        <w:jc w:val="both"/>
        <w:rPr>
          <w:rFonts w:hint="eastAsia"/>
          <w:sz w:val="28"/>
          <w:szCs w:val="28"/>
        </w:rPr>
      </w:pPr>
      <w:r>
        <w:rPr>
          <w:rFonts w:hint="eastAsia"/>
          <w:sz w:val="28"/>
          <w:szCs w:val="28"/>
        </w:rPr>
        <w:t>2．掌握回收期的概念和计算。</w:t>
      </w:r>
    </w:p>
    <w:p w14:paraId="563E9109">
      <w:pPr>
        <w:spacing w:after="0" w:line="0" w:lineRule="atLeast"/>
        <w:ind w:left="0" w:right="0"/>
        <w:contextualSpacing/>
        <w:jc w:val="both"/>
        <w:rPr>
          <w:rFonts w:hint="eastAsia"/>
          <w:sz w:val="28"/>
          <w:szCs w:val="28"/>
        </w:rPr>
      </w:pPr>
      <w:r>
        <w:rPr>
          <w:rFonts w:hint="eastAsia"/>
          <w:sz w:val="28"/>
          <w:szCs w:val="28"/>
        </w:rPr>
        <w:t>3．掌握贴现回收期的概念和计算。</w:t>
      </w:r>
    </w:p>
    <w:p w14:paraId="63F043F0">
      <w:pPr>
        <w:spacing w:after="0" w:line="0" w:lineRule="atLeast"/>
        <w:ind w:left="0" w:right="0"/>
        <w:contextualSpacing/>
        <w:jc w:val="both"/>
        <w:rPr>
          <w:rFonts w:hint="eastAsia"/>
          <w:sz w:val="28"/>
          <w:szCs w:val="28"/>
        </w:rPr>
      </w:pPr>
      <w:r>
        <w:rPr>
          <w:rFonts w:hint="eastAsia"/>
          <w:sz w:val="28"/>
          <w:szCs w:val="28"/>
        </w:rPr>
        <w:t>4．掌握内部收益率的概念和计算。</w:t>
      </w:r>
    </w:p>
    <w:p w14:paraId="4C43C8FD">
      <w:pPr>
        <w:spacing w:after="0" w:line="0" w:lineRule="atLeast"/>
        <w:ind w:left="0" w:right="0"/>
        <w:contextualSpacing/>
        <w:jc w:val="both"/>
        <w:rPr>
          <w:rFonts w:hint="eastAsia"/>
          <w:sz w:val="28"/>
          <w:szCs w:val="28"/>
        </w:rPr>
      </w:pPr>
      <w:r>
        <w:rPr>
          <w:rFonts w:hint="eastAsia"/>
          <w:sz w:val="28"/>
          <w:szCs w:val="28"/>
        </w:rPr>
        <w:t>5. 掌握获利能力指数的概念和计算。</w:t>
      </w:r>
    </w:p>
    <w:p w14:paraId="68020C3E">
      <w:pPr>
        <w:spacing w:after="0" w:line="0" w:lineRule="atLeast"/>
        <w:ind w:left="0" w:right="0"/>
        <w:contextualSpacing/>
        <w:jc w:val="both"/>
        <w:rPr>
          <w:rFonts w:hint="eastAsia"/>
          <w:sz w:val="28"/>
          <w:szCs w:val="28"/>
        </w:rPr>
      </w:pPr>
    </w:p>
    <w:p w14:paraId="467ACD52">
      <w:pPr>
        <w:pStyle w:val="12"/>
        <w:jc w:val="both"/>
        <w:rPr>
          <w:rFonts w:hint="eastAsia" w:ascii="宋体" w:hAnsi="宋体" w:eastAsia="宋体"/>
          <w:szCs w:val="28"/>
        </w:rPr>
      </w:pPr>
      <w:r>
        <w:rPr>
          <w:rFonts w:hint="eastAsia" w:ascii="宋体" w:hAnsi="宋体" w:eastAsia="宋体"/>
          <w:szCs w:val="28"/>
        </w:rPr>
        <w:t>十、资本性投资决策</w:t>
      </w:r>
    </w:p>
    <w:p w14:paraId="605BBC36">
      <w:pPr>
        <w:spacing w:after="0" w:line="0" w:lineRule="atLeast"/>
        <w:ind w:left="0" w:right="0"/>
        <w:contextualSpacing/>
        <w:jc w:val="both"/>
        <w:rPr>
          <w:rFonts w:hint="eastAsia"/>
          <w:b/>
          <w:sz w:val="28"/>
          <w:szCs w:val="28"/>
        </w:rPr>
      </w:pPr>
      <w:r>
        <w:rPr>
          <w:rFonts w:hint="eastAsia"/>
          <w:b/>
          <w:sz w:val="28"/>
          <w:szCs w:val="28"/>
        </w:rPr>
        <w:t>考试内容</w:t>
      </w:r>
    </w:p>
    <w:p w14:paraId="33CBB578">
      <w:pPr>
        <w:spacing w:after="0" w:line="0" w:lineRule="atLeast"/>
        <w:ind w:left="0" w:right="0"/>
        <w:contextualSpacing/>
        <w:jc w:val="both"/>
        <w:rPr>
          <w:rFonts w:hint="eastAsia"/>
          <w:sz w:val="28"/>
          <w:szCs w:val="28"/>
        </w:rPr>
      </w:pPr>
      <w:r>
        <w:rPr>
          <w:rFonts w:hint="eastAsia"/>
          <w:sz w:val="28"/>
          <w:szCs w:val="28"/>
        </w:rPr>
        <w:t>沉没成本、机会成本、区分原则、净营运资本、融资成本、现金流量和折旧、约当年成本、成本预算、侵蚀、项目现金流量、加速成本回收制度</w:t>
      </w:r>
    </w:p>
    <w:p w14:paraId="15BF4E9A">
      <w:pPr>
        <w:spacing w:after="0" w:line="0" w:lineRule="atLeast"/>
        <w:ind w:left="0" w:right="0"/>
        <w:contextualSpacing/>
        <w:jc w:val="both"/>
        <w:rPr>
          <w:rFonts w:hint="eastAsia"/>
          <w:b/>
          <w:sz w:val="28"/>
          <w:szCs w:val="28"/>
        </w:rPr>
      </w:pPr>
      <w:r>
        <w:rPr>
          <w:rFonts w:hint="eastAsia"/>
          <w:b/>
          <w:sz w:val="28"/>
          <w:szCs w:val="28"/>
        </w:rPr>
        <w:t>考试要求</w:t>
      </w:r>
    </w:p>
    <w:p w14:paraId="300D1711">
      <w:pPr>
        <w:spacing w:after="0" w:line="0" w:lineRule="atLeast"/>
        <w:ind w:left="0" w:right="0"/>
        <w:contextualSpacing/>
        <w:jc w:val="both"/>
        <w:rPr>
          <w:rFonts w:hint="eastAsia"/>
          <w:sz w:val="28"/>
          <w:szCs w:val="28"/>
        </w:rPr>
      </w:pPr>
      <w:r>
        <w:rPr>
          <w:rFonts w:hint="eastAsia"/>
          <w:sz w:val="28"/>
          <w:szCs w:val="28"/>
        </w:rPr>
        <w:t>1.掌握如何辨认相关的项目现金流量。我们讨论了项目的现金流量，并讲述了如何处理一些经常遇到的问题，包括沉没成本、机会成本、融资成本、净营运资本和侵蚀。</w:t>
      </w:r>
    </w:p>
    <w:p w14:paraId="5327589E">
      <w:pPr>
        <w:spacing w:after="0" w:line="0" w:lineRule="atLeast"/>
        <w:ind w:left="0" w:right="0"/>
        <w:contextualSpacing/>
        <w:jc w:val="both"/>
        <w:rPr>
          <w:rFonts w:hint="eastAsia"/>
          <w:sz w:val="28"/>
          <w:szCs w:val="28"/>
        </w:rPr>
      </w:pPr>
      <w:r>
        <w:rPr>
          <w:rFonts w:hint="eastAsia"/>
          <w:sz w:val="28"/>
          <w:szCs w:val="28"/>
        </w:rPr>
        <w:t>2.理解编制并利用预计财务报表。我们说明了这种财务报表如何帮助求出预计的现金流量，而且，我们也介绍了一些经营现金流的其他定义。</w:t>
      </w:r>
    </w:p>
    <w:p w14:paraId="6FA458F1">
      <w:pPr>
        <w:spacing w:after="0" w:line="0" w:lineRule="atLeast"/>
        <w:ind w:left="0" w:right="0"/>
        <w:contextualSpacing/>
        <w:jc w:val="both"/>
        <w:rPr>
          <w:rFonts w:hint="eastAsia"/>
          <w:sz w:val="28"/>
          <w:szCs w:val="28"/>
        </w:rPr>
      </w:pPr>
      <w:r>
        <w:rPr>
          <w:rFonts w:hint="eastAsia"/>
          <w:sz w:val="28"/>
          <w:szCs w:val="28"/>
        </w:rPr>
        <w:t>3.掌握净营运资本和折旧在确定项目现金流量中的作用。我们发现，在分析中包含净营运资本变动是很重要的。因为他调整了会计收入和会计成本与实际现金收入和现金流出之间的差距。我们也介绍了美国现行税法下折旧费用的计算。</w:t>
      </w:r>
    </w:p>
    <w:p w14:paraId="51721138">
      <w:pPr>
        <w:spacing w:after="0" w:line="0" w:lineRule="atLeast"/>
        <w:ind w:left="0" w:right="0"/>
        <w:contextualSpacing/>
        <w:jc w:val="both"/>
        <w:rPr>
          <w:rFonts w:hint="eastAsia"/>
          <w:sz w:val="28"/>
          <w:szCs w:val="28"/>
        </w:rPr>
      </w:pPr>
    </w:p>
    <w:p w14:paraId="21DB5312">
      <w:pPr>
        <w:pStyle w:val="12"/>
        <w:jc w:val="both"/>
        <w:rPr>
          <w:rFonts w:hint="eastAsia" w:ascii="宋体" w:hAnsi="宋体" w:eastAsia="宋体"/>
          <w:szCs w:val="28"/>
        </w:rPr>
      </w:pPr>
      <w:r>
        <w:rPr>
          <w:rFonts w:hint="eastAsia" w:ascii="宋体" w:hAnsi="宋体" w:eastAsia="宋体"/>
          <w:szCs w:val="28"/>
        </w:rPr>
        <w:t>十一、项目分析与评估</w:t>
      </w:r>
    </w:p>
    <w:p w14:paraId="60D69C0E">
      <w:pPr>
        <w:spacing w:after="0" w:line="0" w:lineRule="atLeast"/>
        <w:ind w:left="0" w:right="0"/>
        <w:contextualSpacing/>
        <w:jc w:val="both"/>
        <w:rPr>
          <w:rFonts w:hint="eastAsia"/>
          <w:b/>
          <w:sz w:val="28"/>
          <w:szCs w:val="28"/>
        </w:rPr>
      </w:pPr>
      <w:r>
        <w:rPr>
          <w:rFonts w:hint="eastAsia"/>
          <w:b/>
          <w:sz w:val="28"/>
          <w:szCs w:val="28"/>
        </w:rPr>
        <w:t>考试内容</w:t>
      </w:r>
    </w:p>
    <w:p w14:paraId="27D9A230">
      <w:pPr>
        <w:spacing w:after="0" w:line="0" w:lineRule="atLeast"/>
        <w:ind w:left="0" w:right="0"/>
        <w:contextualSpacing/>
        <w:jc w:val="both"/>
        <w:rPr>
          <w:rFonts w:hint="eastAsia"/>
          <w:sz w:val="28"/>
          <w:szCs w:val="28"/>
        </w:rPr>
      </w:pPr>
      <w:r>
        <w:rPr>
          <w:rFonts w:hint="eastAsia"/>
          <w:sz w:val="28"/>
          <w:szCs w:val="28"/>
        </w:rPr>
        <w:t>预测风险、边际现金流量、敏感性分析和模拟分析、保本点分析、会计保本点、财务保本点、经营杠杆、固定资本和变动资本、经营杠杆程度、资本限额、软性限额、硬性限额</w:t>
      </w:r>
    </w:p>
    <w:p w14:paraId="68FCF42D">
      <w:pPr>
        <w:spacing w:after="0" w:line="0" w:lineRule="atLeast"/>
        <w:ind w:left="0" w:right="0"/>
        <w:contextualSpacing/>
        <w:jc w:val="both"/>
        <w:rPr>
          <w:rFonts w:hint="eastAsia"/>
          <w:b/>
          <w:sz w:val="28"/>
          <w:szCs w:val="28"/>
        </w:rPr>
      </w:pPr>
      <w:r>
        <w:rPr>
          <w:rFonts w:hint="eastAsia"/>
          <w:b/>
          <w:sz w:val="28"/>
          <w:szCs w:val="28"/>
        </w:rPr>
        <w:t>考试要求</w:t>
      </w:r>
    </w:p>
    <w:p w14:paraId="4144870D">
      <w:pPr>
        <w:spacing w:after="0" w:line="0" w:lineRule="atLeast"/>
        <w:ind w:left="0" w:right="0"/>
        <w:contextualSpacing/>
        <w:jc w:val="both"/>
        <w:rPr>
          <w:rFonts w:hint="eastAsia"/>
          <w:sz w:val="28"/>
          <w:szCs w:val="28"/>
        </w:rPr>
      </w:pPr>
      <w:r>
        <w:rPr>
          <w:rFonts w:hint="eastAsia"/>
          <w:sz w:val="28"/>
          <w:szCs w:val="28"/>
        </w:rPr>
        <w:t>1.了解净现值的估计值取决于预测的未来现金流量。如果未来现金流量的预测有错误，那么，NPV的估计值就可能产生误导。我们把它称为预测风险。</w:t>
      </w:r>
    </w:p>
    <w:p w14:paraId="4307D307">
      <w:pPr>
        <w:spacing w:after="0" w:line="0" w:lineRule="atLeast"/>
        <w:ind w:left="0" w:right="0"/>
        <w:contextualSpacing/>
        <w:jc w:val="both"/>
        <w:rPr>
          <w:rFonts w:hint="eastAsia"/>
          <w:sz w:val="28"/>
          <w:szCs w:val="28"/>
        </w:rPr>
      </w:pPr>
      <w:r>
        <w:rPr>
          <w:rFonts w:hint="eastAsia"/>
          <w:sz w:val="28"/>
          <w:szCs w:val="28"/>
        </w:rPr>
        <w:t>2.掌握情境分析和敏感性分析是识别哪些变量关系着项目的成败以及预测问题会在什么地方造成最大危害的有用工具。</w:t>
      </w:r>
    </w:p>
    <w:p w14:paraId="7968C5F0">
      <w:pPr>
        <w:spacing w:after="0" w:line="0" w:lineRule="atLeast"/>
        <w:ind w:left="0" w:right="0"/>
        <w:contextualSpacing/>
        <w:jc w:val="both"/>
        <w:rPr>
          <w:rFonts w:hint="eastAsia"/>
          <w:sz w:val="28"/>
          <w:szCs w:val="28"/>
        </w:rPr>
      </w:pPr>
      <w:r>
        <w:rPr>
          <w:rFonts w:hint="eastAsia"/>
          <w:sz w:val="28"/>
          <w:szCs w:val="28"/>
        </w:rPr>
        <w:t>3.掌握不同形式的保本点分析是情境分析中特别普遍的一种类型，它有助于识别销售收入的关键水平。</w:t>
      </w:r>
    </w:p>
    <w:p w14:paraId="464E0F86">
      <w:pPr>
        <w:spacing w:after="0" w:line="0" w:lineRule="atLeast"/>
        <w:ind w:left="0" w:right="0"/>
        <w:contextualSpacing/>
        <w:jc w:val="both"/>
        <w:rPr>
          <w:rFonts w:hint="eastAsia"/>
          <w:sz w:val="28"/>
          <w:szCs w:val="28"/>
        </w:rPr>
      </w:pPr>
      <w:r>
        <w:rPr>
          <w:rFonts w:hint="eastAsia"/>
          <w:sz w:val="28"/>
          <w:szCs w:val="28"/>
        </w:rPr>
        <w:t>4.掌握经营杠杆是保本点的主要决定因素，他反映了一个项目或公司受固定成本制约的程度。经营杠杆度告诉我们经营现金流量对销售量变动的敏感度。</w:t>
      </w:r>
    </w:p>
    <w:p w14:paraId="2B596E77">
      <w:pPr>
        <w:spacing w:after="0" w:line="0" w:lineRule="atLeast"/>
        <w:ind w:left="0" w:right="0"/>
        <w:contextualSpacing/>
        <w:jc w:val="both"/>
        <w:rPr>
          <w:rFonts w:hint="eastAsia"/>
          <w:sz w:val="28"/>
          <w:szCs w:val="28"/>
        </w:rPr>
      </w:pPr>
      <w:r>
        <w:rPr>
          <w:rFonts w:hint="eastAsia"/>
          <w:sz w:val="28"/>
          <w:szCs w:val="28"/>
        </w:rPr>
        <w:t>5.了解项目通常伴随着一些未来的管理期权。这些期权可能非常重要，但是，标准的贴现现金流量分析却倾向于忽略他们。</w:t>
      </w:r>
    </w:p>
    <w:p w14:paraId="03FCE5F4">
      <w:pPr>
        <w:spacing w:after="0" w:line="0" w:lineRule="atLeast"/>
        <w:ind w:left="0" w:right="0"/>
        <w:contextualSpacing/>
        <w:jc w:val="both"/>
        <w:rPr>
          <w:rFonts w:hint="eastAsia"/>
          <w:sz w:val="28"/>
          <w:szCs w:val="28"/>
        </w:rPr>
      </w:pPr>
      <w:r>
        <w:rPr>
          <w:rFonts w:hint="eastAsia"/>
          <w:sz w:val="28"/>
          <w:szCs w:val="28"/>
        </w:rPr>
        <w:t>6.了解资本限额发生在当明显的有利项目没办法取得资金时。</w:t>
      </w:r>
    </w:p>
    <w:p w14:paraId="5ECB054E">
      <w:pPr>
        <w:spacing w:after="0" w:line="0" w:lineRule="atLeast"/>
        <w:ind w:left="0" w:right="0"/>
        <w:contextualSpacing/>
        <w:jc w:val="both"/>
        <w:rPr>
          <w:rFonts w:hint="eastAsia"/>
          <w:sz w:val="28"/>
          <w:szCs w:val="28"/>
        </w:rPr>
      </w:pPr>
    </w:p>
    <w:p w14:paraId="5D4B89E9">
      <w:pPr>
        <w:pStyle w:val="12"/>
        <w:jc w:val="both"/>
        <w:rPr>
          <w:rFonts w:hint="eastAsia" w:ascii="宋体" w:hAnsi="宋体" w:eastAsia="宋体"/>
          <w:szCs w:val="28"/>
        </w:rPr>
      </w:pPr>
      <w:r>
        <w:rPr>
          <w:rFonts w:hint="eastAsia" w:ascii="宋体" w:hAnsi="宋体" w:eastAsia="宋体"/>
          <w:szCs w:val="28"/>
        </w:rPr>
        <w:t>十二、资本市场历史的一些启示</w:t>
      </w:r>
    </w:p>
    <w:p w14:paraId="067EE4B2">
      <w:pPr>
        <w:spacing w:after="0" w:line="0" w:lineRule="atLeast"/>
        <w:ind w:left="0" w:right="0"/>
        <w:contextualSpacing/>
        <w:jc w:val="both"/>
        <w:rPr>
          <w:rFonts w:hint="eastAsia"/>
          <w:b/>
          <w:sz w:val="28"/>
          <w:szCs w:val="28"/>
        </w:rPr>
      </w:pPr>
      <w:r>
        <w:rPr>
          <w:rFonts w:hint="eastAsia"/>
          <w:b/>
          <w:sz w:val="28"/>
          <w:szCs w:val="28"/>
        </w:rPr>
        <w:t>考试内容</w:t>
      </w:r>
    </w:p>
    <w:p w14:paraId="6C5CE568">
      <w:pPr>
        <w:spacing w:after="0" w:line="0" w:lineRule="atLeast"/>
        <w:ind w:left="0" w:right="0"/>
        <w:contextualSpacing/>
        <w:jc w:val="both"/>
        <w:rPr>
          <w:rFonts w:hint="eastAsia"/>
          <w:sz w:val="28"/>
          <w:szCs w:val="28"/>
        </w:rPr>
      </w:pPr>
      <w:r>
        <w:rPr>
          <w:rFonts w:hint="eastAsia"/>
          <w:sz w:val="28"/>
          <w:szCs w:val="28"/>
        </w:rPr>
        <w:t>投资的选择、风险与报酬、市场效率、有效市场、有效市场的假说</w:t>
      </w:r>
    </w:p>
    <w:p w14:paraId="68FB74A0">
      <w:pPr>
        <w:spacing w:after="0" w:line="0" w:lineRule="atLeast"/>
        <w:ind w:left="0" w:right="0"/>
        <w:contextualSpacing/>
        <w:jc w:val="both"/>
        <w:rPr>
          <w:rFonts w:hint="eastAsia"/>
          <w:b/>
          <w:sz w:val="28"/>
          <w:szCs w:val="28"/>
        </w:rPr>
      </w:pPr>
      <w:r>
        <w:rPr>
          <w:rFonts w:hint="eastAsia"/>
          <w:b/>
          <w:sz w:val="28"/>
          <w:szCs w:val="28"/>
        </w:rPr>
        <w:t>考试要求</w:t>
      </w:r>
    </w:p>
    <w:p w14:paraId="087F0E46">
      <w:pPr>
        <w:spacing w:after="0" w:line="0" w:lineRule="atLeast"/>
        <w:ind w:left="0" w:right="0"/>
        <w:contextualSpacing/>
        <w:jc w:val="both"/>
        <w:rPr>
          <w:rFonts w:hint="eastAsia"/>
          <w:sz w:val="28"/>
          <w:szCs w:val="28"/>
        </w:rPr>
      </w:pPr>
      <w:r>
        <w:rPr>
          <w:rFonts w:hint="eastAsia"/>
          <w:sz w:val="28"/>
          <w:szCs w:val="28"/>
        </w:rPr>
        <w:t>1.理解风险性资产可以赚取风险溢酬，即承担风险会得到回报。</w:t>
      </w:r>
    </w:p>
    <w:p w14:paraId="1503BFB8">
      <w:pPr>
        <w:spacing w:after="0" w:line="0" w:lineRule="atLeast"/>
        <w:ind w:left="0" w:right="0"/>
        <w:contextualSpacing/>
        <w:jc w:val="both"/>
        <w:rPr>
          <w:rFonts w:hint="eastAsia"/>
          <w:sz w:val="28"/>
          <w:szCs w:val="28"/>
        </w:rPr>
      </w:pPr>
      <w:r>
        <w:rPr>
          <w:rFonts w:hint="eastAsia"/>
          <w:sz w:val="28"/>
          <w:szCs w:val="28"/>
        </w:rPr>
        <w:t>2.理解风险性资产的潜在回报越大，风险越大。</w:t>
      </w:r>
    </w:p>
    <w:p w14:paraId="154A8053">
      <w:pPr>
        <w:spacing w:after="0" w:line="0" w:lineRule="atLeast"/>
        <w:ind w:left="0" w:right="0"/>
        <w:contextualSpacing/>
        <w:jc w:val="both"/>
        <w:rPr>
          <w:rFonts w:hint="eastAsia"/>
          <w:sz w:val="28"/>
          <w:szCs w:val="28"/>
        </w:rPr>
      </w:pPr>
      <w:r>
        <w:rPr>
          <w:rFonts w:hint="eastAsia"/>
          <w:sz w:val="28"/>
          <w:szCs w:val="28"/>
        </w:rPr>
        <w:t>3.掌握几何平均报酬率的计算方法；可变性报酬率的计算方法；实际报酬率和风险差额的计算方法。</w:t>
      </w:r>
    </w:p>
    <w:p w14:paraId="2A75EFA5">
      <w:pPr>
        <w:spacing w:after="0" w:line="0" w:lineRule="atLeast"/>
        <w:ind w:left="0" w:right="0"/>
        <w:contextualSpacing/>
        <w:jc w:val="both"/>
        <w:rPr>
          <w:rFonts w:hint="eastAsia"/>
          <w:sz w:val="28"/>
          <w:szCs w:val="28"/>
        </w:rPr>
      </w:pPr>
      <w:r>
        <w:rPr>
          <w:rFonts w:hint="eastAsia"/>
          <w:sz w:val="28"/>
          <w:szCs w:val="28"/>
        </w:rPr>
        <w:t>4.掌握投资回报率的计算方法。</w:t>
      </w:r>
    </w:p>
    <w:p w14:paraId="165451D8">
      <w:pPr>
        <w:spacing w:after="0" w:line="0" w:lineRule="atLeast"/>
        <w:ind w:left="0" w:right="0"/>
        <w:contextualSpacing/>
        <w:jc w:val="both"/>
        <w:rPr>
          <w:rFonts w:hint="eastAsia"/>
          <w:sz w:val="28"/>
          <w:szCs w:val="28"/>
        </w:rPr>
      </w:pPr>
    </w:p>
    <w:p w14:paraId="166EC74F">
      <w:pPr>
        <w:pStyle w:val="12"/>
        <w:jc w:val="both"/>
        <w:rPr>
          <w:rFonts w:hint="eastAsia" w:ascii="宋体" w:hAnsi="宋体" w:eastAsia="宋体"/>
          <w:szCs w:val="28"/>
        </w:rPr>
      </w:pPr>
      <w:r>
        <w:rPr>
          <w:rFonts w:hint="eastAsia" w:ascii="宋体" w:hAnsi="宋体" w:eastAsia="宋体"/>
          <w:szCs w:val="28"/>
        </w:rPr>
        <w:t>十三、报酬、风险与证券市场线</w:t>
      </w:r>
    </w:p>
    <w:p w14:paraId="5CB52010">
      <w:pPr>
        <w:spacing w:after="0" w:line="0" w:lineRule="atLeast"/>
        <w:ind w:left="0" w:right="0"/>
        <w:contextualSpacing/>
        <w:jc w:val="both"/>
        <w:rPr>
          <w:rFonts w:hint="eastAsia"/>
          <w:b/>
          <w:sz w:val="28"/>
          <w:szCs w:val="28"/>
        </w:rPr>
      </w:pPr>
      <w:r>
        <w:rPr>
          <w:rFonts w:hint="eastAsia"/>
          <w:b/>
          <w:sz w:val="28"/>
          <w:szCs w:val="28"/>
        </w:rPr>
        <w:t>考试内容</w:t>
      </w:r>
    </w:p>
    <w:p w14:paraId="488FB671">
      <w:pPr>
        <w:spacing w:after="0" w:line="0" w:lineRule="atLeast"/>
        <w:ind w:left="0" w:right="0"/>
        <w:contextualSpacing/>
        <w:jc w:val="both"/>
        <w:rPr>
          <w:rFonts w:hint="eastAsia"/>
          <w:sz w:val="28"/>
          <w:szCs w:val="28"/>
        </w:rPr>
      </w:pPr>
      <w:r>
        <w:rPr>
          <w:rFonts w:hint="eastAsia"/>
          <w:sz w:val="28"/>
          <w:szCs w:val="28"/>
        </w:rPr>
        <w:t>投资组合回报率的期望、期望报酬率和非期望报酬率、期望报酬率和非期望报酬率的风险、散和集中的风险、市场消息回报率、分散性、投资组合风险、证券市场线、风险回报率、市场投资组合、资本资产定价模型、报酬率的系统部分和非系统部分、风险溢酬、期望回报率、投资组合权数、投资组合的方差、投资组合风险系数</w:t>
      </w:r>
    </w:p>
    <w:p w14:paraId="5501EA31">
      <w:pPr>
        <w:spacing w:after="0" w:line="0" w:lineRule="atLeast"/>
        <w:ind w:left="0" w:right="0"/>
        <w:contextualSpacing/>
        <w:jc w:val="both"/>
        <w:rPr>
          <w:rFonts w:hint="eastAsia"/>
          <w:b/>
          <w:sz w:val="28"/>
          <w:szCs w:val="28"/>
        </w:rPr>
      </w:pPr>
      <w:r>
        <w:rPr>
          <w:rFonts w:hint="eastAsia"/>
          <w:b/>
          <w:sz w:val="28"/>
          <w:szCs w:val="28"/>
        </w:rPr>
        <w:t>考试要求</w:t>
      </w:r>
    </w:p>
    <w:p w14:paraId="565E3283">
      <w:pPr>
        <w:spacing w:after="0" w:line="0" w:lineRule="atLeast"/>
        <w:ind w:left="0" w:right="0"/>
        <w:contextualSpacing/>
        <w:jc w:val="both"/>
        <w:rPr>
          <w:rFonts w:hint="eastAsia"/>
          <w:sz w:val="28"/>
          <w:szCs w:val="28"/>
        </w:rPr>
      </w:pPr>
      <w:r>
        <w:rPr>
          <w:rFonts w:hint="eastAsia"/>
          <w:sz w:val="28"/>
          <w:szCs w:val="28"/>
        </w:rPr>
        <w:t>1.掌握一项资产的整体风险包括两部分：系统风险和非系统风险。非系统风险可以没有成本的通过分散来化解。所以，只有系统风险才能得到回报。因此，一项资产的系统风险决定了它的系统溢酬。这就是系统风险原则。</w:t>
      </w:r>
    </w:p>
    <w:p w14:paraId="7CD9498B">
      <w:pPr>
        <w:spacing w:after="0" w:line="0" w:lineRule="atLeast"/>
        <w:ind w:left="0" w:right="0"/>
        <w:contextualSpacing/>
        <w:jc w:val="both"/>
        <w:rPr>
          <w:rFonts w:hint="eastAsia"/>
          <w:sz w:val="28"/>
          <w:szCs w:val="28"/>
        </w:rPr>
      </w:pPr>
      <w:r>
        <w:rPr>
          <w:rFonts w:hint="eastAsia"/>
          <w:sz w:val="28"/>
          <w:szCs w:val="28"/>
        </w:rPr>
        <w:t>2.掌握期望的计算方法；资本资产定价模型应用；SML的应用；方差的计算方法；风险回报率的计算方法；投资组合的期望报酬率的计算方法；投资组合方差的计算方法；期望报酬率和非期望报酬率的计算方法。</w:t>
      </w:r>
    </w:p>
    <w:p w14:paraId="5158C64E">
      <w:pPr>
        <w:spacing w:after="0" w:line="0" w:lineRule="atLeast"/>
        <w:ind w:left="0" w:right="0"/>
        <w:contextualSpacing/>
        <w:jc w:val="both"/>
        <w:rPr>
          <w:rFonts w:hint="eastAsia"/>
          <w:sz w:val="28"/>
          <w:szCs w:val="28"/>
        </w:rPr>
      </w:pPr>
      <w:r>
        <w:rPr>
          <w:rFonts w:hint="eastAsia"/>
          <w:sz w:val="28"/>
          <w:szCs w:val="28"/>
        </w:rPr>
        <w:t>3.掌握分散化标准和回报率的计算方法；投资组合的贝塔系数的计算。</w:t>
      </w:r>
    </w:p>
    <w:p w14:paraId="5F904944">
      <w:pPr>
        <w:spacing w:after="0" w:line="0" w:lineRule="atLeast"/>
        <w:ind w:left="0" w:right="0"/>
        <w:contextualSpacing/>
        <w:jc w:val="both"/>
        <w:rPr>
          <w:rFonts w:hint="eastAsia"/>
          <w:sz w:val="28"/>
          <w:szCs w:val="28"/>
        </w:rPr>
      </w:pPr>
    </w:p>
    <w:p w14:paraId="3787468E">
      <w:pPr>
        <w:pStyle w:val="12"/>
        <w:jc w:val="both"/>
        <w:rPr>
          <w:rFonts w:hint="eastAsia" w:ascii="宋体" w:hAnsi="宋体" w:eastAsia="宋体"/>
          <w:szCs w:val="28"/>
        </w:rPr>
      </w:pPr>
      <w:r>
        <w:rPr>
          <w:rFonts w:hint="eastAsia" w:ascii="宋体" w:hAnsi="宋体" w:eastAsia="宋体"/>
          <w:szCs w:val="28"/>
        </w:rPr>
        <w:t>十四、资本成本</w:t>
      </w:r>
    </w:p>
    <w:p w14:paraId="514D2A7A">
      <w:pPr>
        <w:spacing w:after="0" w:line="0" w:lineRule="atLeast"/>
        <w:ind w:left="0" w:right="0"/>
        <w:contextualSpacing/>
        <w:jc w:val="both"/>
        <w:rPr>
          <w:rFonts w:hint="eastAsia"/>
          <w:b/>
          <w:sz w:val="28"/>
          <w:szCs w:val="28"/>
        </w:rPr>
      </w:pPr>
      <w:r>
        <w:rPr>
          <w:rFonts w:hint="eastAsia"/>
          <w:b/>
          <w:sz w:val="28"/>
          <w:szCs w:val="28"/>
        </w:rPr>
        <w:t>考试内容</w:t>
      </w:r>
    </w:p>
    <w:p w14:paraId="2D69326A">
      <w:pPr>
        <w:spacing w:after="0" w:line="0" w:lineRule="atLeast"/>
        <w:ind w:left="0" w:right="0"/>
        <w:contextualSpacing/>
        <w:jc w:val="both"/>
        <w:rPr>
          <w:rFonts w:hint="eastAsia"/>
          <w:sz w:val="28"/>
          <w:szCs w:val="28"/>
        </w:rPr>
      </w:pPr>
      <w:r>
        <w:rPr>
          <w:rFonts w:hint="eastAsia"/>
          <w:sz w:val="28"/>
          <w:szCs w:val="28"/>
        </w:rPr>
        <w:t>DFC权益估计成本、SML权益估计成本、负债估计成本、公司风险和项目风险、权益成本、股利增长模型、SML法、债务成本和优先权成本、加权平均资本成本、项目资本成本、部门资本成本、项目风险</w:t>
      </w:r>
    </w:p>
    <w:p w14:paraId="64B2D3E1">
      <w:pPr>
        <w:spacing w:after="0" w:line="0" w:lineRule="atLeast"/>
        <w:ind w:left="0" w:right="0"/>
        <w:contextualSpacing/>
        <w:jc w:val="both"/>
        <w:rPr>
          <w:rFonts w:hint="eastAsia"/>
          <w:b/>
          <w:sz w:val="28"/>
          <w:szCs w:val="28"/>
        </w:rPr>
      </w:pPr>
      <w:r>
        <w:rPr>
          <w:rFonts w:hint="eastAsia"/>
          <w:b/>
          <w:sz w:val="28"/>
          <w:szCs w:val="28"/>
        </w:rPr>
        <w:t>考试要求</w:t>
      </w:r>
    </w:p>
    <w:p w14:paraId="788CB30E">
      <w:pPr>
        <w:spacing w:after="0" w:line="0" w:lineRule="atLeast"/>
        <w:ind w:left="0" w:right="0"/>
        <w:contextualSpacing/>
        <w:jc w:val="both"/>
        <w:rPr>
          <w:rFonts w:hint="eastAsia"/>
          <w:sz w:val="28"/>
          <w:szCs w:val="28"/>
        </w:rPr>
      </w:pPr>
      <w:r>
        <w:rPr>
          <w:rFonts w:hint="eastAsia"/>
          <w:sz w:val="28"/>
          <w:szCs w:val="28"/>
        </w:rPr>
        <w:t>1.掌握加权平均资本成本的计算方法。</w:t>
      </w:r>
    </w:p>
    <w:p w14:paraId="349C0C17">
      <w:pPr>
        <w:spacing w:after="0" w:line="0" w:lineRule="atLeast"/>
        <w:ind w:left="0" w:right="0"/>
        <w:contextualSpacing/>
        <w:jc w:val="both"/>
        <w:rPr>
          <w:rFonts w:hint="eastAsia"/>
          <w:sz w:val="28"/>
          <w:szCs w:val="28"/>
        </w:rPr>
      </w:pPr>
      <w:r>
        <w:rPr>
          <w:rFonts w:hint="eastAsia"/>
          <w:sz w:val="28"/>
          <w:szCs w:val="28"/>
        </w:rPr>
        <w:t>2.掌握普通股和优先股成本的计算方法。</w:t>
      </w:r>
    </w:p>
    <w:p w14:paraId="37E9F9EB">
      <w:pPr>
        <w:spacing w:after="0" w:line="0" w:lineRule="atLeast"/>
        <w:ind w:left="0" w:right="0"/>
        <w:contextualSpacing/>
        <w:jc w:val="both"/>
        <w:rPr>
          <w:rFonts w:hint="eastAsia"/>
          <w:sz w:val="28"/>
          <w:szCs w:val="28"/>
        </w:rPr>
      </w:pPr>
      <w:r>
        <w:rPr>
          <w:rFonts w:hint="eastAsia"/>
          <w:sz w:val="28"/>
          <w:szCs w:val="28"/>
        </w:rPr>
        <w:t>3.掌握负债成本的计算方法。</w:t>
      </w:r>
    </w:p>
    <w:p w14:paraId="186E7DB2">
      <w:pPr>
        <w:spacing w:after="0" w:line="0" w:lineRule="atLeast"/>
        <w:ind w:left="0" w:right="0"/>
        <w:contextualSpacing/>
        <w:jc w:val="both"/>
        <w:rPr>
          <w:rFonts w:hint="eastAsia"/>
          <w:sz w:val="28"/>
          <w:szCs w:val="28"/>
        </w:rPr>
      </w:pPr>
    </w:p>
    <w:p w14:paraId="5C9709EB">
      <w:pPr>
        <w:pStyle w:val="12"/>
        <w:jc w:val="both"/>
        <w:rPr>
          <w:rFonts w:hint="eastAsia" w:ascii="宋体" w:hAnsi="宋体" w:eastAsia="宋体"/>
          <w:szCs w:val="28"/>
        </w:rPr>
      </w:pPr>
      <w:r>
        <w:rPr>
          <w:rFonts w:hint="eastAsia" w:ascii="宋体" w:hAnsi="宋体" w:eastAsia="宋体"/>
          <w:szCs w:val="28"/>
        </w:rPr>
        <w:t>十五、财务杠杆与资本结构政策</w:t>
      </w:r>
    </w:p>
    <w:p w14:paraId="5FAF7F95">
      <w:pPr>
        <w:spacing w:after="0" w:line="0" w:lineRule="atLeast"/>
        <w:ind w:left="0" w:right="0"/>
        <w:contextualSpacing/>
        <w:jc w:val="both"/>
        <w:rPr>
          <w:rFonts w:hint="eastAsia"/>
          <w:b/>
          <w:sz w:val="28"/>
          <w:szCs w:val="28"/>
        </w:rPr>
      </w:pPr>
      <w:r>
        <w:rPr>
          <w:rFonts w:hint="eastAsia"/>
          <w:b/>
          <w:sz w:val="28"/>
          <w:szCs w:val="28"/>
        </w:rPr>
        <w:t>考试内容</w:t>
      </w:r>
    </w:p>
    <w:p w14:paraId="44837174">
      <w:pPr>
        <w:spacing w:after="0" w:line="0" w:lineRule="atLeast"/>
        <w:ind w:left="0" w:right="0"/>
        <w:contextualSpacing/>
        <w:jc w:val="both"/>
        <w:rPr>
          <w:rFonts w:hint="eastAsia"/>
          <w:sz w:val="28"/>
          <w:szCs w:val="28"/>
        </w:rPr>
      </w:pPr>
      <w:r>
        <w:rPr>
          <w:rFonts w:hint="eastAsia"/>
          <w:sz w:val="28"/>
          <w:szCs w:val="28"/>
        </w:rPr>
        <w:t>经营风险和财务风险、最优资本结构、资本结构和权益资本结构、MM第一定理、权益成本和财务杠杆、MM第二定理、利息税盾、静态资本结构理论、流通索取权和非流通索取权、清算和重组、财务杠杆、自制财务杠杆、公司破产理论、直接破产、间接破产、财务困境</w:t>
      </w:r>
    </w:p>
    <w:p w14:paraId="111D2141">
      <w:pPr>
        <w:spacing w:after="0" w:line="0" w:lineRule="atLeast"/>
        <w:ind w:left="0" w:right="0"/>
        <w:contextualSpacing/>
        <w:jc w:val="both"/>
        <w:rPr>
          <w:rFonts w:hint="eastAsia"/>
          <w:b/>
          <w:sz w:val="28"/>
          <w:szCs w:val="28"/>
        </w:rPr>
      </w:pPr>
      <w:r>
        <w:rPr>
          <w:rFonts w:hint="eastAsia"/>
          <w:b/>
          <w:sz w:val="28"/>
          <w:szCs w:val="28"/>
        </w:rPr>
        <w:t>考试要求</w:t>
      </w:r>
    </w:p>
    <w:p w14:paraId="7A7A6AE9">
      <w:pPr>
        <w:spacing w:after="0" w:line="0" w:lineRule="atLeast"/>
        <w:ind w:left="0" w:right="0"/>
        <w:contextualSpacing/>
        <w:jc w:val="both"/>
        <w:rPr>
          <w:rFonts w:hint="eastAsia"/>
          <w:sz w:val="28"/>
          <w:szCs w:val="28"/>
        </w:rPr>
      </w:pPr>
      <w:r>
        <w:rPr>
          <w:rFonts w:hint="eastAsia"/>
          <w:sz w:val="28"/>
          <w:szCs w:val="28"/>
        </w:rPr>
        <w:t>1.理解一家公司债务和权益的理想组合，即最优资本组合——就是使公司价值最大化和总体资本成本最小化的组合。如果忽略税、财务困境成本和任何其他不完美因素，我们发现并没有理想的债务和权益组合。在这种情况下，公司的资本结构是无关的。</w:t>
      </w:r>
    </w:p>
    <w:p w14:paraId="5CDDB7D2">
      <w:pPr>
        <w:spacing w:after="0" w:line="0" w:lineRule="atLeast"/>
        <w:ind w:left="0" w:right="0"/>
        <w:contextualSpacing/>
        <w:jc w:val="both"/>
        <w:rPr>
          <w:rFonts w:hint="eastAsia"/>
          <w:sz w:val="28"/>
          <w:szCs w:val="28"/>
        </w:rPr>
      </w:pPr>
      <w:r>
        <w:rPr>
          <w:rFonts w:hint="eastAsia"/>
          <w:sz w:val="28"/>
          <w:szCs w:val="28"/>
        </w:rPr>
        <w:t>2.理解如果考虑公司税的影响，我们发现资本结构起了很大的作用。这个结论基于这样一个事实：利息可以税前扣除，从而产生有价值的税盾。不幸的是，我们还发现最优资本结构是100%的债务。这并不像我们从正常的公司中所观察到的那样。</w:t>
      </w:r>
    </w:p>
    <w:p w14:paraId="43D77E1C">
      <w:pPr>
        <w:spacing w:after="0" w:line="0" w:lineRule="atLeast"/>
        <w:ind w:left="0" w:right="0"/>
        <w:contextualSpacing/>
        <w:jc w:val="both"/>
        <w:rPr>
          <w:rFonts w:hint="eastAsia"/>
          <w:sz w:val="28"/>
          <w:szCs w:val="28"/>
        </w:rPr>
      </w:pPr>
      <w:r>
        <w:rPr>
          <w:rFonts w:hint="eastAsia"/>
          <w:sz w:val="28"/>
          <w:szCs w:val="28"/>
        </w:rPr>
        <w:t>3.了解破产相关的成本，也就是财务困境成本。这些成本降低债务筹资的吸引力。我们的结论是：最优资本结构存在于当额外一美元的利息所产生的净税额节省，正好等于负债所增加的预期财务困境成本。这就是静态资本结构理论的精粹。</w:t>
      </w:r>
    </w:p>
    <w:p w14:paraId="1707E8CE">
      <w:pPr>
        <w:spacing w:after="0" w:line="0" w:lineRule="atLeast"/>
        <w:ind w:left="0" w:right="0"/>
        <w:contextualSpacing/>
        <w:jc w:val="both"/>
        <w:rPr>
          <w:rFonts w:hint="eastAsia"/>
          <w:sz w:val="28"/>
          <w:szCs w:val="28"/>
        </w:rPr>
      </w:pPr>
      <w:r>
        <w:rPr>
          <w:rFonts w:hint="eastAsia"/>
          <w:sz w:val="28"/>
          <w:szCs w:val="28"/>
        </w:rPr>
        <w:t>4.了解当我们考察实际资本结构时，我们发现两个定律。第一，美国公司通常并不利用大量的债务，但是他们却缴纳高额的税。这说明对于利用债务筹资来形成税盾是一个限制。第二，相似产业中的公司倾向于具有相似的资本结构，这意味着，资产和经营的性质是资产结构的一个重要决定因素。</w:t>
      </w:r>
    </w:p>
    <w:p w14:paraId="37AE6514">
      <w:pPr>
        <w:spacing w:after="0" w:line="0" w:lineRule="atLeast"/>
        <w:ind w:left="0" w:right="0"/>
        <w:contextualSpacing/>
        <w:jc w:val="both"/>
        <w:rPr>
          <w:rFonts w:hint="eastAsia"/>
          <w:sz w:val="28"/>
          <w:szCs w:val="28"/>
        </w:rPr>
      </w:pPr>
      <w:r>
        <w:rPr>
          <w:rFonts w:hint="eastAsia"/>
          <w:sz w:val="28"/>
          <w:szCs w:val="28"/>
        </w:rPr>
        <w:t>5.掌握财务杠杆效应。</w:t>
      </w:r>
    </w:p>
    <w:p w14:paraId="26A87435">
      <w:pPr>
        <w:spacing w:after="0" w:line="0" w:lineRule="atLeast"/>
        <w:ind w:left="0" w:right="0"/>
        <w:contextualSpacing/>
        <w:jc w:val="both"/>
        <w:rPr>
          <w:rFonts w:hint="eastAsia"/>
          <w:sz w:val="28"/>
          <w:szCs w:val="28"/>
        </w:rPr>
      </w:pPr>
      <w:r>
        <w:rPr>
          <w:rFonts w:hint="eastAsia"/>
          <w:sz w:val="28"/>
          <w:szCs w:val="28"/>
        </w:rPr>
        <w:t>6.掌握临界EBIT的计算。</w:t>
      </w:r>
    </w:p>
    <w:p w14:paraId="1F2AFBB0">
      <w:pPr>
        <w:spacing w:after="0" w:line="0" w:lineRule="atLeast"/>
        <w:ind w:left="0" w:right="0"/>
        <w:contextualSpacing/>
        <w:jc w:val="both"/>
        <w:rPr>
          <w:rFonts w:hint="eastAsia"/>
          <w:sz w:val="28"/>
          <w:szCs w:val="28"/>
        </w:rPr>
      </w:pPr>
      <w:r>
        <w:rPr>
          <w:rFonts w:hint="eastAsia"/>
          <w:sz w:val="28"/>
          <w:szCs w:val="28"/>
        </w:rPr>
        <w:t>7.掌握EPS的计算 。</w:t>
      </w:r>
    </w:p>
    <w:p w14:paraId="529BB028">
      <w:pPr>
        <w:spacing w:after="0" w:line="0" w:lineRule="atLeast"/>
        <w:ind w:left="0" w:right="0"/>
        <w:contextualSpacing/>
        <w:jc w:val="both"/>
        <w:rPr>
          <w:rFonts w:hint="eastAsia"/>
          <w:sz w:val="28"/>
          <w:szCs w:val="28"/>
        </w:rPr>
      </w:pPr>
      <w:r>
        <w:rPr>
          <w:rFonts w:hint="eastAsia"/>
          <w:sz w:val="28"/>
          <w:szCs w:val="28"/>
        </w:rPr>
        <w:t>8.了解饼图模型的应用。</w:t>
      </w:r>
    </w:p>
    <w:p w14:paraId="7FE96435">
      <w:pPr>
        <w:spacing w:after="0" w:line="0" w:lineRule="atLeast"/>
        <w:ind w:left="0" w:right="0"/>
        <w:contextualSpacing/>
        <w:jc w:val="both"/>
        <w:rPr>
          <w:rFonts w:hint="eastAsia"/>
          <w:sz w:val="28"/>
          <w:szCs w:val="28"/>
        </w:rPr>
      </w:pPr>
      <w:r>
        <w:rPr>
          <w:rFonts w:hint="eastAsia"/>
          <w:sz w:val="28"/>
          <w:szCs w:val="28"/>
        </w:rPr>
        <w:t>9.掌握财务杠杆的概念和应用。</w:t>
      </w:r>
    </w:p>
    <w:p w14:paraId="40473EEE">
      <w:pPr>
        <w:spacing w:after="0" w:line="0" w:lineRule="atLeast"/>
        <w:ind w:left="0" w:right="0"/>
        <w:contextualSpacing/>
        <w:jc w:val="both"/>
        <w:rPr>
          <w:rFonts w:hint="eastAsia"/>
          <w:sz w:val="28"/>
          <w:szCs w:val="28"/>
        </w:rPr>
      </w:pPr>
    </w:p>
    <w:p w14:paraId="1DEE5BFE">
      <w:pPr>
        <w:pStyle w:val="12"/>
        <w:jc w:val="both"/>
        <w:rPr>
          <w:rFonts w:hint="eastAsia" w:ascii="宋体" w:hAnsi="宋体" w:eastAsia="宋体"/>
          <w:szCs w:val="28"/>
        </w:rPr>
      </w:pPr>
      <w:r>
        <w:rPr>
          <w:rFonts w:hint="eastAsia" w:ascii="宋体" w:hAnsi="宋体" w:eastAsia="宋体"/>
          <w:szCs w:val="28"/>
        </w:rPr>
        <w:t>十六、股利和股利政策</w:t>
      </w:r>
    </w:p>
    <w:p w14:paraId="0BC8C937">
      <w:pPr>
        <w:spacing w:after="0" w:line="0" w:lineRule="atLeast"/>
        <w:ind w:left="0" w:right="0"/>
        <w:contextualSpacing/>
        <w:jc w:val="both"/>
        <w:rPr>
          <w:rFonts w:hint="eastAsia"/>
          <w:b/>
          <w:sz w:val="28"/>
          <w:szCs w:val="28"/>
        </w:rPr>
      </w:pPr>
      <w:r>
        <w:rPr>
          <w:rFonts w:hint="eastAsia"/>
          <w:b/>
          <w:sz w:val="28"/>
          <w:szCs w:val="28"/>
        </w:rPr>
        <w:t>考试内容</w:t>
      </w:r>
    </w:p>
    <w:p w14:paraId="061132CC">
      <w:pPr>
        <w:spacing w:after="0" w:line="0" w:lineRule="atLeast"/>
        <w:ind w:left="0" w:right="0"/>
        <w:contextualSpacing/>
        <w:jc w:val="both"/>
        <w:rPr>
          <w:rFonts w:hint="eastAsia"/>
          <w:sz w:val="28"/>
          <w:szCs w:val="28"/>
        </w:rPr>
      </w:pPr>
      <w:r>
        <w:rPr>
          <w:rFonts w:hint="eastAsia"/>
          <w:sz w:val="28"/>
          <w:szCs w:val="28"/>
        </w:rPr>
        <w:t>股利政策、股票回购、股票和股利价格、现金股利、派发现金股利的标准、预期报酬率、发行成本、股利限制、群落效应、剩余股利法、股利再投资计划、投资与股利、自制股利、股票股利和股票分拆、股利回购</w:t>
      </w:r>
    </w:p>
    <w:p w14:paraId="1E613303">
      <w:pPr>
        <w:spacing w:after="0" w:line="0" w:lineRule="atLeast"/>
        <w:ind w:left="0" w:right="0"/>
        <w:contextualSpacing/>
        <w:jc w:val="both"/>
        <w:rPr>
          <w:rFonts w:hint="eastAsia"/>
          <w:b/>
          <w:sz w:val="28"/>
          <w:szCs w:val="28"/>
        </w:rPr>
      </w:pPr>
      <w:r>
        <w:rPr>
          <w:rFonts w:hint="eastAsia"/>
          <w:b/>
          <w:sz w:val="28"/>
          <w:szCs w:val="28"/>
        </w:rPr>
        <w:t>考试要求</w:t>
      </w:r>
    </w:p>
    <w:p w14:paraId="79333FBD">
      <w:pPr>
        <w:spacing w:after="0" w:line="0" w:lineRule="atLeast"/>
        <w:ind w:left="0" w:right="0"/>
        <w:contextualSpacing/>
        <w:jc w:val="both"/>
        <w:rPr>
          <w:rFonts w:hint="eastAsia"/>
          <w:sz w:val="28"/>
          <w:szCs w:val="28"/>
        </w:rPr>
      </w:pPr>
      <w:r>
        <w:rPr>
          <w:rFonts w:hint="eastAsia"/>
          <w:sz w:val="28"/>
          <w:szCs w:val="28"/>
        </w:rPr>
        <w:t>1.了解股利无关论的基本假设。</w:t>
      </w:r>
    </w:p>
    <w:p w14:paraId="4D87242A">
      <w:pPr>
        <w:spacing w:after="0" w:line="0" w:lineRule="atLeast"/>
        <w:ind w:left="0" w:right="0"/>
        <w:contextualSpacing/>
        <w:jc w:val="both"/>
        <w:rPr>
          <w:rFonts w:hint="eastAsia"/>
          <w:sz w:val="28"/>
          <w:szCs w:val="28"/>
        </w:rPr>
      </w:pPr>
      <w:r>
        <w:rPr>
          <w:rFonts w:hint="eastAsia"/>
          <w:sz w:val="28"/>
          <w:szCs w:val="28"/>
        </w:rPr>
        <w:t>2.了解股利相关论的基本假设。</w:t>
      </w:r>
    </w:p>
    <w:p w14:paraId="75F487E6">
      <w:pPr>
        <w:spacing w:after="0" w:line="0" w:lineRule="atLeast"/>
        <w:ind w:left="0" w:right="0"/>
        <w:contextualSpacing/>
        <w:jc w:val="both"/>
        <w:rPr>
          <w:rFonts w:hint="eastAsia"/>
          <w:sz w:val="28"/>
          <w:szCs w:val="28"/>
        </w:rPr>
      </w:pPr>
      <w:r>
        <w:rPr>
          <w:rFonts w:hint="eastAsia"/>
          <w:sz w:val="28"/>
          <w:szCs w:val="28"/>
        </w:rPr>
        <w:t>3.理解股利支付的四种形式。</w:t>
      </w:r>
    </w:p>
    <w:p w14:paraId="35368009">
      <w:pPr>
        <w:spacing w:after="0" w:line="0" w:lineRule="atLeast"/>
        <w:ind w:left="0" w:right="0"/>
        <w:contextualSpacing/>
        <w:jc w:val="both"/>
        <w:rPr>
          <w:rFonts w:hint="eastAsia"/>
          <w:sz w:val="28"/>
          <w:szCs w:val="28"/>
        </w:rPr>
      </w:pPr>
      <w:r>
        <w:rPr>
          <w:rFonts w:hint="eastAsia"/>
          <w:sz w:val="28"/>
          <w:szCs w:val="28"/>
        </w:rPr>
        <w:t>4.理解股利政策的影响因素。</w:t>
      </w:r>
    </w:p>
    <w:p w14:paraId="091D7295">
      <w:pPr>
        <w:spacing w:after="0" w:line="0" w:lineRule="atLeast"/>
        <w:ind w:left="0" w:right="0"/>
        <w:contextualSpacing/>
        <w:jc w:val="both"/>
        <w:rPr>
          <w:rFonts w:hint="eastAsia"/>
          <w:sz w:val="28"/>
          <w:szCs w:val="28"/>
        </w:rPr>
      </w:pPr>
      <w:r>
        <w:rPr>
          <w:rFonts w:hint="eastAsia"/>
          <w:sz w:val="28"/>
          <w:szCs w:val="28"/>
        </w:rPr>
        <w:t>5.掌握不同股利政策的计算方法。</w:t>
      </w:r>
    </w:p>
    <w:p w14:paraId="1B2EDFCF">
      <w:pPr>
        <w:spacing w:after="0" w:line="0" w:lineRule="atLeast"/>
        <w:ind w:left="0" w:right="0"/>
        <w:contextualSpacing/>
        <w:jc w:val="both"/>
        <w:rPr>
          <w:rFonts w:hint="eastAsia"/>
          <w:sz w:val="28"/>
          <w:szCs w:val="28"/>
        </w:rPr>
      </w:pPr>
      <w:r>
        <w:rPr>
          <w:rFonts w:hint="eastAsia"/>
          <w:sz w:val="28"/>
          <w:szCs w:val="28"/>
        </w:rPr>
        <w:t>6.掌握股票分割的含义和作用。</w:t>
      </w:r>
    </w:p>
    <w:p w14:paraId="56BC2317">
      <w:pPr>
        <w:spacing w:after="0" w:line="0" w:lineRule="atLeast"/>
        <w:ind w:left="0" w:right="0"/>
        <w:contextualSpacing/>
        <w:jc w:val="both"/>
        <w:rPr>
          <w:rFonts w:hint="eastAsia"/>
          <w:sz w:val="28"/>
          <w:szCs w:val="28"/>
        </w:rPr>
      </w:pPr>
      <w:r>
        <w:rPr>
          <w:rFonts w:hint="eastAsia"/>
          <w:sz w:val="28"/>
          <w:szCs w:val="28"/>
        </w:rPr>
        <w:t>7.掌握股票回购的含义和作用。</w:t>
      </w:r>
    </w:p>
    <w:p w14:paraId="6CA14692">
      <w:pPr>
        <w:spacing w:after="0" w:line="0" w:lineRule="atLeast"/>
        <w:ind w:left="0" w:right="0"/>
        <w:contextualSpacing/>
        <w:jc w:val="both"/>
        <w:rPr>
          <w:rFonts w:hint="eastAsia"/>
          <w:sz w:val="28"/>
          <w:szCs w:val="28"/>
        </w:rPr>
      </w:pPr>
    </w:p>
    <w:p w14:paraId="14EF4C1F">
      <w:pPr>
        <w:pStyle w:val="12"/>
        <w:jc w:val="both"/>
        <w:rPr>
          <w:rFonts w:hint="eastAsia" w:ascii="宋体" w:hAnsi="宋体" w:eastAsia="宋体"/>
          <w:szCs w:val="28"/>
        </w:rPr>
      </w:pPr>
      <w:r>
        <w:rPr>
          <w:rFonts w:hint="eastAsia" w:ascii="宋体" w:hAnsi="宋体" w:eastAsia="宋体"/>
          <w:szCs w:val="28"/>
        </w:rPr>
        <w:t>十七、短期计划与财务</w:t>
      </w:r>
    </w:p>
    <w:p w14:paraId="7564A0B3">
      <w:pPr>
        <w:spacing w:after="0" w:line="0" w:lineRule="atLeast"/>
        <w:ind w:left="0" w:right="0"/>
        <w:contextualSpacing/>
        <w:jc w:val="both"/>
        <w:rPr>
          <w:rFonts w:hint="eastAsia"/>
          <w:b/>
          <w:sz w:val="28"/>
          <w:szCs w:val="28"/>
        </w:rPr>
      </w:pPr>
      <w:r>
        <w:rPr>
          <w:rFonts w:hint="eastAsia"/>
          <w:b/>
          <w:sz w:val="28"/>
          <w:szCs w:val="28"/>
        </w:rPr>
        <w:t>考试内容</w:t>
      </w:r>
    </w:p>
    <w:p w14:paraId="785057DC">
      <w:pPr>
        <w:spacing w:after="0" w:line="0" w:lineRule="atLeast"/>
        <w:ind w:left="0" w:right="0"/>
        <w:contextualSpacing/>
        <w:jc w:val="both"/>
        <w:rPr>
          <w:rFonts w:hint="eastAsia"/>
          <w:sz w:val="28"/>
          <w:szCs w:val="28"/>
        </w:rPr>
      </w:pPr>
      <w:r>
        <w:rPr>
          <w:rFonts w:hint="eastAsia"/>
          <w:sz w:val="28"/>
          <w:szCs w:val="28"/>
        </w:rPr>
        <w:t>信用标准、信用政策、信用得分、应收账款的管理、经济订货批量、再订货点</w:t>
      </w:r>
    </w:p>
    <w:p w14:paraId="6AD29ED2">
      <w:pPr>
        <w:spacing w:after="0" w:line="0" w:lineRule="atLeast"/>
        <w:ind w:left="0" w:right="0"/>
        <w:contextualSpacing/>
        <w:jc w:val="both"/>
        <w:rPr>
          <w:rFonts w:hint="eastAsia"/>
          <w:b/>
          <w:sz w:val="28"/>
          <w:szCs w:val="28"/>
        </w:rPr>
      </w:pPr>
      <w:r>
        <w:rPr>
          <w:rFonts w:hint="eastAsia"/>
          <w:b/>
          <w:sz w:val="28"/>
          <w:szCs w:val="28"/>
        </w:rPr>
        <w:t>考试要求</w:t>
      </w:r>
    </w:p>
    <w:p w14:paraId="7208FF2F">
      <w:pPr>
        <w:spacing w:after="0" w:line="0" w:lineRule="atLeast"/>
        <w:ind w:left="0" w:right="0"/>
        <w:contextualSpacing/>
        <w:jc w:val="both"/>
        <w:rPr>
          <w:rFonts w:hint="eastAsia"/>
          <w:sz w:val="28"/>
          <w:szCs w:val="28"/>
        </w:rPr>
      </w:pPr>
      <w:r>
        <w:rPr>
          <w:rFonts w:hint="eastAsia"/>
          <w:sz w:val="28"/>
          <w:szCs w:val="28"/>
        </w:rPr>
        <w:t>1.掌握影响信用政策的因素。</w:t>
      </w:r>
    </w:p>
    <w:p w14:paraId="75210ACE">
      <w:pPr>
        <w:spacing w:after="0" w:line="0" w:lineRule="atLeast"/>
        <w:ind w:left="0" w:right="0"/>
        <w:contextualSpacing/>
        <w:jc w:val="both"/>
        <w:rPr>
          <w:rFonts w:hint="eastAsia"/>
          <w:sz w:val="28"/>
          <w:szCs w:val="28"/>
        </w:rPr>
      </w:pPr>
      <w:r>
        <w:rPr>
          <w:rFonts w:hint="eastAsia"/>
          <w:sz w:val="28"/>
          <w:szCs w:val="28"/>
        </w:rPr>
        <w:t>2.了解信用标准的涵义。</w:t>
      </w:r>
    </w:p>
    <w:p w14:paraId="3CBF4576">
      <w:pPr>
        <w:spacing w:after="0" w:line="0" w:lineRule="atLeast"/>
        <w:ind w:left="0" w:right="0"/>
        <w:contextualSpacing/>
        <w:jc w:val="both"/>
        <w:rPr>
          <w:rFonts w:hint="eastAsia"/>
          <w:sz w:val="28"/>
          <w:szCs w:val="28"/>
        </w:rPr>
      </w:pPr>
      <w:r>
        <w:rPr>
          <w:rFonts w:hint="eastAsia"/>
          <w:sz w:val="28"/>
          <w:szCs w:val="28"/>
        </w:rPr>
        <w:t>3.理解信用得分的涵义。</w:t>
      </w:r>
    </w:p>
    <w:p w14:paraId="0AB5A52D">
      <w:pPr>
        <w:spacing w:after="0" w:line="0" w:lineRule="atLeast"/>
        <w:ind w:left="0" w:right="0"/>
        <w:contextualSpacing/>
        <w:jc w:val="both"/>
        <w:rPr>
          <w:rFonts w:hint="eastAsia"/>
          <w:sz w:val="28"/>
          <w:szCs w:val="28"/>
        </w:rPr>
      </w:pPr>
      <w:r>
        <w:rPr>
          <w:rFonts w:hint="eastAsia"/>
          <w:sz w:val="28"/>
          <w:szCs w:val="28"/>
        </w:rPr>
        <w:t>4.了解应收账款的管理方法。</w:t>
      </w:r>
    </w:p>
    <w:p w14:paraId="0CC28172">
      <w:pPr>
        <w:spacing w:after="0" w:line="0" w:lineRule="atLeast"/>
        <w:ind w:left="0" w:right="0"/>
        <w:contextualSpacing/>
        <w:jc w:val="both"/>
        <w:rPr>
          <w:rFonts w:hint="eastAsia"/>
          <w:sz w:val="28"/>
          <w:szCs w:val="28"/>
        </w:rPr>
      </w:pPr>
      <w:r>
        <w:rPr>
          <w:rFonts w:hint="eastAsia"/>
          <w:sz w:val="28"/>
          <w:szCs w:val="28"/>
        </w:rPr>
        <w:t>5.理解应收账款的管理目标。</w:t>
      </w:r>
    </w:p>
    <w:p w14:paraId="22BEB2A9">
      <w:pPr>
        <w:spacing w:after="0" w:line="0" w:lineRule="atLeast"/>
        <w:ind w:left="0" w:right="0"/>
        <w:contextualSpacing/>
        <w:jc w:val="both"/>
        <w:rPr>
          <w:rFonts w:hint="eastAsia"/>
          <w:sz w:val="28"/>
          <w:szCs w:val="28"/>
        </w:rPr>
      </w:pPr>
      <w:r>
        <w:rPr>
          <w:rFonts w:hint="eastAsia"/>
          <w:sz w:val="28"/>
          <w:szCs w:val="28"/>
        </w:rPr>
        <w:t>6.掌握经济订货批量的涵义和计算。</w:t>
      </w:r>
    </w:p>
    <w:p w14:paraId="5CB7B6D5">
      <w:pPr>
        <w:spacing w:after="0" w:line="0" w:lineRule="atLeast"/>
        <w:ind w:left="0" w:right="0"/>
        <w:contextualSpacing/>
        <w:jc w:val="both"/>
        <w:rPr>
          <w:rFonts w:hint="eastAsia"/>
          <w:sz w:val="28"/>
          <w:szCs w:val="28"/>
        </w:rPr>
      </w:pPr>
      <w:r>
        <w:rPr>
          <w:rFonts w:hint="eastAsia"/>
          <w:sz w:val="28"/>
          <w:szCs w:val="28"/>
        </w:rPr>
        <w:t>7.掌握再订货点的含义和计算。</w:t>
      </w:r>
    </w:p>
    <w:p w14:paraId="207A1FA3">
      <w:pPr>
        <w:pStyle w:val="12"/>
        <w:jc w:val="both"/>
        <w:rPr>
          <w:rFonts w:hint="eastAsia" w:ascii="宋体" w:hAnsi="宋体" w:eastAsia="宋体"/>
          <w:szCs w:val="28"/>
        </w:rPr>
      </w:pPr>
    </w:p>
    <w:p w14:paraId="5335D764">
      <w:pPr>
        <w:pStyle w:val="12"/>
        <w:jc w:val="both"/>
        <w:rPr>
          <w:rFonts w:hint="eastAsia" w:ascii="宋体" w:hAnsi="宋体" w:eastAsia="宋体"/>
          <w:szCs w:val="28"/>
        </w:rPr>
      </w:pPr>
      <w:r>
        <w:rPr>
          <w:rFonts w:hint="eastAsia" w:ascii="宋体" w:hAnsi="宋体" w:eastAsia="宋体"/>
          <w:szCs w:val="28"/>
        </w:rPr>
        <w:t>十八、现金和有价证券</w:t>
      </w:r>
    </w:p>
    <w:p w14:paraId="011A9F76">
      <w:pPr>
        <w:spacing w:after="0" w:line="0" w:lineRule="atLeast"/>
        <w:ind w:left="0" w:right="0"/>
        <w:contextualSpacing/>
        <w:jc w:val="both"/>
        <w:rPr>
          <w:rFonts w:hint="eastAsia"/>
          <w:b/>
          <w:sz w:val="28"/>
          <w:szCs w:val="28"/>
        </w:rPr>
      </w:pPr>
      <w:r>
        <w:rPr>
          <w:rFonts w:hint="eastAsia"/>
          <w:b/>
          <w:sz w:val="28"/>
          <w:szCs w:val="28"/>
        </w:rPr>
        <w:t>考试内容</w:t>
      </w:r>
    </w:p>
    <w:p w14:paraId="42CB5F78">
      <w:pPr>
        <w:spacing w:after="0" w:line="0" w:lineRule="atLeast"/>
        <w:ind w:left="0" w:right="0"/>
        <w:contextualSpacing/>
        <w:jc w:val="both"/>
        <w:rPr>
          <w:rFonts w:hint="eastAsia"/>
          <w:sz w:val="28"/>
          <w:szCs w:val="28"/>
        </w:rPr>
      </w:pPr>
      <w:r>
        <w:rPr>
          <w:rFonts w:hint="eastAsia"/>
          <w:sz w:val="28"/>
          <w:szCs w:val="28"/>
        </w:rPr>
        <w:t>现金、目标持有量、现金日常管理模型、浮游量</w:t>
      </w:r>
    </w:p>
    <w:p w14:paraId="7B179A0C">
      <w:pPr>
        <w:spacing w:after="0" w:line="0" w:lineRule="atLeast"/>
        <w:ind w:left="0" w:right="0"/>
        <w:contextualSpacing/>
        <w:jc w:val="both"/>
        <w:rPr>
          <w:rFonts w:hint="eastAsia"/>
          <w:b/>
          <w:sz w:val="28"/>
          <w:szCs w:val="28"/>
        </w:rPr>
      </w:pPr>
      <w:r>
        <w:rPr>
          <w:rFonts w:hint="eastAsia"/>
          <w:b/>
          <w:sz w:val="28"/>
          <w:szCs w:val="28"/>
        </w:rPr>
        <w:t>考试要求</w:t>
      </w:r>
    </w:p>
    <w:p w14:paraId="4FE014DF">
      <w:pPr>
        <w:spacing w:after="0" w:line="0" w:lineRule="atLeast"/>
        <w:ind w:left="0" w:right="0"/>
        <w:contextualSpacing/>
        <w:jc w:val="both"/>
        <w:rPr>
          <w:rFonts w:hint="eastAsia"/>
          <w:sz w:val="28"/>
          <w:szCs w:val="28"/>
        </w:rPr>
      </w:pPr>
      <w:r>
        <w:rPr>
          <w:rFonts w:hint="eastAsia"/>
          <w:sz w:val="28"/>
          <w:szCs w:val="28"/>
        </w:rPr>
        <w:t>1.掌握现金的定义和用途</w:t>
      </w:r>
    </w:p>
    <w:p w14:paraId="1FC6EB0C">
      <w:pPr>
        <w:spacing w:after="0" w:line="0" w:lineRule="atLeast"/>
        <w:ind w:left="0" w:right="0"/>
        <w:contextualSpacing/>
        <w:jc w:val="both"/>
        <w:rPr>
          <w:rFonts w:hint="eastAsia"/>
          <w:sz w:val="28"/>
          <w:szCs w:val="28"/>
        </w:rPr>
      </w:pPr>
      <w:r>
        <w:rPr>
          <w:rFonts w:hint="eastAsia"/>
          <w:sz w:val="28"/>
          <w:szCs w:val="28"/>
        </w:rPr>
        <w:t>2.掌握目标持有量的确定方法。</w:t>
      </w:r>
    </w:p>
    <w:p w14:paraId="4082CAD6">
      <w:pPr>
        <w:spacing w:after="0" w:line="0" w:lineRule="atLeast"/>
        <w:ind w:left="0" w:right="0"/>
        <w:contextualSpacing/>
        <w:jc w:val="both"/>
        <w:rPr>
          <w:rFonts w:hint="eastAsia"/>
          <w:sz w:val="28"/>
          <w:szCs w:val="28"/>
        </w:rPr>
      </w:pPr>
      <w:r>
        <w:rPr>
          <w:rFonts w:hint="eastAsia"/>
          <w:sz w:val="28"/>
          <w:szCs w:val="28"/>
        </w:rPr>
        <w:t>3.了解现金的日常管理。</w:t>
      </w:r>
    </w:p>
    <w:p w14:paraId="0E4574CD">
      <w:pPr>
        <w:spacing w:after="0" w:line="0" w:lineRule="atLeast"/>
        <w:ind w:left="0" w:right="0"/>
        <w:contextualSpacing/>
        <w:jc w:val="both"/>
        <w:rPr>
          <w:rFonts w:hint="eastAsia"/>
          <w:sz w:val="28"/>
          <w:szCs w:val="28"/>
        </w:rPr>
      </w:pPr>
      <w:r>
        <w:rPr>
          <w:rFonts w:hint="eastAsia"/>
          <w:sz w:val="28"/>
          <w:szCs w:val="28"/>
        </w:rPr>
        <w:t>4.掌握现金管理模型。</w:t>
      </w:r>
    </w:p>
    <w:p w14:paraId="533F84A3">
      <w:pPr>
        <w:spacing w:after="0" w:line="0" w:lineRule="atLeast"/>
        <w:ind w:left="0" w:right="0"/>
        <w:contextualSpacing/>
        <w:jc w:val="both"/>
        <w:rPr>
          <w:rFonts w:hint="eastAsia"/>
          <w:sz w:val="28"/>
          <w:szCs w:val="28"/>
        </w:rPr>
      </w:pPr>
      <w:r>
        <w:rPr>
          <w:rFonts w:hint="eastAsia"/>
          <w:sz w:val="28"/>
          <w:szCs w:val="28"/>
        </w:rPr>
        <w:t>5.理解浮游量的定义。</w:t>
      </w:r>
    </w:p>
    <w:p w14:paraId="4141F74C">
      <w:pPr>
        <w:spacing w:after="0" w:line="0" w:lineRule="atLeast"/>
        <w:ind w:left="0" w:right="0"/>
        <w:contextualSpacing/>
        <w:jc w:val="both"/>
        <w:rPr>
          <w:rFonts w:hint="eastAsia"/>
          <w:sz w:val="28"/>
          <w:szCs w:val="28"/>
        </w:rPr>
      </w:pPr>
      <w:r>
        <w:rPr>
          <w:rFonts w:hint="eastAsia"/>
          <w:sz w:val="28"/>
          <w:szCs w:val="28"/>
        </w:rPr>
        <w:t>6.理解浮游量的成本计算和管理方法。</w:t>
      </w:r>
    </w:p>
    <w:p w14:paraId="7BE06E3D">
      <w:pPr>
        <w:spacing w:after="0" w:line="0" w:lineRule="atLeast"/>
        <w:ind w:left="0" w:right="0"/>
        <w:contextualSpacing/>
        <w:jc w:val="both"/>
        <w:rPr>
          <w:rFonts w:hint="eastAsia"/>
          <w:sz w:val="28"/>
          <w:szCs w:val="28"/>
        </w:rPr>
      </w:pPr>
    </w:p>
    <w:p w14:paraId="569468CC">
      <w:pPr>
        <w:pStyle w:val="12"/>
        <w:numPr>
          <w:ilvl w:val="0"/>
          <w:numId w:val="1"/>
        </w:numPr>
        <w:jc w:val="both"/>
        <w:rPr>
          <w:rFonts w:hint="eastAsia" w:ascii="宋体" w:hAnsi="宋体" w:eastAsia="宋体"/>
          <w:szCs w:val="28"/>
        </w:rPr>
      </w:pPr>
      <w:r>
        <w:rPr>
          <w:rFonts w:hint="eastAsia" w:ascii="宋体" w:hAnsi="宋体" w:eastAsia="宋体"/>
          <w:szCs w:val="28"/>
        </w:rPr>
        <w:t>参阅：</w:t>
      </w:r>
    </w:p>
    <w:p w14:paraId="26E6D921">
      <w:pPr>
        <w:pStyle w:val="12"/>
        <w:jc w:val="both"/>
        <w:rPr>
          <w:rFonts w:hint="eastAsia" w:ascii="宋体" w:hAnsi="宋体" w:eastAsia="宋体"/>
          <w:b w:val="0"/>
          <w:bCs/>
          <w:szCs w:val="28"/>
        </w:rPr>
      </w:pPr>
      <w:r>
        <w:rPr>
          <w:rFonts w:hint="eastAsia" w:ascii="宋体" w:hAnsi="宋体" w:eastAsia="宋体"/>
          <w:b w:val="0"/>
          <w:bCs/>
          <w:szCs w:val="28"/>
        </w:rPr>
        <w:t>《公司理财（精要版）（原书第12版）》 （美）罗斯，（美）威斯特菲尔德，（美）乔丹著，崔方南，谭跃，周卉译  机械工业出版社 2020年5月</w:t>
      </w:r>
    </w:p>
    <w:p w14:paraId="5A81E6D5">
      <w:pPr>
        <w:pStyle w:val="12"/>
        <w:ind w:left="420"/>
        <w:rPr>
          <w:rFonts w:hint="eastAsia" w:ascii="宋体" w:hAnsi="宋体" w:eastAsia="宋体"/>
          <w:szCs w:val="28"/>
        </w:rPr>
      </w:pP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61C80"/>
    <w:multiLevelType w:val="multilevel"/>
    <w:tmpl w:val="52461C8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3867"/>
    <w:rsid w:val="001044AE"/>
    <w:rsid w:val="001220CD"/>
    <w:rsid w:val="001726C5"/>
    <w:rsid w:val="00183617"/>
    <w:rsid w:val="001A64F1"/>
    <w:rsid w:val="001E3CDC"/>
    <w:rsid w:val="00216881"/>
    <w:rsid w:val="00244611"/>
    <w:rsid w:val="00275B33"/>
    <w:rsid w:val="0028177E"/>
    <w:rsid w:val="002F65B9"/>
    <w:rsid w:val="003A6617"/>
    <w:rsid w:val="004122F6"/>
    <w:rsid w:val="0043051A"/>
    <w:rsid w:val="00637486"/>
    <w:rsid w:val="00660BD3"/>
    <w:rsid w:val="006E7F9F"/>
    <w:rsid w:val="00725A45"/>
    <w:rsid w:val="00745595"/>
    <w:rsid w:val="00761F95"/>
    <w:rsid w:val="00792FFA"/>
    <w:rsid w:val="007F6B76"/>
    <w:rsid w:val="00834913"/>
    <w:rsid w:val="00836851"/>
    <w:rsid w:val="0086320B"/>
    <w:rsid w:val="00956B06"/>
    <w:rsid w:val="00B519E7"/>
    <w:rsid w:val="00BD4DAC"/>
    <w:rsid w:val="00BE22B5"/>
    <w:rsid w:val="00BE63F4"/>
    <w:rsid w:val="00D008D2"/>
    <w:rsid w:val="00D1058D"/>
    <w:rsid w:val="00D52E41"/>
    <w:rsid w:val="00D91F53"/>
    <w:rsid w:val="00DF7D4C"/>
    <w:rsid w:val="00E8441E"/>
    <w:rsid w:val="00E90646"/>
    <w:rsid w:val="00EF6169"/>
    <w:rsid w:val="00F21079"/>
    <w:rsid w:val="00F61DEB"/>
    <w:rsid w:val="00F7048C"/>
    <w:rsid w:val="00FA60E5"/>
    <w:rsid w:val="00FB470F"/>
    <w:rsid w:val="236925BC"/>
    <w:rsid w:val="446D21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7"/>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6">
    <w:name w:val="Default Paragraph Font"/>
    <w:unhideWhenUsed/>
    <w:uiPriority w:val="1"/>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3">
    <w:name w:val="footer"/>
    <w:basedOn w:val="1"/>
    <w:link w:val="9"/>
    <w:unhideWhenUsed/>
    <w:uiPriority w:val="99"/>
    <w:pPr>
      <w:tabs>
        <w:tab w:val="center" w:pos="4153"/>
        <w:tab w:val="right" w:pos="8306"/>
      </w:tabs>
      <w:snapToGrid w:val="0"/>
      <w:spacing w:line="240" w:lineRule="auto"/>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标题 1 Char"/>
    <w:link w:val="2"/>
    <w:uiPriority w:val="0"/>
    <w:rPr>
      <w:rFonts w:ascii="楷体" w:hAnsi="楷体" w:eastAsia="楷体"/>
      <w:color w:val="000000"/>
      <w:sz w:val="24"/>
      <w:lang w:bidi="ar-SA"/>
    </w:rPr>
  </w:style>
  <w:style w:type="character" w:customStyle="1" w:styleId="8">
    <w:name w:val="Placeholder Text"/>
    <w:semiHidden/>
    <w:uiPriority w:val="99"/>
    <w:rPr>
      <w:color w:val="808080"/>
    </w:rPr>
  </w:style>
  <w:style w:type="character" w:customStyle="1" w:styleId="9">
    <w:name w:val="页脚 Char"/>
    <w:link w:val="3"/>
    <w:uiPriority w:val="99"/>
    <w:rPr>
      <w:rFonts w:ascii="宋体" w:hAnsi="宋体" w:eastAsia="宋体" w:cs="宋体"/>
      <w:color w:val="000000"/>
      <w:sz w:val="18"/>
      <w:szCs w:val="18"/>
    </w:rPr>
  </w:style>
  <w:style w:type="character" w:customStyle="1" w:styleId="10">
    <w:name w:val="页眉 Char"/>
    <w:link w:val="4"/>
    <w:uiPriority w:val="99"/>
    <w:rPr>
      <w:rFonts w:ascii="宋体" w:hAnsi="宋体" w:eastAsia="宋体" w:cs="宋体"/>
      <w:color w:val="000000"/>
      <w:sz w:val="18"/>
      <w:szCs w:val="18"/>
    </w:rPr>
  </w:style>
  <w:style w:type="character" w:customStyle="1" w:styleId="11">
    <w:name w:val="样式1 Char"/>
    <w:link w:val="12"/>
    <w:uiPriority w:val="0"/>
    <w:rPr>
      <w:rFonts w:ascii="微软雅黑" w:hAnsi="微软雅黑" w:eastAsia="微软雅黑" w:cs="宋体"/>
      <w:b/>
      <w:color w:val="000000"/>
      <w:sz w:val="28"/>
      <w:szCs w:val="24"/>
    </w:rPr>
  </w:style>
  <w:style w:type="paragraph" w:customStyle="1" w:styleId="12">
    <w:name w:val="样式1"/>
    <w:basedOn w:val="1"/>
    <w:link w:val="11"/>
    <w:qFormat/>
    <w:uiPriority w:val="0"/>
    <w:pPr>
      <w:spacing w:after="0" w:afterLines="0" w:line="0" w:lineRule="atLeast"/>
      <w:ind w:left="0" w:right="0"/>
      <w:contextualSpacing/>
    </w:pPr>
    <w:rPr>
      <w:rFonts w:ascii="微软雅黑" w:hAnsi="微软雅黑" w:eastAsia="微软雅黑"/>
      <w:b/>
      <w:sz w:val="28"/>
      <w:szCs w:val="24"/>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ylmfeng.com</Company>
  <Pages>7</Pages>
  <Words>859</Words>
  <Characters>4900</Characters>
  <Lines>40</Lines>
  <Paragraphs>11</Paragraphs>
  <TotalTime>0</TotalTime>
  <ScaleCrop>false</ScaleCrop>
  <LinksUpToDate>false</LinksUpToDate>
  <CharactersWithSpaces>5748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2019-07-19T08:50:00Z</dcterms:created>
  <dc:creator>USER</dc:creator>
  <cp:lastModifiedBy>vertesyuan</cp:lastModifiedBy>
  <dcterms:modified xsi:type="dcterms:W3CDTF">2024-10-10T06:28:24Z</dcterms:modified>
  <dc:title>2014年数学考研大纲(数学一)</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D1C11891B9294A87818EE77D3F4EE747_13</vt:lpwstr>
  </property>
</Properties>
</file>