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23" w:right="789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966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869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民族学理论与方法</w:t>
      </w:r>
    </w:p>
    <w:p>
      <w:pPr>
        <w:ind w:left="629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firstLine="674"/>
        <w:spacing w:before="263" w:line="370" w:lineRule="auto"/>
        <w:rPr/>
      </w:pPr>
      <w:r>
        <w:rPr>
          <w:spacing w:val="13"/>
        </w:rPr>
        <w:t>民族学理论与方法是[030400]民族学专业硕士生入学考试</w:t>
      </w:r>
      <w:r>
        <w:rPr>
          <w:spacing w:val="10"/>
        </w:rPr>
        <w:t xml:space="preserve"> </w:t>
      </w:r>
      <w:r>
        <w:rPr>
          <w:spacing w:val="7"/>
        </w:rPr>
        <w:t>的业务课。考试对象为参加[030400]民族学专业</w:t>
      </w:r>
      <w:r>
        <w:rPr>
          <w:spacing w:val="-55"/>
        </w:rPr>
        <w:t xml:space="preserve"> </w:t>
      </w:r>
      <w:r>
        <w:rPr>
          <w:spacing w:val="7"/>
        </w:rPr>
        <w:t>2025</w:t>
      </w:r>
      <w:r>
        <w:rPr>
          <w:spacing w:val="-45"/>
        </w:rPr>
        <w:t xml:space="preserve"> </w:t>
      </w:r>
      <w:r>
        <w:rPr>
          <w:spacing w:val="7"/>
        </w:rPr>
        <w:t>年全国硕</w:t>
      </w:r>
      <w:r>
        <w:rPr/>
        <w:t xml:space="preserve"> </w:t>
      </w:r>
      <w:r>
        <w:rPr>
          <w:spacing w:val="7"/>
        </w:rPr>
        <w:t>士研究生入学考试的准考考生。</w:t>
      </w:r>
    </w:p>
    <w:p>
      <w:pPr>
        <w:ind w:left="629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37"/>
        <w:spacing w:before="258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37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0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6"/>
        <w:spacing w:before="256" w:line="228" w:lineRule="auto"/>
        <w:rPr/>
      </w:pPr>
      <w:r>
        <w:rPr>
          <w:b/>
          <w:bCs/>
          <w:spacing w:val="-4"/>
        </w:rPr>
        <w:t>第一部分</w:t>
      </w:r>
      <w:r>
        <w:rPr>
          <w:spacing w:val="39"/>
        </w:rPr>
        <w:t xml:space="preserve">  </w:t>
      </w:r>
      <w:r>
        <w:rPr>
          <w:b/>
          <w:bCs/>
          <w:spacing w:val="-4"/>
        </w:rPr>
        <w:t>民族学理论</w:t>
      </w:r>
    </w:p>
    <w:p>
      <w:pPr>
        <w:pStyle w:val="BodyText"/>
        <w:ind w:left="638"/>
        <w:spacing w:before="258" w:line="228" w:lineRule="auto"/>
        <w:outlineLvl w:val="0"/>
        <w:rPr/>
      </w:pPr>
      <w:r>
        <w:rPr>
          <w:spacing w:val="6"/>
        </w:rPr>
        <w:t>一、文化进化论</w:t>
      </w:r>
    </w:p>
    <w:p>
      <w:pPr>
        <w:pStyle w:val="BodyText"/>
        <w:ind w:left="637"/>
        <w:spacing w:before="259" w:line="226" w:lineRule="auto"/>
        <w:rPr/>
      </w:pPr>
      <w:r>
        <w:rPr>
          <w:spacing w:val="8"/>
        </w:rPr>
        <w:t>（一）古典进化学派产生的背景及其主要概念</w:t>
      </w:r>
    </w:p>
    <w:p>
      <w:pPr>
        <w:pStyle w:val="BodyText"/>
        <w:ind w:left="637"/>
        <w:spacing w:before="258" w:line="226" w:lineRule="auto"/>
        <w:rPr/>
      </w:pPr>
      <w:r>
        <w:rPr>
          <w:spacing w:val="7"/>
        </w:rPr>
        <w:t>（二）代表人物及其观点</w:t>
      </w:r>
    </w:p>
    <w:p>
      <w:pPr>
        <w:pStyle w:val="BodyText"/>
        <w:ind w:left="637"/>
        <w:spacing w:before="261" w:line="226" w:lineRule="auto"/>
        <w:rPr/>
      </w:pPr>
      <w:r>
        <w:rPr>
          <w:spacing w:val="7"/>
        </w:rPr>
        <w:t>（三）历史地位及其局限性</w:t>
      </w:r>
    </w:p>
    <w:p>
      <w:pPr>
        <w:pStyle w:val="BodyText"/>
        <w:ind w:left="643"/>
        <w:spacing w:before="261" w:line="228" w:lineRule="auto"/>
        <w:outlineLvl w:val="0"/>
        <w:rPr/>
      </w:pPr>
      <w:r>
        <w:rPr>
          <w:spacing w:val="4"/>
        </w:rPr>
        <w:t>二、新进化论</w:t>
      </w:r>
    </w:p>
    <w:p>
      <w:pPr>
        <w:pStyle w:val="BodyText"/>
        <w:ind w:left="637"/>
        <w:spacing w:before="256" w:line="228" w:lineRule="auto"/>
        <w:rPr/>
      </w:pPr>
      <w:r>
        <w:rPr>
          <w:spacing w:val="7"/>
        </w:rPr>
        <w:t>（一）新进化论学派主要理论</w:t>
      </w:r>
    </w:p>
    <w:p>
      <w:pPr>
        <w:pStyle w:val="BodyText"/>
        <w:ind w:left="637"/>
        <w:spacing w:before="259" w:line="226" w:lineRule="auto"/>
        <w:rPr/>
      </w:pPr>
      <w:r>
        <w:rPr>
          <w:spacing w:val="7"/>
        </w:rPr>
        <w:t>（二）代表人物及其观点</w:t>
      </w:r>
    </w:p>
    <w:p>
      <w:pPr>
        <w:pStyle w:val="BodyText"/>
        <w:ind w:left="642"/>
        <w:spacing w:before="260" w:line="228" w:lineRule="auto"/>
        <w:outlineLvl w:val="0"/>
        <w:rPr/>
      </w:pPr>
      <w:r>
        <w:rPr>
          <w:spacing w:val="5"/>
        </w:rPr>
        <w:t>三、文化传播论</w:t>
      </w:r>
    </w:p>
    <w:p>
      <w:pPr>
        <w:pStyle w:val="BodyText"/>
        <w:ind w:left="637"/>
        <w:spacing w:before="255" w:line="228" w:lineRule="auto"/>
        <w:outlineLvl w:val="1"/>
        <w:rPr/>
      </w:pPr>
      <w:r>
        <w:rPr>
          <w:spacing w:val="8"/>
        </w:rPr>
        <w:t>（一）文化传播论的主要理论和概念</w:t>
      </w:r>
    </w:p>
    <w:p>
      <w:pPr>
        <w:spacing w:line="228" w:lineRule="auto"/>
        <w:sectPr>
          <w:pgSz w:w="11906" w:h="16839"/>
          <w:pgMar w:top="1431" w:right="1533" w:bottom="0" w:left="1559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411"/>
        <w:spacing w:before="101" w:line="226" w:lineRule="auto"/>
        <w:rPr/>
      </w:pPr>
      <w:r>
        <w:rPr>
          <w:spacing w:val="7"/>
        </w:rPr>
        <w:t>（二）代表人物及其观点</w:t>
      </w:r>
    </w:p>
    <w:p>
      <w:pPr>
        <w:pStyle w:val="BodyText"/>
        <w:ind w:left="411"/>
        <w:spacing w:before="260" w:line="226" w:lineRule="auto"/>
        <w:rPr/>
      </w:pPr>
      <w:r>
        <w:rPr>
          <w:spacing w:val="8"/>
        </w:rPr>
        <w:t>（三）传播论的历史地位及其局限性</w:t>
      </w:r>
    </w:p>
    <w:p>
      <w:pPr>
        <w:pStyle w:val="BodyText"/>
        <w:ind w:left="444"/>
        <w:spacing w:before="259" w:line="227" w:lineRule="auto"/>
        <w:outlineLvl w:val="0"/>
        <w:rPr/>
      </w:pPr>
      <w:r>
        <w:rPr>
          <w:spacing w:val="1"/>
        </w:rPr>
        <w:t>四、历史特殊论</w:t>
      </w:r>
    </w:p>
    <w:p>
      <w:pPr>
        <w:pStyle w:val="BodyText"/>
        <w:ind w:left="411"/>
        <w:spacing w:before="259" w:line="227" w:lineRule="auto"/>
        <w:rPr/>
      </w:pPr>
      <w:r>
        <w:rPr>
          <w:spacing w:val="8"/>
        </w:rPr>
        <w:t>（一）历史特殊论学派主要理论和概念</w:t>
      </w:r>
    </w:p>
    <w:p>
      <w:pPr>
        <w:pStyle w:val="BodyText"/>
        <w:ind w:left="411"/>
        <w:spacing w:before="260" w:line="226" w:lineRule="auto"/>
        <w:rPr/>
      </w:pPr>
      <w:r>
        <w:rPr>
          <w:spacing w:val="7"/>
        </w:rPr>
        <w:t>（二）代表人物及其观点</w:t>
      </w:r>
    </w:p>
    <w:p>
      <w:pPr>
        <w:pStyle w:val="BodyText"/>
        <w:ind w:left="411"/>
        <w:spacing w:before="257" w:line="226" w:lineRule="auto"/>
        <w:rPr/>
      </w:pPr>
      <w:r>
        <w:rPr>
          <w:spacing w:val="7"/>
        </w:rPr>
        <w:t>（三）历史地位及其局限性</w:t>
      </w:r>
    </w:p>
    <w:p>
      <w:pPr>
        <w:pStyle w:val="BodyText"/>
        <w:ind w:left="412"/>
        <w:spacing w:before="262" w:line="227" w:lineRule="auto"/>
        <w:outlineLvl w:val="0"/>
        <w:rPr/>
      </w:pPr>
      <w:r>
        <w:rPr>
          <w:spacing w:val="6"/>
        </w:rPr>
        <w:t>五、文化功能论</w:t>
      </w:r>
    </w:p>
    <w:p>
      <w:pPr>
        <w:pStyle w:val="BodyText"/>
        <w:ind w:left="411"/>
        <w:spacing w:before="260" w:line="227" w:lineRule="auto"/>
        <w:rPr/>
      </w:pPr>
      <w:r>
        <w:rPr>
          <w:spacing w:val="8"/>
        </w:rPr>
        <w:t>（一）文化功能论主要理论和概念</w:t>
      </w:r>
    </w:p>
    <w:p>
      <w:pPr>
        <w:pStyle w:val="BodyText"/>
        <w:ind w:left="411"/>
        <w:spacing w:before="258" w:line="226" w:lineRule="auto"/>
        <w:rPr/>
      </w:pPr>
      <w:r>
        <w:rPr>
          <w:spacing w:val="8"/>
        </w:rPr>
        <w:t>（二）代表人物及其理论和研究方法</w:t>
      </w:r>
    </w:p>
    <w:p>
      <w:pPr>
        <w:pStyle w:val="BodyText"/>
        <w:ind w:left="411"/>
        <w:spacing w:before="260" w:line="226" w:lineRule="auto"/>
        <w:rPr/>
      </w:pPr>
      <w:r>
        <w:rPr>
          <w:spacing w:val="7"/>
        </w:rPr>
        <w:t>（三）历史地位及其局限性</w:t>
      </w:r>
    </w:p>
    <w:p>
      <w:pPr>
        <w:pStyle w:val="BodyText"/>
        <w:ind w:left="409"/>
        <w:spacing w:before="262" w:line="227" w:lineRule="auto"/>
        <w:outlineLvl w:val="0"/>
        <w:rPr/>
      </w:pPr>
      <w:r>
        <w:rPr>
          <w:spacing w:val="6"/>
        </w:rPr>
        <w:t>六、文化相对论</w:t>
      </w:r>
    </w:p>
    <w:p>
      <w:pPr>
        <w:pStyle w:val="BodyText"/>
        <w:ind w:left="411"/>
        <w:spacing w:before="257" w:line="227" w:lineRule="auto"/>
        <w:rPr/>
      </w:pPr>
      <w:r>
        <w:rPr>
          <w:spacing w:val="7"/>
        </w:rPr>
        <w:t>（一）文化相对论的基本观点</w:t>
      </w:r>
    </w:p>
    <w:p>
      <w:pPr>
        <w:pStyle w:val="BodyText"/>
        <w:ind w:left="411"/>
        <w:spacing w:before="260" w:line="226" w:lineRule="auto"/>
        <w:rPr/>
      </w:pPr>
      <w:r>
        <w:rPr>
          <w:spacing w:val="7"/>
        </w:rPr>
        <w:t>（二）代表人物及其理论</w:t>
      </w:r>
    </w:p>
    <w:p>
      <w:pPr>
        <w:pStyle w:val="BodyText"/>
        <w:ind w:left="413"/>
        <w:spacing w:before="261" w:line="227" w:lineRule="auto"/>
        <w:outlineLvl w:val="0"/>
        <w:rPr/>
      </w:pPr>
      <w:r>
        <w:rPr>
          <w:spacing w:val="7"/>
        </w:rPr>
        <w:t>七、法国社会学年刊派</w:t>
      </w:r>
    </w:p>
    <w:p>
      <w:pPr>
        <w:pStyle w:val="BodyText"/>
        <w:ind w:left="411"/>
        <w:spacing w:before="257" w:line="228" w:lineRule="auto"/>
        <w:rPr/>
      </w:pPr>
      <w:r>
        <w:rPr>
          <w:spacing w:val="8"/>
        </w:rPr>
        <w:t>（一）法国社会学派主要理论和概念</w:t>
      </w:r>
    </w:p>
    <w:p>
      <w:pPr>
        <w:pStyle w:val="BodyText"/>
        <w:ind w:left="411"/>
        <w:spacing w:before="259" w:line="226" w:lineRule="auto"/>
        <w:rPr/>
      </w:pPr>
      <w:r>
        <w:rPr>
          <w:spacing w:val="7"/>
        </w:rPr>
        <w:t>（二）代表人物及其观点</w:t>
      </w:r>
    </w:p>
    <w:p>
      <w:pPr>
        <w:pStyle w:val="BodyText"/>
        <w:ind w:left="411"/>
        <w:spacing w:before="260" w:line="226" w:lineRule="auto"/>
        <w:rPr/>
      </w:pPr>
      <w:r>
        <w:rPr>
          <w:spacing w:val="7"/>
        </w:rPr>
        <w:t>（三）历史地位及其局限性</w:t>
      </w:r>
    </w:p>
    <w:p>
      <w:pPr>
        <w:pStyle w:val="BodyText"/>
        <w:ind w:left="406"/>
        <w:spacing w:before="258" w:line="229" w:lineRule="auto"/>
        <w:outlineLvl w:val="0"/>
        <w:rPr/>
      </w:pPr>
      <w:r>
        <w:rPr>
          <w:spacing w:val="6"/>
        </w:rPr>
        <w:t>八、心理人类学</w:t>
      </w:r>
    </w:p>
    <w:p>
      <w:pPr>
        <w:pStyle w:val="BodyText"/>
        <w:ind w:left="411"/>
        <w:spacing w:before="257" w:line="228" w:lineRule="auto"/>
        <w:rPr/>
      </w:pPr>
      <w:r>
        <w:rPr>
          <w:spacing w:val="8"/>
        </w:rPr>
        <w:t>（一）心理人类学主要理论和概念</w:t>
      </w:r>
    </w:p>
    <w:p>
      <w:pPr>
        <w:pStyle w:val="BodyText"/>
        <w:ind w:left="411"/>
        <w:spacing w:before="259" w:line="226" w:lineRule="auto"/>
        <w:rPr/>
      </w:pPr>
      <w:r>
        <w:rPr>
          <w:spacing w:val="7"/>
        </w:rPr>
        <w:t>（二）代表人物及其理论</w:t>
      </w:r>
    </w:p>
    <w:p>
      <w:pPr>
        <w:pStyle w:val="BodyText"/>
        <w:ind w:left="411"/>
        <w:spacing w:before="258" w:line="229" w:lineRule="auto"/>
        <w:rPr/>
      </w:pPr>
      <w:r>
        <w:rPr>
          <w:spacing w:val="7"/>
        </w:rPr>
        <w:t>（三）历史贡献及其批判</w:t>
      </w:r>
    </w:p>
    <w:p>
      <w:pPr>
        <w:spacing w:line="22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418"/>
        <w:spacing w:before="101" w:line="228" w:lineRule="auto"/>
        <w:outlineLvl w:val="0"/>
        <w:rPr/>
      </w:pPr>
      <w:r>
        <w:rPr>
          <w:spacing w:val="5"/>
        </w:rPr>
        <w:t>九、新心理人类学</w:t>
      </w:r>
    </w:p>
    <w:p>
      <w:pPr>
        <w:pStyle w:val="BodyText"/>
        <w:ind w:left="411"/>
        <w:spacing w:before="257" w:line="228" w:lineRule="auto"/>
        <w:rPr/>
      </w:pPr>
      <w:r>
        <w:rPr>
          <w:spacing w:val="7"/>
        </w:rPr>
        <w:t>（一）新心理人类学的发展</w:t>
      </w:r>
    </w:p>
    <w:p>
      <w:pPr>
        <w:pStyle w:val="BodyText"/>
        <w:ind w:left="411"/>
        <w:spacing w:before="255" w:line="229" w:lineRule="auto"/>
        <w:rPr/>
      </w:pPr>
      <w:r>
        <w:rPr>
          <w:spacing w:val="7"/>
        </w:rPr>
        <w:t>（二）认知人类学的发展</w:t>
      </w:r>
    </w:p>
    <w:p>
      <w:pPr>
        <w:pStyle w:val="BodyText"/>
        <w:ind w:left="416"/>
        <w:spacing w:before="256" w:line="228" w:lineRule="auto"/>
        <w:outlineLvl w:val="0"/>
        <w:rPr/>
      </w:pPr>
      <w:r>
        <w:rPr>
          <w:spacing w:val="4"/>
        </w:rPr>
        <w:t>十、结构主义</w:t>
      </w:r>
    </w:p>
    <w:p>
      <w:pPr>
        <w:pStyle w:val="BodyText"/>
        <w:ind w:left="411"/>
        <w:spacing w:before="258" w:line="227" w:lineRule="auto"/>
        <w:rPr/>
      </w:pPr>
      <w:r>
        <w:rPr>
          <w:spacing w:val="8"/>
        </w:rPr>
        <w:t>（一）结构主义的思想来源、基本内涵和特征</w:t>
      </w:r>
    </w:p>
    <w:p>
      <w:pPr>
        <w:pStyle w:val="BodyText"/>
        <w:ind w:left="411"/>
        <w:spacing w:before="257" w:line="228" w:lineRule="auto"/>
        <w:rPr/>
      </w:pPr>
      <w:r>
        <w:rPr>
          <w:spacing w:val="7"/>
        </w:rPr>
        <w:t>（二）亲属关系的基本结构</w:t>
      </w:r>
    </w:p>
    <w:p>
      <w:pPr>
        <w:pStyle w:val="BodyText"/>
        <w:ind w:left="411"/>
        <w:spacing w:before="258" w:line="229" w:lineRule="auto"/>
        <w:rPr/>
      </w:pPr>
      <w:r>
        <w:rPr>
          <w:spacing w:val="7"/>
        </w:rPr>
        <w:t>（三）神话的结构与图腾</w:t>
      </w:r>
    </w:p>
    <w:p>
      <w:pPr>
        <w:pStyle w:val="BodyText"/>
        <w:ind w:left="411"/>
        <w:spacing w:before="256" w:line="226" w:lineRule="auto"/>
        <w:rPr/>
      </w:pPr>
      <w:r>
        <w:rPr>
          <w:spacing w:val="8"/>
        </w:rPr>
        <w:t>（四）结构主义的学术贡献与局限性</w:t>
      </w:r>
    </w:p>
    <w:p>
      <w:pPr>
        <w:pStyle w:val="BodyText"/>
        <w:ind w:left="416"/>
        <w:spacing w:before="259" w:line="228" w:lineRule="auto"/>
        <w:outlineLvl w:val="0"/>
        <w:rPr/>
      </w:pPr>
      <w:r>
        <w:rPr>
          <w:spacing w:val="7"/>
        </w:rPr>
        <w:t>十一、马克思主义民族学</w:t>
      </w:r>
    </w:p>
    <w:p>
      <w:pPr>
        <w:pStyle w:val="BodyText"/>
        <w:ind w:left="411"/>
        <w:spacing w:before="258" w:line="229" w:lineRule="auto"/>
        <w:rPr/>
      </w:pPr>
      <w:r>
        <w:rPr>
          <w:spacing w:val="8"/>
        </w:rPr>
        <w:t>（一）马克思主义民族学的发展</w:t>
      </w:r>
    </w:p>
    <w:p>
      <w:pPr>
        <w:pStyle w:val="BodyText"/>
        <w:ind w:left="411"/>
        <w:spacing w:before="256" w:line="229" w:lineRule="auto"/>
        <w:rPr/>
      </w:pPr>
      <w:r>
        <w:rPr>
          <w:spacing w:val="8"/>
        </w:rPr>
        <w:t>（二）西方马克思主义民族学几个主要学派</w:t>
      </w:r>
    </w:p>
    <w:p>
      <w:pPr>
        <w:pStyle w:val="BodyText"/>
        <w:ind w:left="411"/>
        <w:spacing w:before="254" w:line="228" w:lineRule="auto"/>
        <w:rPr/>
      </w:pPr>
      <w:r>
        <w:rPr>
          <w:spacing w:val="-2"/>
        </w:rPr>
        <w:t>（三）</w:t>
      </w:r>
      <w:r>
        <w:rPr>
          <w:spacing w:val="-74"/>
        </w:rPr>
        <w:t xml:space="preserve"> </w:t>
      </w:r>
      <w:r>
        <w:rPr>
          <w:spacing w:val="-2"/>
        </w:rPr>
        <w:t>民族学中国化</w:t>
      </w:r>
    </w:p>
    <w:p>
      <w:pPr>
        <w:pStyle w:val="BodyText"/>
        <w:ind w:left="420"/>
        <w:spacing w:before="258" w:line="228" w:lineRule="auto"/>
        <w:rPr/>
      </w:pPr>
      <w:r>
        <w:rPr>
          <w:b/>
          <w:bCs/>
          <w:spacing w:val="-2"/>
        </w:rPr>
        <w:t>第二部分</w:t>
      </w:r>
      <w:r>
        <w:rPr>
          <w:spacing w:val="41"/>
        </w:rPr>
        <w:t xml:space="preserve">  </w:t>
      </w:r>
      <w:r>
        <w:rPr>
          <w:b/>
          <w:bCs/>
          <w:spacing w:val="-2"/>
        </w:rPr>
        <w:t>民族学研究方法</w:t>
      </w:r>
    </w:p>
    <w:p>
      <w:pPr>
        <w:pStyle w:val="BodyText"/>
        <w:ind w:left="412"/>
        <w:spacing w:before="258" w:line="228" w:lineRule="auto"/>
        <w:outlineLvl w:val="0"/>
        <w:rPr/>
      </w:pPr>
      <w:r>
        <w:rPr/>
        <w:t>一、</w:t>
      </w:r>
      <w:r>
        <w:rPr>
          <w:spacing w:val="-84"/>
        </w:rPr>
        <w:t xml:space="preserve"> </w:t>
      </w:r>
      <w:r>
        <w:rPr/>
        <w:t>民族学实地调查法</w:t>
      </w:r>
    </w:p>
    <w:p>
      <w:pPr>
        <w:pStyle w:val="BodyText"/>
        <w:ind w:left="411"/>
        <w:spacing w:before="256" w:line="228" w:lineRule="auto"/>
        <w:rPr/>
      </w:pPr>
      <w:r>
        <w:rPr>
          <w:spacing w:val="3"/>
        </w:rPr>
        <w:t>（一）</w:t>
      </w:r>
      <w:r>
        <w:rPr>
          <w:spacing w:val="-77"/>
        </w:rPr>
        <w:t xml:space="preserve"> </w:t>
      </w:r>
      <w:r>
        <w:rPr>
          <w:spacing w:val="3"/>
        </w:rPr>
        <w:t>民族学实地调查方法及意义</w:t>
      </w:r>
    </w:p>
    <w:p>
      <w:pPr>
        <w:pStyle w:val="BodyText"/>
        <w:ind w:left="411"/>
        <w:spacing w:before="258" w:line="226" w:lineRule="auto"/>
        <w:rPr/>
      </w:pPr>
      <w:r>
        <w:rPr>
          <w:spacing w:val="4"/>
        </w:rPr>
        <w:t>（二）</w:t>
      </w:r>
      <w:r>
        <w:rPr>
          <w:spacing w:val="-74"/>
        </w:rPr>
        <w:t xml:space="preserve"> </w:t>
      </w:r>
      <w:r>
        <w:rPr>
          <w:spacing w:val="4"/>
        </w:rPr>
        <w:t>民族学田野工作的历史与学科伦理</w:t>
      </w:r>
    </w:p>
    <w:p>
      <w:pPr>
        <w:pStyle w:val="BodyText"/>
        <w:ind w:left="411"/>
        <w:spacing w:before="261" w:line="228" w:lineRule="auto"/>
        <w:rPr/>
      </w:pPr>
      <w:r>
        <w:rPr>
          <w:spacing w:val="7"/>
        </w:rPr>
        <w:t>（三）实地调查的特点</w:t>
      </w:r>
    </w:p>
    <w:p>
      <w:pPr>
        <w:pStyle w:val="BodyText"/>
        <w:ind w:left="411"/>
        <w:spacing w:before="256" w:line="228" w:lineRule="auto"/>
        <w:rPr/>
      </w:pPr>
      <w:r>
        <w:rPr>
          <w:spacing w:val="7"/>
        </w:rPr>
        <w:t>（四）实地调查的类型</w:t>
      </w:r>
    </w:p>
    <w:p>
      <w:pPr>
        <w:pStyle w:val="BodyText"/>
        <w:ind w:left="411"/>
        <w:spacing w:before="258" w:line="227" w:lineRule="auto"/>
        <w:rPr/>
      </w:pPr>
      <w:r>
        <w:rPr>
          <w:spacing w:val="7"/>
        </w:rPr>
        <w:t>（五）实地调查前的准备</w:t>
      </w:r>
    </w:p>
    <w:p>
      <w:pPr>
        <w:pStyle w:val="BodyText"/>
        <w:ind w:left="411"/>
        <w:spacing w:before="259" w:line="228" w:lineRule="auto"/>
        <w:rPr/>
      </w:pPr>
      <w:r>
        <w:rPr>
          <w:spacing w:val="7"/>
        </w:rPr>
        <w:t>（六）实地调查的具体方法</w:t>
      </w:r>
    </w:p>
    <w:p>
      <w:pPr>
        <w:pStyle w:val="BodyText"/>
        <w:ind w:left="411"/>
        <w:spacing w:before="256" w:line="228" w:lineRule="auto"/>
        <w:rPr/>
      </w:pPr>
      <w:r>
        <w:rPr>
          <w:spacing w:val="8"/>
        </w:rPr>
        <w:t>（七）实地调查的记录和调查报告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417"/>
        <w:spacing w:before="101" w:line="229" w:lineRule="auto"/>
        <w:outlineLvl w:val="0"/>
        <w:rPr/>
      </w:pPr>
      <w:r>
        <w:rPr>
          <w:spacing w:val="6"/>
        </w:rPr>
        <w:t>二、历史文献研究法</w:t>
      </w:r>
    </w:p>
    <w:p>
      <w:pPr>
        <w:pStyle w:val="BodyText"/>
        <w:ind w:left="411"/>
        <w:spacing w:before="256" w:line="229" w:lineRule="auto"/>
        <w:rPr/>
      </w:pPr>
      <w:r>
        <w:rPr>
          <w:spacing w:val="7"/>
        </w:rPr>
        <w:t>（一）历史学与民族学的关系</w:t>
      </w:r>
    </w:p>
    <w:p>
      <w:pPr>
        <w:pStyle w:val="BodyText"/>
        <w:ind w:left="411"/>
        <w:spacing w:before="254" w:line="228" w:lineRule="auto"/>
        <w:rPr/>
      </w:pPr>
      <w:r>
        <w:rPr>
          <w:spacing w:val="7"/>
        </w:rPr>
        <w:t>（二）如何解释人类社会</w:t>
      </w:r>
    </w:p>
    <w:p>
      <w:pPr>
        <w:pStyle w:val="BodyText"/>
        <w:ind w:left="411"/>
        <w:spacing w:before="257" w:line="228" w:lineRule="auto"/>
        <w:rPr/>
      </w:pPr>
      <w:r>
        <w:rPr>
          <w:spacing w:val="7"/>
        </w:rPr>
        <w:t>（三）什么是历史民族学</w:t>
      </w:r>
    </w:p>
    <w:p>
      <w:pPr>
        <w:pStyle w:val="BodyText"/>
        <w:ind w:left="411"/>
        <w:spacing w:before="258" w:line="226" w:lineRule="auto"/>
        <w:rPr/>
      </w:pPr>
      <w:r>
        <w:rPr>
          <w:spacing w:val="7"/>
        </w:rPr>
        <w:t>（四）历史文献的范围与种类</w:t>
      </w:r>
    </w:p>
    <w:p>
      <w:pPr>
        <w:pStyle w:val="BodyText"/>
        <w:ind w:left="411"/>
        <w:spacing w:before="259" w:line="227" w:lineRule="auto"/>
        <w:rPr/>
      </w:pPr>
      <w:r>
        <w:rPr>
          <w:spacing w:val="7"/>
        </w:rPr>
        <w:t>（五）历史文献的搜集与整理</w:t>
      </w:r>
    </w:p>
    <w:p>
      <w:pPr>
        <w:pStyle w:val="BodyText"/>
        <w:ind w:left="411"/>
        <w:spacing w:before="259" w:line="227" w:lineRule="auto"/>
        <w:rPr/>
      </w:pPr>
      <w:r>
        <w:rPr>
          <w:spacing w:val="8"/>
        </w:rPr>
        <w:t>（六）历史文献的考释分析与使用</w:t>
      </w:r>
    </w:p>
    <w:p>
      <w:pPr>
        <w:pStyle w:val="BodyText"/>
        <w:ind w:left="416"/>
        <w:spacing w:before="259" w:line="228" w:lineRule="auto"/>
        <w:outlineLvl w:val="0"/>
        <w:rPr/>
      </w:pPr>
      <w:r>
        <w:rPr>
          <w:spacing w:val="2"/>
        </w:rPr>
        <w:t>三、</w:t>
      </w:r>
      <w:r>
        <w:rPr>
          <w:spacing w:val="-76"/>
        </w:rPr>
        <w:t xml:space="preserve"> </w:t>
      </w:r>
      <w:r>
        <w:rPr>
          <w:spacing w:val="2"/>
        </w:rPr>
        <w:t>民族学的跨学科综合研究法</w:t>
      </w:r>
    </w:p>
    <w:p>
      <w:pPr>
        <w:pStyle w:val="BodyText"/>
        <w:ind w:left="411"/>
        <w:spacing w:before="256" w:line="228" w:lineRule="auto"/>
        <w:rPr/>
      </w:pPr>
      <w:r>
        <w:rPr>
          <w:spacing w:val="1"/>
        </w:rPr>
        <w:t>（一）</w:t>
      </w:r>
      <w:r>
        <w:rPr>
          <w:spacing w:val="-74"/>
        </w:rPr>
        <w:t xml:space="preserve"> </w:t>
      </w:r>
      <w:r>
        <w:rPr>
          <w:spacing w:val="1"/>
        </w:rPr>
        <w:t>民族学的跨学科研究</w:t>
      </w:r>
    </w:p>
    <w:p>
      <w:pPr>
        <w:pStyle w:val="BodyText"/>
        <w:ind w:left="411"/>
        <w:spacing w:before="258" w:line="228" w:lineRule="auto"/>
        <w:rPr/>
      </w:pPr>
      <w:r>
        <w:rPr>
          <w:spacing w:val="2"/>
        </w:rPr>
        <w:t>（二）</w:t>
      </w:r>
      <w:r>
        <w:rPr>
          <w:spacing w:val="-86"/>
        </w:rPr>
        <w:t xml:space="preserve"> </w:t>
      </w:r>
      <w:r>
        <w:rPr>
          <w:spacing w:val="2"/>
        </w:rPr>
        <w:t>民族学与体质人类学</w:t>
      </w:r>
    </w:p>
    <w:p>
      <w:pPr>
        <w:pStyle w:val="BodyText"/>
        <w:ind w:left="411"/>
        <w:spacing w:before="258" w:line="228" w:lineRule="auto"/>
        <w:rPr/>
      </w:pPr>
      <w:r>
        <w:rPr>
          <w:spacing w:val="-1"/>
        </w:rPr>
        <w:t>（三）</w:t>
      </w:r>
      <w:r>
        <w:rPr>
          <w:spacing w:val="-73"/>
        </w:rPr>
        <w:t xml:space="preserve"> </w:t>
      </w:r>
      <w:r>
        <w:rPr>
          <w:spacing w:val="-1"/>
        </w:rPr>
        <w:t>民族学与语言学</w:t>
      </w:r>
    </w:p>
    <w:p>
      <w:pPr>
        <w:pStyle w:val="BodyText"/>
        <w:ind w:left="411"/>
        <w:spacing w:before="256" w:line="226" w:lineRule="auto"/>
        <w:rPr/>
      </w:pPr>
      <w:r>
        <w:rPr>
          <w:spacing w:val="-1"/>
        </w:rPr>
        <w:t>（四）</w:t>
      </w:r>
      <w:r>
        <w:rPr>
          <w:spacing w:val="-73"/>
        </w:rPr>
        <w:t xml:space="preserve"> </w:t>
      </w:r>
      <w:r>
        <w:rPr>
          <w:spacing w:val="-1"/>
        </w:rPr>
        <w:t>民族学与考古学</w:t>
      </w:r>
    </w:p>
    <w:p>
      <w:pPr>
        <w:pStyle w:val="BodyText"/>
        <w:ind w:left="411"/>
        <w:spacing w:before="260" w:line="229" w:lineRule="auto"/>
        <w:rPr/>
      </w:pPr>
      <w:r>
        <w:rPr>
          <w:spacing w:val="-1"/>
        </w:rPr>
        <w:t>（五）</w:t>
      </w:r>
      <w:r>
        <w:rPr>
          <w:spacing w:val="-73"/>
        </w:rPr>
        <w:t xml:space="preserve"> </w:t>
      </w:r>
      <w:r>
        <w:rPr>
          <w:spacing w:val="-1"/>
        </w:rPr>
        <w:t>民族学与社会学</w:t>
      </w:r>
    </w:p>
    <w:p>
      <w:pPr>
        <w:pStyle w:val="BodyText"/>
        <w:ind w:left="411"/>
        <w:spacing w:before="257" w:line="229" w:lineRule="auto"/>
        <w:rPr/>
      </w:pPr>
      <w:r>
        <w:rPr>
          <w:spacing w:val="-1"/>
        </w:rPr>
        <w:t>（六）</w:t>
      </w:r>
      <w:r>
        <w:rPr>
          <w:spacing w:val="-73"/>
        </w:rPr>
        <w:t xml:space="preserve"> </w:t>
      </w:r>
      <w:r>
        <w:rPr>
          <w:spacing w:val="-1"/>
        </w:rPr>
        <w:t>民族学与人口学</w:t>
      </w:r>
    </w:p>
    <w:p>
      <w:pPr>
        <w:pStyle w:val="BodyText"/>
        <w:ind w:left="411"/>
        <w:spacing w:before="253" w:line="229" w:lineRule="auto"/>
        <w:rPr/>
      </w:pPr>
      <w:r>
        <w:rPr>
          <w:spacing w:val="-1"/>
        </w:rPr>
        <w:t>（七）</w:t>
      </w:r>
      <w:r>
        <w:rPr>
          <w:spacing w:val="-73"/>
        </w:rPr>
        <w:t xml:space="preserve"> </w:t>
      </w:r>
      <w:r>
        <w:rPr>
          <w:spacing w:val="-1"/>
        </w:rPr>
        <w:t>民族学与生态学</w:t>
      </w:r>
    </w:p>
    <w:p>
      <w:pPr>
        <w:pStyle w:val="BodyText"/>
        <w:ind w:left="411"/>
        <w:spacing w:before="257" w:line="225" w:lineRule="auto"/>
        <w:rPr/>
      </w:pPr>
      <w:r>
        <w:rPr>
          <w:spacing w:val="8"/>
        </w:rPr>
        <w:t>（八）数理统计方法在民族学中的运用</w:t>
      </w:r>
    </w:p>
    <w:p>
      <w:pPr>
        <w:pStyle w:val="BodyText"/>
        <w:ind w:left="444"/>
        <w:spacing w:before="263" w:line="229" w:lineRule="auto"/>
        <w:outlineLvl w:val="0"/>
        <w:rPr/>
      </w:pPr>
      <w:r>
        <w:rPr>
          <w:spacing w:val="-1"/>
        </w:rPr>
        <w:t>四、</w:t>
      </w:r>
      <w:r>
        <w:rPr>
          <w:spacing w:val="-73"/>
        </w:rPr>
        <w:t xml:space="preserve"> </w:t>
      </w:r>
      <w:r>
        <w:rPr>
          <w:spacing w:val="-1"/>
        </w:rPr>
        <w:t>民族学的影视表现与研究</w:t>
      </w:r>
    </w:p>
    <w:p>
      <w:pPr>
        <w:pStyle w:val="BodyText"/>
        <w:ind w:left="411"/>
        <w:spacing w:before="254" w:line="229" w:lineRule="auto"/>
        <w:rPr/>
      </w:pPr>
      <w:r>
        <w:rPr>
          <w:spacing w:val="6"/>
        </w:rPr>
        <w:t>（一）影视民族学</w:t>
      </w:r>
    </w:p>
    <w:p>
      <w:pPr>
        <w:pStyle w:val="BodyText"/>
        <w:ind w:left="411"/>
        <w:spacing w:before="256" w:line="229" w:lineRule="auto"/>
        <w:rPr/>
      </w:pPr>
      <w:r>
        <w:rPr>
          <w:spacing w:val="1"/>
        </w:rPr>
        <w:t>（二）</w:t>
      </w:r>
      <w:r>
        <w:rPr>
          <w:spacing w:val="-93"/>
        </w:rPr>
        <w:t xml:space="preserve"> </w:t>
      </w:r>
      <w:r>
        <w:rPr>
          <w:spacing w:val="1"/>
        </w:rPr>
        <w:t>国外民族志电影</w:t>
      </w:r>
    </w:p>
    <w:p>
      <w:pPr>
        <w:pStyle w:val="BodyText"/>
        <w:ind w:left="411"/>
        <w:spacing w:before="257" w:line="228" w:lineRule="auto"/>
        <w:rPr/>
      </w:pPr>
      <w:r>
        <w:rPr/>
        <w:t>（三）</w:t>
      </w:r>
      <w:r>
        <w:rPr>
          <w:spacing w:val="-83"/>
        </w:rPr>
        <w:t xml:space="preserve"> </w:t>
      </w:r>
      <w:r>
        <w:rPr/>
        <w:t>国内民族志电影</w:t>
      </w:r>
    </w:p>
    <w:p>
      <w:pPr>
        <w:pStyle w:val="BodyText"/>
        <w:ind w:left="412"/>
        <w:spacing w:before="256" w:line="227" w:lineRule="auto"/>
        <w:outlineLvl w:val="0"/>
        <w:rPr/>
      </w:pPr>
      <w:r>
        <w:rPr>
          <w:spacing w:val="7"/>
        </w:rPr>
        <w:t>五、跨文化比较研究</w:t>
      </w:r>
    </w:p>
    <w:p>
      <w:pPr>
        <w:spacing w:line="227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411"/>
        <w:spacing w:before="101" w:line="227" w:lineRule="auto"/>
        <w:rPr/>
      </w:pPr>
      <w:r>
        <w:rPr>
          <w:spacing w:val="8"/>
        </w:rPr>
        <w:t>（一）跨文化比较研究的含义及不同观点</w:t>
      </w:r>
    </w:p>
    <w:p>
      <w:pPr>
        <w:pStyle w:val="BodyText"/>
        <w:ind w:left="411"/>
        <w:spacing w:before="258" w:line="226" w:lineRule="auto"/>
        <w:rPr/>
      </w:pPr>
      <w:r>
        <w:rPr>
          <w:spacing w:val="8"/>
        </w:rPr>
        <w:t>（二）拉德克列夫-布朗的比较社会学</w:t>
      </w:r>
    </w:p>
    <w:p>
      <w:pPr>
        <w:pStyle w:val="BodyText"/>
        <w:ind w:left="411"/>
        <w:spacing w:before="259" w:line="227" w:lineRule="auto"/>
        <w:rPr/>
      </w:pPr>
      <w:r>
        <w:rPr>
          <w:spacing w:val="8"/>
        </w:rPr>
        <w:t>（三）默多克的跨文化比较研究法</w:t>
      </w:r>
    </w:p>
    <w:p>
      <w:pPr>
        <w:pStyle w:val="BodyText"/>
        <w:ind w:left="420"/>
        <w:spacing w:before="259" w:line="228" w:lineRule="auto"/>
        <w:rPr/>
      </w:pPr>
      <w:r>
        <w:rPr>
          <w:b/>
          <w:bCs/>
          <w:spacing w:val="-3"/>
        </w:rPr>
        <w:t>第三部分</w:t>
      </w:r>
      <w:r>
        <w:rPr>
          <w:spacing w:val="40"/>
        </w:rPr>
        <w:t xml:space="preserve">  </w:t>
      </w:r>
      <w:r>
        <w:rPr>
          <w:b/>
          <w:bCs/>
          <w:spacing w:val="-3"/>
        </w:rPr>
        <w:t>田野调查实践</w:t>
      </w:r>
    </w:p>
    <w:p>
      <w:pPr>
        <w:pStyle w:val="BodyText"/>
        <w:ind w:left="412"/>
        <w:spacing w:before="257" w:line="228" w:lineRule="auto"/>
        <w:outlineLvl w:val="0"/>
        <w:rPr/>
      </w:pPr>
      <w:r>
        <w:rPr>
          <w:spacing w:val="5"/>
        </w:rPr>
        <w:t>一、环境调查</w:t>
      </w:r>
    </w:p>
    <w:p>
      <w:pPr>
        <w:pStyle w:val="BodyText"/>
        <w:ind w:left="411"/>
        <w:spacing w:before="256" w:line="227" w:lineRule="auto"/>
        <w:rPr/>
      </w:pPr>
      <w:r>
        <w:rPr>
          <w:spacing w:val="7"/>
        </w:rPr>
        <w:t>（一）地理位置、地形和地貌</w:t>
      </w:r>
    </w:p>
    <w:p>
      <w:pPr>
        <w:pStyle w:val="BodyText"/>
        <w:ind w:left="411"/>
        <w:spacing w:before="260" w:line="227" w:lineRule="auto"/>
        <w:rPr/>
      </w:pPr>
      <w:r>
        <w:rPr>
          <w:spacing w:val="6"/>
        </w:rPr>
        <w:t>（二）气候和雨量</w:t>
      </w:r>
    </w:p>
    <w:p>
      <w:pPr>
        <w:pStyle w:val="BodyText"/>
        <w:ind w:left="411"/>
        <w:spacing w:before="260" w:line="229" w:lineRule="auto"/>
        <w:rPr/>
      </w:pPr>
      <w:r>
        <w:rPr>
          <w:spacing w:val="4"/>
        </w:rPr>
        <w:t>（三）资源</w:t>
      </w:r>
    </w:p>
    <w:p>
      <w:pPr>
        <w:pStyle w:val="BodyText"/>
        <w:ind w:left="411"/>
        <w:spacing w:before="253" w:line="227" w:lineRule="auto"/>
        <w:rPr/>
      </w:pPr>
      <w:r>
        <w:rPr>
          <w:spacing w:val="7"/>
        </w:rPr>
        <w:t>（四）生态系统的平衡或恶化</w:t>
      </w:r>
    </w:p>
    <w:p>
      <w:pPr>
        <w:pStyle w:val="BodyText"/>
        <w:ind w:left="417"/>
        <w:spacing w:before="260" w:line="228" w:lineRule="auto"/>
        <w:outlineLvl w:val="0"/>
        <w:rPr/>
      </w:pPr>
      <w:r>
        <w:rPr>
          <w:spacing w:val="4"/>
        </w:rPr>
        <w:t>二、生计调查</w:t>
      </w:r>
    </w:p>
    <w:p>
      <w:pPr>
        <w:pStyle w:val="BodyText"/>
        <w:ind w:left="411"/>
        <w:spacing w:before="258" w:line="227" w:lineRule="auto"/>
        <w:rPr/>
      </w:pPr>
      <w:r>
        <w:rPr>
          <w:spacing w:val="6"/>
        </w:rPr>
        <w:t>（一）狩猎——采集</w:t>
      </w:r>
    </w:p>
    <w:p>
      <w:pPr>
        <w:pStyle w:val="BodyText"/>
        <w:ind w:left="411"/>
        <w:spacing w:before="256" w:line="229" w:lineRule="auto"/>
        <w:rPr/>
      </w:pPr>
      <w:r>
        <w:rPr>
          <w:spacing w:val="6"/>
        </w:rPr>
        <w:t>（二）初级农业</w:t>
      </w:r>
    </w:p>
    <w:p>
      <w:pPr>
        <w:pStyle w:val="BodyText"/>
        <w:ind w:left="411"/>
        <w:spacing w:before="257" w:line="228" w:lineRule="auto"/>
        <w:rPr/>
      </w:pPr>
      <w:r>
        <w:rPr>
          <w:spacing w:val="5"/>
        </w:rPr>
        <w:t>（三）畜牧业</w:t>
      </w:r>
    </w:p>
    <w:p>
      <w:pPr>
        <w:pStyle w:val="BodyText"/>
        <w:ind w:left="411"/>
        <w:spacing w:before="258" w:line="228" w:lineRule="auto"/>
        <w:rPr/>
      </w:pPr>
      <w:r>
        <w:rPr>
          <w:spacing w:val="6"/>
        </w:rPr>
        <w:t>（四）精耕农业</w:t>
      </w:r>
    </w:p>
    <w:p>
      <w:pPr>
        <w:pStyle w:val="BodyText"/>
        <w:ind w:left="411"/>
        <w:spacing w:before="257" w:line="226" w:lineRule="auto"/>
        <w:rPr/>
      </w:pPr>
      <w:r>
        <w:rPr>
          <w:spacing w:val="7"/>
        </w:rPr>
        <w:t>（五）工业化谋食方式</w:t>
      </w:r>
    </w:p>
    <w:p>
      <w:pPr>
        <w:pStyle w:val="BodyText"/>
        <w:ind w:left="411"/>
        <w:spacing w:before="260" w:line="227" w:lineRule="auto"/>
        <w:rPr/>
      </w:pPr>
      <w:r>
        <w:rPr>
          <w:spacing w:val="7"/>
        </w:rPr>
        <w:t>（六）关于饮食及其备制</w:t>
      </w:r>
    </w:p>
    <w:p>
      <w:pPr>
        <w:pStyle w:val="BodyText"/>
        <w:ind w:left="416"/>
        <w:spacing w:before="259" w:line="229" w:lineRule="auto"/>
        <w:outlineLvl w:val="0"/>
        <w:rPr/>
      </w:pPr>
      <w:r>
        <w:rPr>
          <w:spacing w:val="6"/>
        </w:rPr>
        <w:t>三、传统技艺调查</w:t>
      </w:r>
    </w:p>
    <w:p>
      <w:pPr>
        <w:pStyle w:val="BodyText"/>
        <w:ind w:left="411"/>
        <w:spacing w:before="255" w:line="227" w:lineRule="auto"/>
        <w:rPr/>
      </w:pPr>
      <w:r>
        <w:rPr>
          <w:spacing w:val="7"/>
        </w:rPr>
        <w:t>（一）工具、器具及其制造</w:t>
      </w:r>
    </w:p>
    <w:p>
      <w:pPr>
        <w:pStyle w:val="BodyText"/>
        <w:ind w:left="411"/>
        <w:spacing w:before="260" w:line="227" w:lineRule="auto"/>
        <w:rPr/>
      </w:pPr>
      <w:r>
        <w:rPr>
          <w:spacing w:val="4"/>
        </w:rPr>
        <w:t>（二）制陶</w:t>
      </w:r>
    </w:p>
    <w:p>
      <w:pPr>
        <w:pStyle w:val="BodyText"/>
        <w:ind w:left="411"/>
        <w:spacing w:before="259" w:line="228" w:lineRule="auto"/>
        <w:rPr/>
      </w:pPr>
      <w:r>
        <w:rPr>
          <w:spacing w:val="7"/>
        </w:rPr>
        <w:t>（三）采矿和金属冶炼</w:t>
      </w:r>
    </w:p>
    <w:p>
      <w:pPr>
        <w:pStyle w:val="BodyText"/>
        <w:ind w:left="411"/>
        <w:spacing w:before="255" w:line="226" w:lineRule="auto"/>
        <w:rPr/>
      </w:pPr>
      <w:r>
        <w:rPr>
          <w:spacing w:val="6"/>
        </w:rPr>
        <w:t>（四）服装的制作</w:t>
      </w:r>
    </w:p>
    <w:p>
      <w:pPr>
        <w:spacing w:line="226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411"/>
        <w:spacing w:before="101" w:line="227" w:lineRule="auto"/>
        <w:rPr/>
      </w:pPr>
      <w:r>
        <w:rPr>
          <w:spacing w:val="6"/>
        </w:rPr>
        <w:t>（五）住所的建造</w:t>
      </w:r>
    </w:p>
    <w:p>
      <w:pPr>
        <w:pStyle w:val="BodyText"/>
        <w:ind w:left="411"/>
        <w:spacing w:before="260" w:line="226" w:lineRule="auto"/>
        <w:rPr/>
      </w:pPr>
      <w:r>
        <w:rPr>
          <w:spacing w:val="6"/>
        </w:rPr>
        <w:t>（六）旅行和运输</w:t>
      </w:r>
    </w:p>
    <w:p>
      <w:pPr>
        <w:pStyle w:val="BodyText"/>
        <w:ind w:left="444"/>
        <w:spacing w:before="258" w:line="226" w:lineRule="auto"/>
        <w:outlineLvl w:val="0"/>
        <w:rPr/>
      </w:pPr>
      <w:r>
        <w:rPr/>
        <w:t>四、经济调查</w:t>
      </w:r>
    </w:p>
    <w:p>
      <w:pPr>
        <w:pStyle w:val="BodyText"/>
        <w:ind w:left="411"/>
        <w:spacing w:before="260" w:line="228" w:lineRule="auto"/>
        <w:rPr/>
      </w:pPr>
      <w:r>
        <w:rPr>
          <w:spacing w:val="7"/>
        </w:rPr>
        <w:t>（一）关于所有权问题</w:t>
      </w:r>
    </w:p>
    <w:p>
      <w:pPr>
        <w:pStyle w:val="BodyText"/>
        <w:ind w:left="411"/>
        <w:spacing w:before="258" w:line="229" w:lineRule="auto"/>
        <w:rPr/>
      </w:pPr>
      <w:r>
        <w:rPr>
          <w:spacing w:val="4"/>
        </w:rPr>
        <w:t>（二）生产</w:t>
      </w:r>
    </w:p>
    <w:p>
      <w:pPr>
        <w:pStyle w:val="BodyText"/>
        <w:ind w:left="411"/>
        <w:spacing w:before="254" w:line="229" w:lineRule="auto"/>
        <w:rPr/>
      </w:pPr>
      <w:r>
        <w:rPr>
          <w:spacing w:val="6"/>
        </w:rPr>
        <w:t>（三）分配与交换</w:t>
      </w:r>
    </w:p>
    <w:p>
      <w:pPr>
        <w:pStyle w:val="BodyText"/>
        <w:ind w:left="411"/>
        <w:spacing w:before="256" w:line="227" w:lineRule="auto"/>
        <w:rPr/>
      </w:pPr>
      <w:r>
        <w:rPr>
          <w:spacing w:val="4"/>
        </w:rPr>
        <w:t>（四）消费</w:t>
      </w:r>
    </w:p>
    <w:p>
      <w:pPr>
        <w:pStyle w:val="BodyText"/>
        <w:ind w:left="412"/>
        <w:spacing w:before="258" w:line="229" w:lineRule="auto"/>
        <w:outlineLvl w:val="0"/>
        <w:rPr/>
      </w:pPr>
      <w:r>
        <w:rPr>
          <w:spacing w:val="6"/>
        </w:rPr>
        <w:t>五、社会结构调查</w:t>
      </w:r>
    </w:p>
    <w:p>
      <w:pPr>
        <w:pStyle w:val="BodyText"/>
        <w:ind w:left="411"/>
        <w:spacing w:before="256" w:line="226" w:lineRule="auto"/>
        <w:rPr/>
      </w:pPr>
      <w:r>
        <w:rPr>
          <w:spacing w:val="4"/>
        </w:rPr>
        <w:t>（一）婚姻</w:t>
      </w:r>
    </w:p>
    <w:p>
      <w:pPr>
        <w:pStyle w:val="BodyText"/>
        <w:ind w:left="411"/>
        <w:spacing w:before="260" w:line="229" w:lineRule="auto"/>
        <w:rPr/>
      </w:pPr>
      <w:r>
        <w:rPr>
          <w:spacing w:val="4"/>
        </w:rPr>
        <w:t>（二）家庭</w:t>
      </w:r>
    </w:p>
    <w:p>
      <w:pPr>
        <w:pStyle w:val="BodyText"/>
        <w:ind w:left="411"/>
        <w:spacing w:before="257" w:line="227" w:lineRule="auto"/>
        <w:rPr/>
      </w:pPr>
      <w:r>
        <w:rPr>
          <w:spacing w:val="7"/>
        </w:rPr>
        <w:t>（三）继嗣制度和亲属制度</w:t>
      </w:r>
    </w:p>
    <w:p>
      <w:pPr>
        <w:pStyle w:val="BodyText"/>
        <w:ind w:left="411" w:right="5389"/>
        <w:spacing w:before="256" w:line="305" w:lineRule="auto"/>
        <w:rPr/>
      </w:pPr>
      <w:r>
        <w:rPr>
          <w:spacing w:val="6"/>
        </w:rPr>
        <w:t>（四）地域性群体</w:t>
      </w:r>
      <w:r>
        <w:rPr>
          <w:spacing w:val="3"/>
        </w:rPr>
        <w:t xml:space="preserve"> </w:t>
      </w:r>
      <w:r>
        <w:rPr>
          <w:spacing w:val="6"/>
        </w:rPr>
        <w:t>（五）年龄组织</w:t>
      </w:r>
    </w:p>
    <w:p>
      <w:pPr>
        <w:pStyle w:val="BodyText"/>
        <w:ind w:left="411"/>
        <w:spacing w:before="258" w:line="226" w:lineRule="auto"/>
        <w:rPr/>
      </w:pPr>
      <w:r>
        <w:rPr>
          <w:spacing w:val="-6"/>
        </w:rPr>
        <w:t>（六）</w:t>
      </w:r>
      <w:r>
        <w:rPr>
          <w:spacing w:val="-56"/>
        </w:rPr>
        <w:t xml:space="preserve"> </w:t>
      </w:r>
      <w:r>
        <w:rPr>
          <w:spacing w:val="-6"/>
        </w:rPr>
        <w:t>自愿性社团</w:t>
      </w:r>
    </w:p>
    <w:p>
      <w:pPr>
        <w:pStyle w:val="BodyText"/>
        <w:ind w:left="411"/>
        <w:spacing w:before="258" w:line="229" w:lineRule="auto"/>
        <w:rPr/>
      </w:pPr>
      <w:r>
        <w:rPr>
          <w:spacing w:val="6"/>
        </w:rPr>
        <w:t>（七）社会分层</w:t>
      </w:r>
    </w:p>
    <w:p>
      <w:pPr>
        <w:pStyle w:val="BodyText"/>
        <w:ind w:left="409" w:right="6349" w:firstLine="1"/>
        <w:spacing w:before="256" w:line="305" w:lineRule="auto"/>
        <w:rPr/>
      </w:pPr>
      <w:r>
        <w:rPr>
          <w:spacing w:val="4"/>
        </w:rPr>
        <w:t>（八）族群</w:t>
      </w:r>
      <w:r>
        <w:rPr>
          <w:spacing w:val="1"/>
        </w:rPr>
        <w:t xml:space="preserve"> </w:t>
      </w:r>
      <w:r>
        <w:rPr>
          <w:spacing w:val="3"/>
        </w:rPr>
        <w:t>六、政治</w:t>
      </w:r>
    </w:p>
    <w:p>
      <w:pPr>
        <w:pStyle w:val="BodyText"/>
        <w:ind w:left="411"/>
        <w:spacing w:before="256" w:line="228" w:lineRule="auto"/>
        <w:rPr/>
      </w:pPr>
      <w:r>
        <w:rPr>
          <w:spacing w:val="7"/>
        </w:rPr>
        <w:t>（一）政治组织诸类型</w:t>
      </w:r>
    </w:p>
    <w:p>
      <w:pPr>
        <w:pStyle w:val="BodyText"/>
        <w:ind w:left="411"/>
        <w:spacing w:before="258" w:line="228" w:lineRule="auto"/>
        <w:rPr/>
      </w:pPr>
      <w:r>
        <w:rPr>
          <w:spacing w:val="6"/>
        </w:rPr>
        <w:t>（二）统治机构</w:t>
      </w:r>
    </w:p>
    <w:p>
      <w:pPr>
        <w:pStyle w:val="BodyText"/>
        <w:ind w:left="411"/>
        <w:spacing w:before="258" w:line="227" w:lineRule="auto"/>
        <w:rPr/>
      </w:pPr>
      <w:r>
        <w:rPr>
          <w:spacing w:val="7"/>
        </w:rPr>
        <w:t>（三）社会控制和法律</w:t>
      </w:r>
    </w:p>
    <w:p>
      <w:pPr>
        <w:pStyle w:val="BodyText"/>
        <w:ind w:left="411"/>
        <w:spacing w:before="257" w:line="229" w:lineRule="auto"/>
        <w:rPr/>
      </w:pPr>
      <w:r>
        <w:rPr>
          <w:spacing w:val="7"/>
        </w:rPr>
        <w:t>（四）战争和对外事务</w:t>
      </w:r>
    </w:p>
    <w:p>
      <w:pPr>
        <w:spacing w:line="22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413"/>
        <w:spacing w:before="101" w:line="229" w:lineRule="auto"/>
        <w:rPr/>
      </w:pPr>
      <w:r>
        <w:rPr>
          <w:spacing w:val="2"/>
        </w:rPr>
        <w:t>七、宗教</w:t>
      </w:r>
    </w:p>
    <w:p>
      <w:pPr>
        <w:pStyle w:val="BodyText"/>
        <w:ind w:left="411"/>
        <w:spacing w:before="257" w:line="227" w:lineRule="auto"/>
        <w:rPr/>
      </w:pPr>
      <w:r>
        <w:rPr>
          <w:spacing w:val="6"/>
        </w:rPr>
        <w:t>（一）信仰和仪式</w:t>
      </w:r>
    </w:p>
    <w:p>
      <w:pPr>
        <w:pStyle w:val="BodyText"/>
        <w:ind w:left="411"/>
        <w:spacing w:before="256" w:line="228" w:lineRule="auto"/>
        <w:rPr/>
      </w:pPr>
      <w:r>
        <w:rPr>
          <w:spacing w:val="7"/>
        </w:rPr>
        <w:t>（二）人神之间的中介</w:t>
      </w:r>
    </w:p>
    <w:p>
      <w:pPr>
        <w:pStyle w:val="BodyText"/>
        <w:ind w:left="411"/>
        <w:spacing w:before="258" w:line="226" w:lineRule="auto"/>
        <w:rPr/>
      </w:pPr>
      <w:r>
        <w:rPr>
          <w:spacing w:val="7"/>
        </w:rPr>
        <w:t>（三）神圣地点和神圣物件</w:t>
      </w:r>
    </w:p>
    <w:p>
      <w:pPr>
        <w:pStyle w:val="BodyText"/>
        <w:ind w:left="411"/>
        <w:spacing w:before="260" w:line="228" w:lineRule="auto"/>
        <w:rPr/>
      </w:pPr>
      <w:r>
        <w:rPr>
          <w:spacing w:val="8"/>
        </w:rPr>
        <w:t>（四）世界宗教及其与固有宗教的结合</w:t>
      </w:r>
    </w:p>
    <w:p>
      <w:pPr>
        <w:pStyle w:val="BodyText"/>
        <w:ind w:left="406"/>
        <w:spacing w:before="256" w:line="228" w:lineRule="auto"/>
        <w:outlineLvl w:val="0"/>
        <w:rPr/>
      </w:pPr>
      <w:r>
        <w:rPr>
          <w:spacing w:val="6"/>
        </w:rPr>
        <w:t>八、科学知识</w:t>
      </w:r>
    </w:p>
    <w:p>
      <w:pPr>
        <w:pStyle w:val="BodyText"/>
        <w:ind w:left="411"/>
        <w:spacing w:before="258" w:line="227" w:lineRule="auto"/>
        <w:rPr/>
      </w:pPr>
      <w:r>
        <w:rPr>
          <w:spacing w:val="7"/>
        </w:rPr>
        <w:t>（一）记事和传递信息</w:t>
      </w:r>
    </w:p>
    <w:p>
      <w:pPr>
        <w:pStyle w:val="BodyText"/>
        <w:ind w:left="411"/>
        <w:spacing w:before="260" w:line="227" w:lineRule="auto"/>
        <w:rPr/>
      </w:pPr>
      <w:r>
        <w:rPr>
          <w:spacing w:val="6"/>
        </w:rPr>
        <w:t>（二）计算和计量</w:t>
      </w:r>
    </w:p>
    <w:p>
      <w:pPr>
        <w:pStyle w:val="BodyText"/>
        <w:ind w:left="411"/>
        <w:spacing w:before="256" w:line="229" w:lineRule="auto"/>
        <w:rPr/>
      </w:pPr>
      <w:r>
        <w:rPr>
          <w:spacing w:val="7"/>
        </w:rPr>
        <w:t>（三）历法、气象和天文</w:t>
      </w:r>
    </w:p>
    <w:p>
      <w:pPr>
        <w:pStyle w:val="BodyText"/>
        <w:ind w:left="411"/>
        <w:spacing w:before="256" w:line="229" w:lineRule="auto"/>
        <w:rPr/>
      </w:pPr>
      <w:r>
        <w:rPr>
          <w:spacing w:val="6"/>
        </w:rPr>
        <w:t>（四）地理和生态</w:t>
      </w:r>
    </w:p>
    <w:p>
      <w:pPr>
        <w:pStyle w:val="BodyText"/>
        <w:ind w:left="411"/>
        <w:spacing w:before="258" w:line="226" w:lineRule="auto"/>
        <w:rPr/>
      </w:pPr>
      <w:r>
        <w:rPr>
          <w:spacing w:val="6"/>
        </w:rPr>
        <w:t>（五）植物和动物</w:t>
      </w:r>
    </w:p>
    <w:p>
      <w:pPr>
        <w:pStyle w:val="BodyText"/>
        <w:ind w:left="417" w:right="5709" w:hanging="6"/>
        <w:spacing w:before="257" w:line="305" w:lineRule="auto"/>
        <w:rPr/>
      </w:pPr>
      <w:r>
        <w:rPr>
          <w:spacing w:val="6"/>
        </w:rPr>
        <w:t>（六）医药卫生</w:t>
      </w:r>
      <w:r>
        <w:rPr/>
        <w:t xml:space="preserve"> </w:t>
      </w:r>
      <w:r>
        <w:rPr>
          <w:spacing w:val="1"/>
        </w:rPr>
        <w:t>九、艺术</w:t>
      </w:r>
    </w:p>
    <w:p>
      <w:pPr>
        <w:pStyle w:val="BodyText"/>
        <w:ind w:left="411"/>
        <w:spacing w:before="259" w:line="227" w:lineRule="auto"/>
        <w:rPr/>
      </w:pPr>
      <w:r>
        <w:rPr>
          <w:spacing w:val="7"/>
        </w:rPr>
        <w:t>（一）装饰、绘画和雕刻</w:t>
      </w:r>
    </w:p>
    <w:p>
      <w:pPr>
        <w:pStyle w:val="BodyText"/>
        <w:ind w:left="411"/>
        <w:spacing w:before="256" w:line="228" w:lineRule="auto"/>
        <w:rPr/>
      </w:pPr>
      <w:r>
        <w:rPr>
          <w:spacing w:val="7"/>
        </w:rPr>
        <w:t>（二）音乐、舞蹈和戏剧</w:t>
      </w:r>
    </w:p>
    <w:p>
      <w:pPr>
        <w:pStyle w:val="BodyText"/>
        <w:ind w:left="411"/>
        <w:spacing w:before="258" w:line="229" w:lineRule="auto"/>
        <w:rPr/>
      </w:pPr>
      <w:r>
        <w:rPr>
          <w:spacing w:val="-5"/>
        </w:rPr>
        <w:t>（三）</w:t>
      </w:r>
      <w:r>
        <w:rPr>
          <w:spacing w:val="-78"/>
        </w:rPr>
        <w:t xml:space="preserve"> </w:t>
      </w:r>
      <w:r>
        <w:rPr>
          <w:spacing w:val="-5"/>
        </w:rPr>
        <w:t>民间文学</w:t>
      </w:r>
    </w:p>
    <w:p>
      <w:pPr>
        <w:pStyle w:val="BodyText"/>
        <w:ind w:left="416"/>
        <w:spacing w:before="257" w:line="226" w:lineRule="auto"/>
        <w:outlineLvl w:val="0"/>
        <w:rPr/>
      </w:pPr>
      <w:r>
        <w:rPr>
          <w:spacing w:val="6"/>
        </w:rPr>
        <w:t>十、生命周期调查</w:t>
      </w:r>
    </w:p>
    <w:p>
      <w:pPr>
        <w:pStyle w:val="BodyText"/>
        <w:ind w:left="411"/>
        <w:spacing w:before="259" w:line="226" w:lineRule="auto"/>
        <w:rPr/>
      </w:pPr>
      <w:r>
        <w:rPr>
          <w:spacing w:val="-2"/>
        </w:rPr>
        <w:t>（一）</w:t>
      </w:r>
      <w:r>
        <w:rPr>
          <w:spacing w:val="-88"/>
        </w:rPr>
        <w:t xml:space="preserve"> </w:t>
      </w:r>
      <w:r>
        <w:rPr>
          <w:spacing w:val="-2"/>
        </w:rPr>
        <w:t>出生和命名</w:t>
      </w:r>
    </w:p>
    <w:p>
      <w:pPr>
        <w:pStyle w:val="BodyText"/>
        <w:ind w:left="411"/>
        <w:spacing w:before="262" w:line="226" w:lineRule="auto"/>
        <w:rPr/>
      </w:pPr>
      <w:r>
        <w:rPr>
          <w:spacing w:val="8"/>
        </w:rPr>
        <w:t>（二）婴儿的养育和儿童的教育</w:t>
      </w:r>
    </w:p>
    <w:p>
      <w:pPr>
        <w:pStyle w:val="BodyText"/>
        <w:ind w:left="411"/>
        <w:spacing w:before="260" w:line="228" w:lineRule="auto"/>
        <w:rPr/>
      </w:pPr>
      <w:r>
        <w:rPr>
          <w:spacing w:val="7"/>
        </w:rPr>
        <w:t>（三）青春期和成丁礼</w:t>
      </w:r>
    </w:p>
    <w:p>
      <w:pPr>
        <w:pStyle w:val="BodyText"/>
        <w:ind w:left="411"/>
        <w:spacing w:before="257" w:line="226" w:lineRule="auto"/>
        <w:rPr/>
      </w:pPr>
      <w:r>
        <w:rPr>
          <w:spacing w:val="6"/>
        </w:rPr>
        <w:t>（四）结婚和成年</w:t>
      </w:r>
    </w:p>
    <w:p>
      <w:pPr>
        <w:spacing w:line="226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651"/>
        <w:spacing w:before="101" w:line="228" w:lineRule="auto"/>
        <w:rPr/>
      </w:pPr>
      <w:r>
        <w:rPr>
          <w:spacing w:val="4"/>
        </w:rPr>
        <w:t>（五）老年</w:t>
      </w:r>
    </w:p>
    <w:p>
      <w:pPr>
        <w:pStyle w:val="BodyText"/>
        <w:ind w:left="651"/>
        <w:spacing w:before="257" w:line="234" w:lineRule="auto"/>
        <w:rPr/>
      </w:pPr>
      <w:r>
        <w:rPr>
          <w:spacing w:val="4"/>
        </w:rPr>
        <w:t>（六）死亡</w:t>
      </w:r>
    </w:p>
    <w:p>
      <w:pPr>
        <w:ind w:left="655"/>
        <w:spacing w:before="246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651"/>
        <w:spacing w:before="260" w:line="228" w:lineRule="auto"/>
        <w:rPr/>
      </w:pPr>
      <w:r>
        <w:rPr>
          <w:spacing w:val="2"/>
        </w:rPr>
        <w:t>一、名词解释（5</w:t>
      </w:r>
      <w:r>
        <w:rPr>
          <w:spacing w:val="-45"/>
        </w:rPr>
        <w:t xml:space="preserve"> </w:t>
      </w:r>
      <w:r>
        <w:rPr>
          <w:spacing w:val="2"/>
        </w:rPr>
        <w:t>小题，共</w:t>
      </w:r>
      <w:r>
        <w:rPr>
          <w:spacing w:val="-55"/>
        </w:rPr>
        <w:t xml:space="preserve"> </w:t>
      </w:r>
      <w:r>
        <w:rPr>
          <w:spacing w:val="2"/>
        </w:rPr>
        <w:t>30</w:t>
      </w:r>
      <w:r>
        <w:rPr>
          <w:spacing w:val="-52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7"/>
        <w:spacing w:before="259" w:line="226" w:lineRule="auto"/>
        <w:rPr/>
      </w:pPr>
      <w:r>
        <w:rPr>
          <w:spacing w:val="1"/>
        </w:rPr>
        <w:t>二、简答题（5</w:t>
      </w:r>
      <w:r>
        <w:rPr>
          <w:spacing w:val="-43"/>
        </w:rPr>
        <w:t xml:space="preserve"> </w:t>
      </w:r>
      <w:r>
        <w:rPr>
          <w:spacing w:val="1"/>
        </w:rPr>
        <w:t>小题，共</w:t>
      </w:r>
      <w:r>
        <w:rPr>
          <w:spacing w:val="-57"/>
        </w:rPr>
        <w:t xml:space="preserve"> </w:t>
      </w:r>
      <w:r>
        <w:rPr>
          <w:spacing w:val="1"/>
        </w:rPr>
        <w:t>75</w:t>
      </w:r>
      <w:r>
        <w:rPr>
          <w:spacing w:val="-50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55"/>
        <w:spacing w:before="259" w:line="229" w:lineRule="auto"/>
        <w:rPr/>
      </w:pPr>
      <w:r>
        <w:rPr>
          <w:spacing w:val="2"/>
        </w:rPr>
        <w:t>三、论述题（3</w:t>
      </w:r>
      <w:r>
        <w:rPr>
          <w:spacing w:val="-48"/>
        </w:rPr>
        <w:t xml:space="preserve"> </w:t>
      </w:r>
      <w:r>
        <w:rPr>
          <w:spacing w:val="2"/>
        </w:rPr>
        <w:t>小题，共</w:t>
      </w:r>
      <w:r>
        <w:rPr>
          <w:spacing w:val="-66"/>
        </w:rPr>
        <w:t xml:space="preserve"> </w:t>
      </w:r>
      <w:r>
        <w:rPr>
          <w:spacing w:val="2"/>
        </w:rPr>
        <w:t>45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5" w:right="3013"/>
        <w:spacing w:before="254" w:line="366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firstLine="660"/>
        <w:spacing w:before="51" w:line="366" w:lineRule="auto"/>
        <w:rPr/>
      </w:pPr>
      <w:r>
        <w:rPr>
          <w:spacing w:val="-3"/>
        </w:rPr>
        <w:t>1.宋蜀华.</w:t>
      </w:r>
      <w:r>
        <w:rPr>
          <w:spacing w:val="-86"/>
        </w:rPr>
        <w:t xml:space="preserve"> </w:t>
      </w:r>
      <w:r>
        <w:rPr>
          <w:spacing w:val="-3"/>
        </w:rPr>
        <w:t>白振声，民族学理论与方法,</w:t>
      </w:r>
      <w:r>
        <w:rPr>
          <w:spacing w:val="-92"/>
        </w:rPr>
        <w:t xml:space="preserve"> </w:t>
      </w:r>
      <w:r>
        <w:rPr>
          <w:spacing w:val="-3"/>
        </w:rPr>
        <w:t>中央民族大学出版社，</w:t>
      </w:r>
      <w:r>
        <w:rPr/>
        <w:t xml:space="preserve"> </w:t>
      </w:r>
      <w:r>
        <w:rPr>
          <w:spacing w:val="-7"/>
        </w:rPr>
        <w:t>2019</w:t>
      </w:r>
      <w:r>
        <w:rPr>
          <w:spacing w:val="-44"/>
        </w:rPr>
        <w:t xml:space="preserve"> </w:t>
      </w:r>
      <w:r>
        <w:rPr>
          <w:spacing w:val="-7"/>
        </w:rPr>
        <w:t>年</w:t>
      </w:r>
      <w:r>
        <w:rPr>
          <w:spacing w:val="-58"/>
        </w:rPr>
        <w:t xml:space="preserve"> </w:t>
      </w:r>
      <w:r>
        <w:rPr>
          <w:spacing w:val="-7"/>
        </w:rPr>
        <w:t>2</w:t>
      </w:r>
      <w:r>
        <w:rPr>
          <w:spacing w:val="-39"/>
        </w:rPr>
        <w:t xml:space="preserve"> </w:t>
      </w:r>
      <w:r>
        <w:rPr>
          <w:spacing w:val="-7"/>
        </w:rPr>
        <w:t>月。</w:t>
      </w:r>
    </w:p>
    <w:p>
      <w:pPr>
        <w:pStyle w:val="BodyText"/>
        <w:ind w:left="640"/>
        <w:spacing w:before="53" w:line="228" w:lineRule="auto"/>
        <w:rPr/>
      </w:pPr>
      <w:r>
        <w:rPr>
          <w:spacing w:val="10"/>
        </w:rPr>
        <w:t>2.汪宁生,文化人类学调查——正确认识社会的方法，学苑</w:t>
      </w:r>
    </w:p>
    <w:p>
      <w:pPr>
        <w:pStyle w:val="BodyText"/>
        <w:ind w:left="38"/>
        <w:spacing w:before="255" w:line="228" w:lineRule="auto"/>
        <w:rPr/>
      </w:pPr>
      <w:r>
        <w:rPr>
          <w:spacing w:val="-6"/>
        </w:rPr>
        <w:t>出版社，2015</w:t>
      </w:r>
      <w:r>
        <w:rPr>
          <w:spacing w:val="-47"/>
        </w:rPr>
        <w:t xml:space="preserve"> </w:t>
      </w:r>
      <w:r>
        <w:rPr>
          <w:spacing w:val="-6"/>
        </w:rPr>
        <w:t>年</w:t>
      </w:r>
      <w:r>
        <w:rPr>
          <w:spacing w:val="-39"/>
        </w:rPr>
        <w:t xml:space="preserve"> </w:t>
      </w:r>
      <w:r>
        <w:rPr>
          <w:spacing w:val="-6"/>
        </w:rPr>
        <w:t>1</w:t>
      </w:r>
      <w:r>
        <w:rPr>
          <w:spacing w:val="-38"/>
        </w:rPr>
        <w:t xml:space="preserve"> </w:t>
      </w:r>
      <w:r>
        <w:rPr>
          <w:spacing w:val="-6"/>
        </w:rPr>
        <w:t>月。</w:t>
      </w:r>
    </w:p>
    <w:p>
      <w:pPr>
        <w:ind w:firstLine="945"/>
        <w:spacing w:before="152" w:line="4918" w:lineRule="exact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2912000</wp:posOffset>
            </wp:positionH>
            <wp:positionV relativeFrom="paragraph">
              <wp:posOffset>114868</wp:posOffset>
            </wp:positionV>
            <wp:extent cx="1999487" cy="3121152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9487" cy="3121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8"/>
        </w:rPr>
        <w:drawing>
          <wp:inline distT="0" distB="0" distL="0" distR="0">
            <wp:extent cx="2133600" cy="3122676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600" cy="312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8"/>
        <w:spacing w:before="308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282" w:bottom="0" w:left="154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2024-10-08T14:44:12Z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2024-10-10T17:27:55</vt:filetime>
  </property>
</Properties>
</file>