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5ED099">
      <w:pPr>
        <w:jc w:val="center"/>
        <w:rPr>
          <w:rFonts w:ascii="宋体" w:hAnsi="宋体"/>
          <w:b/>
          <w:sz w:val="28"/>
          <w:szCs w:val="28"/>
        </w:rPr>
      </w:pPr>
      <w:bookmarkStart w:id="4" w:name="_GoBack"/>
      <w:bookmarkEnd w:id="4"/>
      <w:r>
        <w:rPr>
          <w:rFonts w:hint="eastAsia" w:ascii="宋体" w:hAnsi="宋体"/>
          <w:b/>
          <w:sz w:val="28"/>
          <w:szCs w:val="28"/>
        </w:rPr>
        <w:t>辽宁大学202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3239B3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科目代码：814</w:t>
      </w:r>
    </w:p>
    <w:p w14:paraId="68ECD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科目名称：公共管理综合</w:t>
      </w:r>
    </w:p>
    <w:p w14:paraId="2FD82C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3E511FB8">
      <w:pPr>
        <w:rPr>
          <w:rFonts w:hint="eastAsia"/>
          <w:sz w:val="28"/>
          <w:szCs w:val="28"/>
        </w:rPr>
      </w:pPr>
    </w:p>
    <w:p w14:paraId="1EA491D1"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公共行政学</w:t>
      </w:r>
    </w:p>
    <w:p w14:paraId="56E3FB6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 行政原理与行政体制</w:t>
      </w:r>
    </w:p>
    <w:p w14:paraId="0088D55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 绪论</w:t>
      </w:r>
    </w:p>
    <w:p w14:paraId="4A3B3053">
      <w:pPr>
        <w:ind w:firstLine="420"/>
        <w:rPr>
          <w:b/>
          <w:bCs/>
        </w:rPr>
      </w:pPr>
      <w:r>
        <w:rPr>
          <w:rFonts w:hint="eastAsia"/>
          <w:b/>
          <w:bCs/>
        </w:rPr>
        <w:t>第一节 公共行政学概述</w:t>
      </w:r>
    </w:p>
    <w:p w14:paraId="1E34428B">
      <w:pPr>
        <w:ind w:firstLine="840" w:firstLineChars="400"/>
      </w:pPr>
      <w:r>
        <w:rPr>
          <w:rFonts w:hint="eastAsia"/>
        </w:rPr>
        <w:t>一、公共行政学的含义</w:t>
      </w:r>
    </w:p>
    <w:p w14:paraId="627C0315">
      <w:pPr>
        <w:ind w:firstLine="840" w:firstLineChars="400"/>
      </w:pPr>
      <w:r>
        <w:rPr>
          <w:rFonts w:hint="eastAsia"/>
        </w:rPr>
        <w:t>二、公共行政学的研究对象与学科目的</w:t>
      </w:r>
    </w:p>
    <w:p w14:paraId="42EBFCA1">
      <w:pPr>
        <w:ind w:firstLine="840" w:firstLineChars="400"/>
      </w:pPr>
      <w:r>
        <w:rPr>
          <w:rFonts w:hint="eastAsia"/>
        </w:rPr>
        <w:t>三、公共行政学的研究范畴与研究方法</w:t>
      </w:r>
    </w:p>
    <w:p w14:paraId="079C7876">
      <w:pPr>
        <w:ind w:left="420"/>
        <w:rPr>
          <w:rFonts w:hint="eastAsia"/>
        </w:rPr>
      </w:pPr>
      <w:r>
        <w:rPr>
          <w:rFonts w:hint="eastAsia"/>
        </w:rPr>
        <w:t xml:space="preserve">    （一）公共行政学的研究范畴</w:t>
      </w:r>
    </w:p>
    <w:p w14:paraId="6DCF43A3">
      <w:pPr>
        <w:ind w:firstLine="840" w:firstLineChars="400"/>
      </w:pPr>
      <w:r>
        <w:rPr>
          <w:rFonts w:hint="eastAsia"/>
        </w:rPr>
        <w:t>（二）公共行政学的研究方法</w:t>
      </w:r>
    </w:p>
    <w:p w14:paraId="5E33F000">
      <w:pPr>
        <w:ind w:left="420" w:firstLine="420" w:firstLineChars="200"/>
        <w:rPr>
          <w:rFonts w:hint="eastAsia"/>
        </w:rPr>
      </w:pPr>
      <w:r>
        <w:rPr>
          <w:rFonts w:hint="eastAsia"/>
        </w:rPr>
        <w:t>四、公共行政学的学科特点及与相关学科的关系</w:t>
      </w:r>
    </w:p>
    <w:p w14:paraId="1959AD65">
      <w:pPr>
        <w:rPr>
          <w:rFonts w:hint="eastAsia"/>
        </w:rPr>
      </w:pPr>
      <w:r>
        <w:rPr>
          <w:rFonts w:hint="eastAsia"/>
        </w:rPr>
        <w:t xml:space="preserve">        （一）公共行政学的学科特点</w:t>
      </w:r>
    </w:p>
    <w:p w14:paraId="4E861F2E">
      <w:pPr>
        <w:ind w:firstLine="840" w:firstLineChars="400"/>
      </w:pPr>
      <w:r>
        <w:rPr>
          <w:rFonts w:hint="eastAsia"/>
        </w:rPr>
        <w:t>（二）公共行政学与相关学科的关系</w:t>
      </w:r>
    </w:p>
    <w:p w14:paraId="6AC6EB86">
      <w:pPr>
        <w:ind w:left="420" w:firstLine="420" w:firstLineChars="200"/>
        <w:rPr>
          <w:rFonts w:hint="eastAsia"/>
        </w:rPr>
      </w:pPr>
      <w:r>
        <w:rPr>
          <w:rFonts w:hint="eastAsia"/>
        </w:rPr>
        <w:t>五、现代行政现象与现代行政精神</w:t>
      </w:r>
    </w:p>
    <w:p w14:paraId="72A89C99">
      <w:pPr>
        <w:ind w:firstLine="840" w:firstLineChars="400"/>
        <w:rPr>
          <w:rFonts w:hint="eastAsia"/>
        </w:rPr>
      </w:pPr>
      <w:r>
        <w:rPr>
          <w:rFonts w:hint="eastAsia"/>
        </w:rPr>
        <w:t>（一）现代行政现象</w:t>
      </w:r>
    </w:p>
    <w:p w14:paraId="51A07EF3">
      <w:pPr>
        <w:ind w:firstLine="840" w:firstLineChars="400"/>
      </w:pPr>
      <w:r>
        <w:rPr>
          <w:rFonts w:hint="eastAsia"/>
        </w:rPr>
        <w:t>（二）现代行政精神</w:t>
      </w:r>
    </w:p>
    <w:p w14:paraId="5796F55B">
      <w:pPr>
        <w:ind w:firstLine="420"/>
        <w:rPr>
          <w:b/>
          <w:bCs/>
        </w:rPr>
      </w:pPr>
      <w:r>
        <w:rPr>
          <w:rFonts w:hint="eastAsia"/>
          <w:b/>
          <w:bCs/>
        </w:rPr>
        <w:t>第二节 公共行政学的演进</w:t>
      </w:r>
    </w:p>
    <w:p w14:paraId="490BECA4">
      <w:pPr>
        <w:ind w:firstLine="840" w:firstLineChars="400"/>
      </w:pPr>
      <w:r>
        <w:rPr>
          <w:rFonts w:hint="eastAsia"/>
        </w:rPr>
        <w:t>一、早期公共行政研究时期</w:t>
      </w:r>
    </w:p>
    <w:p w14:paraId="299BD715">
      <w:pPr>
        <w:ind w:firstLine="840" w:firstLineChars="400"/>
      </w:pPr>
      <w:r>
        <w:rPr>
          <w:rFonts w:hint="eastAsia"/>
        </w:rPr>
        <w:t>二、传统公共行政研究时期</w:t>
      </w:r>
    </w:p>
    <w:p w14:paraId="242E4C37">
      <w:pPr>
        <w:ind w:firstLine="840" w:firstLineChars="400"/>
      </w:pPr>
      <w:r>
        <w:rPr>
          <w:rFonts w:hint="eastAsia"/>
        </w:rPr>
        <w:t>三、修正公共行政研究时期</w:t>
      </w:r>
    </w:p>
    <w:p w14:paraId="66A38636">
      <w:pPr>
        <w:ind w:firstLine="840" w:firstLineChars="400"/>
      </w:pPr>
      <w:r>
        <w:rPr>
          <w:rFonts w:hint="eastAsia"/>
        </w:rPr>
        <w:t>四、整合公共行政研究时期</w:t>
      </w:r>
    </w:p>
    <w:p w14:paraId="0082986D">
      <w:pPr>
        <w:ind w:firstLine="840" w:firstLineChars="400"/>
      </w:pPr>
      <w:r>
        <w:rPr>
          <w:rFonts w:hint="eastAsia"/>
        </w:rPr>
        <w:t>五、发展时期</w:t>
      </w:r>
    </w:p>
    <w:p w14:paraId="2A135AF4">
      <w:pPr>
        <w:ind w:firstLine="840" w:firstLineChars="400"/>
      </w:pPr>
      <w:r>
        <w:rPr>
          <w:rFonts w:hint="eastAsia"/>
        </w:rPr>
        <w:t>六、我国公共行政学的历史与现状</w:t>
      </w:r>
    </w:p>
    <w:p w14:paraId="216D389E">
      <w:pPr>
        <w:ind w:firstLine="420"/>
        <w:rPr>
          <w:b/>
          <w:bCs/>
        </w:rPr>
      </w:pPr>
      <w:r>
        <w:rPr>
          <w:rFonts w:hint="eastAsia"/>
          <w:b/>
          <w:bCs/>
        </w:rPr>
        <w:t>第三节 国家行政管理体制</w:t>
      </w:r>
    </w:p>
    <w:p w14:paraId="72E26840">
      <w:pPr>
        <w:ind w:firstLine="840" w:firstLineChars="400"/>
      </w:pPr>
      <w:r>
        <w:rPr>
          <w:rFonts w:hint="eastAsia"/>
        </w:rPr>
        <w:t>一、国体与政体</w:t>
      </w:r>
    </w:p>
    <w:p w14:paraId="40ABB986">
      <w:pPr>
        <w:ind w:firstLine="840" w:firstLineChars="400"/>
      </w:pPr>
      <w:r>
        <w:rPr>
          <w:rFonts w:hint="eastAsia"/>
        </w:rPr>
        <w:t>二、君主制与共和制</w:t>
      </w:r>
    </w:p>
    <w:p w14:paraId="15F57E86">
      <w:pPr>
        <w:rPr>
          <w:rFonts w:hint="eastAsia" w:ascii="宋体" w:hAnsi="宋体" w:cs="宋体"/>
        </w:rPr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 xml:space="preserve">       1.君主制</w:t>
      </w:r>
    </w:p>
    <w:p w14:paraId="67E74E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2.共和制</w:t>
      </w:r>
    </w:p>
    <w:p w14:paraId="086BEC6B">
      <w:pPr>
        <w:ind w:firstLine="840" w:firstLineChars="400"/>
        <w:rPr>
          <w:rFonts w:hint="eastAsia"/>
        </w:rPr>
      </w:pPr>
      <w:r>
        <w:rPr>
          <w:rFonts w:hint="eastAsia"/>
        </w:rPr>
        <w:t>三、国家公共行政管理的基础</w:t>
      </w:r>
    </w:p>
    <w:p w14:paraId="7167F2F8">
      <w:pPr>
        <w:ind w:firstLine="840" w:firstLineChars="400"/>
        <w:rPr>
          <w:rFonts w:hint="eastAsia"/>
        </w:rPr>
      </w:pPr>
      <w:r>
        <w:rPr>
          <w:rFonts w:hint="eastAsia"/>
        </w:rPr>
        <w:t>四、国家公共行政管理的主体与客体</w:t>
      </w:r>
    </w:p>
    <w:p w14:paraId="30076864">
      <w:pPr>
        <w:ind w:firstLine="840" w:firstLineChars="400"/>
        <w:rPr>
          <w:rFonts w:hint="eastAsia"/>
        </w:rPr>
      </w:pPr>
      <w:r>
        <w:rPr>
          <w:rFonts w:hint="eastAsia"/>
        </w:rPr>
        <w:t>（一）国家公共行政管理的主体</w:t>
      </w:r>
    </w:p>
    <w:p w14:paraId="7A69CBCA">
      <w:pPr>
        <w:ind w:firstLine="840" w:firstLineChars="400"/>
        <w:rPr>
          <w:rFonts w:hint="eastAsia"/>
        </w:rPr>
      </w:pPr>
      <w:r>
        <w:rPr>
          <w:rFonts w:hint="eastAsia"/>
        </w:rPr>
        <w:t>（二）国家公共行政管理的客体</w:t>
      </w:r>
    </w:p>
    <w:p w14:paraId="2F4D055D">
      <w:pPr>
        <w:ind w:firstLine="840" w:firstLineChars="400"/>
        <w:rPr>
          <w:rFonts w:hint="eastAsia"/>
        </w:rPr>
      </w:pPr>
      <w:r>
        <w:rPr>
          <w:rFonts w:hint="eastAsia"/>
        </w:rPr>
        <w:t>五、国家公共行政管理的主要方式</w:t>
      </w:r>
    </w:p>
    <w:p w14:paraId="490CF5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1.行政立法、行政司法、行政管理法规</w:t>
      </w:r>
    </w:p>
    <w:p w14:paraId="5DBCA1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2.行政决策、行政决定、行政政策</w:t>
      </w:r>
    </w:p>
    <w:p w14:paraId="651467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3.行政领导、行政指导、行政引导</w:t>
      </w:r>
    </w:p>
    <w:p w14:paraId="1B99D8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4.行政规划、行政计划、行政预算</w:t>
      </w:r>
    </w:p>
    <w:p w14:paraId="530E25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5.行政协调、行政沟通、行政平衡</w:t>
      </w:r>
    </w:p>
    <w:p w14:paraId="3BDB2595">
      <w:r>
        <w:rPr>
          <w:rFonts w:hint="eastAsia" w:ascii="宋体" w:hAnsi="宋体" w:cs="宋体"/>
        </w:rPr>
        <w:t xml:space="preserve">           6.行政干预、行政检查、行政制裁</w:t>
      </w:r>
      <w:r>
        <w:rPr>
          <w:rFonts w:hint="eastAsia"/>
        </w:rPr>
        <w:t xml:space="preserve">    </w:t>
      </w:r>
    </w:p>
    <w:p w14:paraId="17F25EA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行政职能</w:t>
      </w:r>
    </w:p>
    <w:p w14:paraId="709B7273">
      <w:pPr>
        <w:ind w:firstLine="420"/>
        <w:rPr>
          <w:b/>
          <w:bCs/>
        </w:rPr>
      </w:pPr>
      <w:r>
        <w:rPr>
          <w:rFonts w:hint="eastAsia"/>
          <w:b/>
          <w:bCs/>
        </w:rPr>
        <w:t>第一节 现代政府行政职能问题的由来与发展</w:t>
      </w:r>
    </w:p>
    <w:p w14:paraId="3600424A">
      <w:pPr>
        <w:ind w:firstLine="420"/>
      </w:pPr>
      <w:r>
        <w:rPr>
          <w:rFonts w:hint="eastAsia"/>
        </w:rPr>
        <w:t xml:space="preserve">    一、罗斯福新政——现代政府行政职能问题的由来</w:t>
      </w:r>
    </w:p>
    <w:p w14:paraId="41C72BD7">
      <w:pPr>
        <w:ind w:firstLine="420"/>
        <w:rPr>
          <w:rFonts w:hint="eastAsia"/>
        </w:rPr>
      </w:pPr>
      <w:r>
        <w:rPr>
          <w:rFonts w:hint="eastAsia"/>
        </w:rPr>
        <w:t xml:space="preserve">    二、“东亚经济奇迹”——后发展国家政府行政职能问题的产生</w:t>
      </w:r>
    </w:p>
    <w:p w14:paraId="2E64C1AC">
      <w:pPr>
        <w:ind w:firstLine="420"/>
      </w:pPr>
      <w:r>
        <w:rPr>
          <w:rFonts w:hint="eastAsia"/>
        </w:rPr>
        <w:t xml:space="preserve">    三、“东亚金融危机”——后发展国家政府行政职能问题的修正</w:t>
      </w:r>
    </w:p>
    <w:p w14:paraId="0C9ADF84">
      <w:pPr>
        <w:numPr>
          <w:ilvl w:val="0"/>
          <w:numId w:val="3"/>
        </w:numPr>
        <w:ind w:firstLine="420"/>
        <w:rPr>
          <w:b/>
          <w:bCs/>
        </w:rPr>
      </w:pPr>
      <w:r>
        <w:rPr>
          <w:rFonts w:hint="eastAsia"/>
          <w:b/>
          <w:bCs/>
        </w:rPr>
        <w:t>行政职能的含义</w:t>
      </w:r>
    </w:p>
    <w:p w14:paraId="52ABBD73">
      <w:pPr>
        <w:rPr>
          <w:rFonts w:hint="eastAsia"/>
        </w:rPr>
      </w:pPr>
      <w:r>
        <w:rPr>
          <w:rFonts w:hint="eastAsia"/>
        </w:rPr>
        <w:t xml:space="preserve">        一、行政职能的含义</w:t>
      </w:r>
    </w:p>
    <w:p w14:paraId="57B7F2BC">
      <w:pPr>
        <w:rPr>
          <w:rFonts w:hint="eastAsia"/>
        </w:rPr>
      </w:pPr>
      <w:r>
        <w:rPr>
          <w:rFonts w:hint="eastAsia"/>
        </w:rPr>
        <w:t xml:space="preserve">        二、行政职能的扩展</w:t>
      </w:r>
    </w:p>
    <w:p w14:paraId="6ACE6A74">
      <w:pPr>
        <w:ind w:firstLine="420"/>
        <w:rPr>
          <w:rFonts w:ascii="宋体" w:hAnsi="宋体" w:cs="宋体"/>
        </w:rPr>
      </w:pPr>
      <w:r>
        <w:rPr>
          <w:rFonts w:hint="eastAsia"/>
          <w:b/>
          <w:bCs/>
        </w:rPr>
        <w:t>第三节 行政职能的构成</w:t>
      </w:r>
    </w:p>
    <w:p w14:paraId="55337270">
      <w:pPr>
        <w:numPr>
          <w:ilvl w:val="0"/>
          <w:numId w:val="4"/>
        </w:num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关于政府职能的争论</w:t>
      </w:r>
    </w:p>
    <w:p w14:paraId="4B1A03F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一、国家与社会的关系</w:t>
      </w:r>
    </w:p>
    <w:p w14:paraId="54B5155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二、政府与市场的关系</w:t>
      </w:r>
    </w:p>
    <w:p w14:paraId="541ADB6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三、公平与效率的关系</w:t>
      </w:r>
    </w:p>
    <w:p w14:paraId="750576BA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行政权力</w:t>
      </w:r>
    </w:p>
    <w:p w14:paraId="2F88F458">
      <w:pPr>
        <w:rPr>
          <w:rFonts w:ascii="宋体" w:hAnsi="宋体" w:cs="宋体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</w:rPr>
        <w:t>第一节 行政权力概述</w:t>
      </w:r>
    </w:p>
    <w:p w14:paraId="7514526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一、行政权力的含义</w:t>
      </w:r>
    </w:p>
    <w:p w14:paraId="129346C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二、关于行政权力的主要学说</w:t>
      </w:r>
    </w:p>
    <w:p w14:paraId="2C27BE7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（一）早期分权学说</w:t>
      </w:r>
    </w:p>
    <w:p w14:paraId="51EA2CD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（二）三权分立学说</w:t>
      </w:r>
    </w:p>
    <w:p w14:paraId="3433BB6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（三）政治与行政二分法</w:t>
      </w:r>
    </w:p>
    <w:p w14:paraId="7939FC5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（四）五权宪法学说</w:t>
      </w:r>
    </w:p>
    <w:p w14:paraId="5C83E59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（五）议行合一学说</w:t>
      </w:r>
    </w:p>
    <w:p w14:paraId="5E8E00D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（六）组织权力学说</w:t>
      </w:r>
    </w:p>
    <w:p w14:paraId="5FB906F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三、行政权力的结构</w:t>
      </w:r>
    </w:p>
    <w:p w14:paraId="19C5F55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（一）行政权力的静态结构</w:t>
      </w:r>
    </w:p>
    <w:p w14:paraId="26A5ED7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（二）行政权力的动态结构</w:t>
      </w:r>
    </w:p>
    <w:p w14:paraId="6F7FA2A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四、行政权力的特征及其与其他权力的关系</w:t>
      </w:r>
    </w:p>
    <w:p w14:paraId="6EECAF7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（一）行政权力的特性</w:t>
      </w:r>
    </w:p>
    <w:p w14:paraId="692B61F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（二）行政权力和其他政治权力的关系</w:t>
      </w:r>
    </w:p>
    <w:p w14:paraId="3F8B295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五、行政国家——20世纪行政权力发展的独特现象</w:t>
      </w:r>
    </w:p>
    <w:p w14:paraId="1F2F091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六、21世纪的行政权力展望</w:t>
      </w:r>
    </w:p>
    <w:p w14:paraId="3D4C706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（一）权力结构的扁平化</w:t>
      </w:r>
    </w:p>
    <w:p w14:paraId="73424D1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（二）权力分配的均等化</w:t>
      </w:r>
    </w:p>
    <w:p w14:paraId="3463B01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（三）权力行使的共享化</w:t>
      </w:r>
    </w:p>
    <w:p w14:paraId="6A66D98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（四）权力运行的透明化</w:t>
      </w:r>
    </w:p>
    <w:p w14:paraId="11B34ED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（五）权力约束的法治化</w:t>
      </w:r>
    </w:p>
    <w:p w14:paraId="1C572F0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（六）权力价值的合意化</w:t>
      </w:r>
    </w:p>
    <w:p w14:paraId="614A8596">
      <w:p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行政权力分配</w:t>
      </w:r>
    </w:p>
    <w:p w14:paraId="4B9B1A2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一、行政权力分配的方式与途径</w:t>
      </w:r>
    </w:p>
    <w:p w14:paraId="4F76ADB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（一）行政权力的分配方式</w:t>
      </w:r>
    </w:p>
    <w:p w14:paraId="46E6C6F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（二）行政权力分配的途径</w:t>
      </w:r>
    </w:p>
    <w:p w14:paraId="41B48F29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（三）行政权力的再分配</w:t>
      </w:r>
    </w:p>
    <w:p w14:paraId="00D62B2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（四）行政权力的人格化</w:t>
      </w:r>
    </w:p>
    <w:p w14:paraId="54E8F20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二、行政权力分配的原则</w:t>
      </w:r>
    </w:p>
    <w:p w14:paraId="59BE292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（一）程序必须合法</w:t>
      </w:r>
    </w:p>
    <w:p w14:paraId="2E64399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（二）职权必须分明</w:t>
      </w:r>
    </w:p>
    <w:p w14:paraId="2EE499A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（三）权责必须一致</w:t>
      </w:r>
    </w:p>
    <w:p w14:paraId="52ABAA6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（四）权利必须明确</w:t>
      </w:r>
    </w:p>
    <w:p w14:paraId="23BCFFD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（五）内容必须全面</w:t>
      </w:r>
    </w:p>
    <w:p w14:paraId="7F316D4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三、行政权力分配过程中的相关问题</w:t>
      </w:r>
    </w:p>
    <w:p w14:paraId="212EEE2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（一）行政权力分配与政治授权的关系</w:t>
      </w:r>
    </w:p>
    <w:p w14:paraId="3CB8411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（二）集权与分权之间的关系</w:t>
      </w:r>
    </w:p>
    <w:p w14:paraId="372C3D9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（三）权利与义务之间的关系</w:t>
      </w:r>
    </w:p>
    <w:p w14:paraId="4DF28088">
      <w:pPr>
        <w:numPr>
          <w:ilvl w:val="0"/>
          <w:numId w:val="5"/>
        </w:num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行政授权</w:t>
      </w:r>
    </w:p>
    <w:p w14:paraId="636B644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一、行政授权的性质和特点</w:t>
      </w:r>
    </w:p>
    <w:p w14:paraId="58773C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（一）行政授权的含义</w:t>
      </w:r>
    </w:p>
    <w:p w14:paraId="6113D71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（二）行政授权的特点</w:t>
      </w:r>
    </w:p>
    <w:p w14:paraId="268FBA6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二、行政授权方式</w:t>
      </w:r>
    </w:p>
    <w:p w14:paraId="14BE3AC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三、行政授权过程</w:t>
      </w:r>
    </w:p>
    <w:p w14:paraId="616B43A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（一）行政授权的条件</w:t>
      </w:r>
    </w:p>
    <w:p w14:paraId="11E281B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（二）行政授权的程序</w:t>
      </w:r>
    </w:p>
    <w:p w14:paraId="10298B1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（三）行政授权过程中授受关系的处理</w:t>
      </w:r>
    </w:p>
    <w:p w14:paraId="0EF53A4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 第四节 行政权力行使</w:t>
      </w:r>
    </w:p>
    <w:p w14:paraId="06D04DE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一、行政权力行使的基础、手段和影响力</w:t>
      </w:r>
    </w:p>
    <w:p w14:paraId="771BA15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（一）行政权力行使的基础</w:t>
      </w:r>
    </w:p>
    <w:p w14:paraId="79A48C1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（二）行政权力行使的手段</w:t>
      </w:r>
    </w:p>
    <w:p w14:paraId="6446A76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（三）行政权力的影响力</w:t>
      </w:r>
    </w:p>
    <w:p w14:paraId="508B9C1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二、行政权力行使的程度</w:t>
      </w:r>
    </w:p>
    <w:p w14:paraId="5BF9C37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（一）行政权力的行使程度与政府治理能力</w:t>
      </w:r>
    </w:p>
    <w:p w14:paraId="5F09121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（二）影响行政权力行使程度的因素</w:t>
      </w:r>
    </w:p>
    <w:p w14:paraId="7EA2FA3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三、行政权力行使过程中的负效应及其克服</w:t>
      </w:r>
    </w:p>
    <w:p w14:paraId="4EA792A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（一）行政权力行使过程中的负效应</w:t>
      </w:r>
    </w:p>
    <w:p w14:paraId="4C24132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（二）行政权力的制约机制</w:t>
      </w:r>
    </w:p>
    <w:p w14:paraId="07BB589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行政领导</w:t>
      </w:r>
    </w:p>
    <w:p w14:paraId="204E090E">
      <w:pPr>
        <w:rPr>
          <w:rFonts w:ascii="宋体" w:hAnsi="宋体" w:cs="宋体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</w:rPr>
        <w:t>第一节 行政领导概述</w:t>
      </w:r>
    </w:p>
    <w:p w14:paraId="0937D3F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一、领导的含义</w:t>
      </w:r>
    </w:p>
    <w:p w14:paraId="2C9B24A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二、领导的基本技能</w:t>
      </w:r>
    </w:p>
    <w:p w14:paraId="5DFA9BB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三、领导与管理的联系与区别</w:t>
      </w:r>
    </w:p>
    <w:p w14:paraId="0C7D5B7E">
      <w:p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领导者的人生价值观</w:t>
      </w:r>
    </w:p>
    <w:p w14:paraId="11BC931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一、英雄观</w:t>
      </w:r>
    </w:p>
    <w:p w14:paraId="3F38F27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二、生死观</w:t>
      </w:r>
    </w:p>
    <w:p w14:paraId="1168B95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三、名利观</w:t>
      </w:r>
    </w:p>
    <w:p w14:paraId="7C451DC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四、修养观</w:t>
      </w:r>
    </w:p>
    <w:p w14:paraId="1FC5B7E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五、荣辱观</w:t>
      </w:r>
    </w:p>
    <w:p w14:paraId="18E20AD1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优秀领导者的品格</w:t>
      </w:r>
    </w:p>
    <w:p w14:paraId="5C3BB11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一、道德无缺</w:t>
      </w:r>
    </w:p>
    <w:p w14:paraId="3AE20E2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二、心存仁义</w:t>
      </w:r>
    </w:p>
    <w:p w14:paraId="505A69C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三、为人正直</w:t>
      </w:r>
    </w:p>
    <w:p w14:paraId="763C863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第四节 优秀领导者的基本素质</w:t>
      </w:r>
    </w:p>
    <w:p w14:paraId="32FFE61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一、动机强旺、意在高远  </w:t>
      </w:r>
    </w:p>
    <w:p w14:paraId="3C96B1B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二、意志坚强、坚韧不拔</w:t>
      </w:r>
    </w:p>
    <w:p w14:paraId="3FFA69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三、执中有权、通权达变</w:t>
      </w:r>
    </w:p>
    <w:p w14:paraId="70FB02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第五节 领导力及其提升</w:t>
      </w:r>
    </w:p>
    <w:p w14:paraId="12CDBA3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一、领导力的含义与构成</w:t>
      </w:r>
    </w:p>
    <w:p w14:paraId="0E5E084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二、领导力的层次</w:t>
      </w:r>
    </w:p>
    <w:p w14:paraId="32A25CA6">
      <w:pPr>
        <w:rPr>
          <w:b/>
          <w:bCs/>
          <w:sz w:val="28"/>
          <w:szCs w:val="28"/>
        </w:rPr>
      </w:pPr>
      <w:r>
        <w:rPr>
          <w:rFonts w:hint="eastAsia" w:ascii="宋体" w:hAnsi="宋体" w:cs="宋体"/>
        </w:rPr>
        <w:t xml:space="preserve">        三、提升领导力的主要途径</w:t>
      </w:r>
    </w:p>
    <w:p w14:paraId="0768E365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行政组织</w:t>
      </w:r>
    </w:p>
    <w:p w14:paraId="48E94CA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 第一节 行政组织概述</w:t>
      </w:r>
    </w:p>
    <w:p w14:paraId="1493336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一、行政组织的含义辨析</w:t>
      </w:r>
    </w:p>
    <w:p w14:paraId="278009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1.行政组织的含义</w:t>
      </w:r>
    </w:p>
    <w:p w14:paraId="7F4F912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2.行政组织与类似词之异同</w:t>
      </w:r>
    </w:p>
    <w:p w14:paraId="0B6C66C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二、国家行政组织的特征</w:t>
      </w:r>
    </w:p>
    <w:p w14:paraId="065855A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1.政治性</w:t>
      </w:r>
    </w:p>
    <w:p w14:paraId="4062B0E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2.社会性</w:t>
      </w:r>
    </w:p>
    <w:p w14:paraId="344AD8C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3.权威性</w:t>
      </w:r>
    </w:p>
    <w:p w14:paraId="343680F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4.法治性</w:t>
      </w:r>
    </w:p>
    <w:p w14:paraId="4FEBA71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5.系统性</w:t>
      </w:r>
    </w:p>
    <w:p w14:paraId="70D4A6A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6.发展性</w:t>
      </w:r>
    </w:p>
    <w:p w14:paraId="472BEA2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三、行政组织的基本要素</w:t>
      </w:r>
    </w:p>
    <w:p w14:paraId="2E21955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1.法律制度健全</w:t>
      </w:r>
    </w:p>
    <w:p w14:paraId="49BF83A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2.组织目标明确</w:t>
      </w:r>
    </w:p>
    <w:p w14:paraId="5AFCC9D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3.人事调派恰当</w:t>
      </w:r>
    </w:p>
    <w:p w14:paraId="675887C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4.权责分配合理</w:t>
      </w:r>
    </w:p>
    <w:p w14:paraId="072DD71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5.财物数量适中</w:t>
      </w:r>
    </w:p>
    <w:p w14:paraId="29B6F0D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6.运行机制有效</w:t>
      </w:r>
    </w:p>
    <w:p w14:paraId="2C054B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7.行为方式优化</w:t>
      </w:r>
    </w:p>
    <w:p w14:paraId="088E947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8.价值观念整合</w:t>
      </w:r>
    </w:p>
    <w:p w14:paraId="37E9F0A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四、行政组织的产生与成立</w:t>
      </w:r>
    </w:p>
    <w:p w14:paraId="1ECBB91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1.依据</w:t>
      </w:r>
    </w:p>
    <w:p w14:paraId="2F79F14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2.效力</w:t>
      </w:r>
    </w:p>
    <w:p w14:paraId="12D18D9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3.规程</w:t>
      </w:r>
    </w:p>
    <w:p w14:paraId="41E7D8C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五、行政组织的种类</w:t>
      </w:r>
    </w:p>
    <w:p w14:paraId="3F92DC4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1.首脑机关</w:t>
      </w:r>
    </w:p>
    <w:p w14:paraId="3D86A8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2.职能部门</w:t>
      </w:r>
    </w:p>
    <w:p w14:paraId="3E00FDD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3.办事机构</w:t>
      </w:r>
    </w:p>
    <w:p w14:paraId="65C8D2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4.咨询机构</w:t>
      </w:r>
    </w:p>
    <w:p w14:paraId="088B440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5.派出机构</w:t>
      </w:r>
    </w:p>
    <w:p w14:paraId="230A2EB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第二节 组织目标</w:t>
      </w:r>
    </w:p>
    <w:p w14:paraId="51A4C71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一、目标的功用与层次</w:t>
      </w:r>
    </w:p>
    <w:p w14:paraId="0065FC6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1.目标的功用</w:t>
      </w:r>
    </w:p>
    <w:p w14:paraId="67422C6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2.目标的层次</w:t>
      </w:r>
    </w:p>
    <w:p w14:paraId="6FDA9C8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二、目标的合理化与特征</w:t>
      </w:r>
    </w:p>
    <w:p w14:paraId="7804B82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1.组织目标合理化</w:t>
      </w:r>
    </w:p>
    <w:p w14:paraId="34149A9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2.行政组织目标的特征</w:t>
      </w:r>
    </w:p>
    <w:p w14:paraId="45A42ED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三、目标管理</w:t>
      </w:r>
    </w:p>
    <w:p w14:paraId="5A65D24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1.目标管理的概念</w:t>
      </w:r>
    </w:p>
    <w:p w14:paraId="7503D81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2.目标管理的性质</w:t>
      </w:r>
    </w:p>
    <w:p w14:paraId="7B26BC7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3.目标管理的实施</w:t>
      </w:r>
    </w:p>
    <w:p w14:paraId="7AB5ED16">
      <w:p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组织结构</w:t>
      </w:r>
    </w:p>
    <w:p w14:paraId="3922FD9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一、组织结构的性质</w:t>
      </w:r>
    </w:p>
    <w:p w14:paraId="1963FFB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1.结构与功能</w:t>
      </w:r>
    </w:p>
    <w:p w14:paraId="4B23B94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2.结构与职位</w:t>
      </w:r>
    </w:p>
    <w:p w14:paraId="1001B8D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3.结构与模式</w:t>
      </w:r>
    </w:p>
    <w:p w14:paraId="2D7EB14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4.结构差异</w:t>
      </w:r>
    </w:p>
    <w:p w14:paraId="734A73E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二、管理幅度与管理层次</w:t>
      </w:r>
    </w:p>
    <w:p w14:paraId="50D4BDA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1.管理幅度</w:t>
      </w:r>
    </w:p>
    <w:p w14:paraId="160ED6D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2.管理层次</w:t>
      </w:r>
    </w:p>
    <w:p w14:paraId="2877572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三、行政组织体制</w:t>
      </w:r>
    </w:p>
    <w:p w14:paraId="235758F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1.首长制与委员制——权力归属和运用完全不同的两种体制</w:t>
      </w:r>
    </w:p>
    <w:p w14:paraId="4C1624D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2.分级制与分职制——纵横相交、相辅相成的两种体制</w:t>
      </w:r>
    </w:p>
    <w:p w14:paraId="290A86F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3.分权制与集权制——行政权力的集中程度存在较大差别的两种体制</w:t>
      </w:r>
    </w:p>
    <w:p w14:paraId="24774A61">
      <w:pPr>
        <w:numPr>
          <w:ilvl w:val="0"/>
          <w:numId w:val="6"/>
        </w:num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组织原则</w:t>
      </w:r>
    </w:p>
    <w:p w14:paraId="2B6C232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一、组织原则的形成与意义</w:t>
      </w:r>
    </w:p>
    <w:p w14:paraId="5461F7B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二、组织原则的主要内容</w:t>
      </w:r>
    </w:p>
    <w:p w14:paraId="567327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（一）利恩·阿尔福特（Leon Alford）的十项工商管理原则</w:t>
      </w:r>
    </w:p>
    <w:p w14:paraId="5B2732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（二）卢瑟·古力克和林达尔·厄威克的八项行政管理组织原则</w:t>
      </w:r>
    </w:p>
    <w:p w14:paraId="21CC13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（三）马克斯·韦伯的八项理想行政组织的原则</w:t>
      </w:r>
    </w:p>
    <w:p w14:paraId="7FD589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（四）行为学派的组织原则</w:t>
      </w:r>
    </w:p>
    <w:p w14:paraId="54C0F5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（五）系统学派的组织原则</w:t>
      </w:r>
    </w:p>
    <w:p w14:paraId="172F0F8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（六）权变观的组织原则</w:t>
      </w:r>
    </w:p>
    <w:p w14:paraId="333C2A2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三、我国行政组织的基本原则</w:t>
      </w:r>
    </w:p>
    <w:p w14:paraId="4B9ECFB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1.为民便民的原则</w:t>
      </w:r>
    </w:p>
    <w:p w14:paraId="5E256F2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2.完整统一的原则</w:t>
      </w:r>
    </w:p>
    <w:p w14:paraId="1F60CD0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3.权责一致的原则</w:t>
      </w:r>
    </w:p>
    <w:p w14:paraId="057C303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4.精干效能的原则</w:t>
      </w:r>
    </w:p>
    <w:p w14:paraId="090C473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5.依法行政的原则</w:t>
      </w:r>
    </w:p>
    <w:p w14:paraId="47378EC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6.适应发展的原则</w:t>
      </w:r>
    </w:p>
    <w:p w14:paraId="26D66C52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第五节 组织环境</w:t>
      </w:r>
    </w:p>
    <w:p w14:paraId="7DD7437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一、一般社会环境</w:t>
      </w:r>
    </w:p>
    <w:p w14:paraId="79B57E7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二、特定社会环境</w:t>
      </w:r>
    </w:p>
    <w:p w14:paraId="73E27A9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三、团体社会环境</w:t>
      </w:r>
    </w:p>
    <w:p w14:paraId="5AF574E2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第六节 组织变革</w:t>
      </w:r>
    </w:p>
    <w:p w14:paraId="746659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一、组织变革的动力与过程</w:t>
      </w:r>
    </w:p>
    <w:p w14:paraId="1A6A78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（一）组织变革的动力</w:t>
      </w:r>
    </w:p>
    <w:p w14:paraId="5753402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（二）变革的过程</w:t>
      </w:r>
    </w:p>
    <w:p w14:paraId="56DF55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二、变革的阻力与克服</w:t>
      </w:r>
    </w:p>
    <w:p w14:paraId="1A1881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（一）变革的阻力</w:t>
      </w:r>
    </w:p>
    <w:p w14:paraId="76C4790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（二）变革阻力的克服</w:t>
      </w:r>
    </w:p>
    <w:p w14:paraId="6333F37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三、成功变革的一般条件</w:t>
      </w:r>
    </w:p>
    <w:p w14:paraId="2B3D3AD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第六章 人事行政</w:t>
      </w:r>
    </w:p>
    <w:p w14:paraId="3BB38F44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</w:rPr>
        <w:t>第一节 人事行政概述</w:t>
      </w:r>
    </w:p>
    <w:p w14:paraId="63919A7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一、人事行政的含义及相近词语辨析</w:t>
      </w:r>
    </w:p>
    <w:p w14:paraId="083125E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二、人事行政的管理机构</w:t>
      </w:r>
    </w:p>
    <w:p w14:paraId="1049359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三、现代人事行政的主要趋向及特征</w:t>
      </w:r>
    </w:p>
    <w:p w14:paraId="2A7F983D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第二节 现代人事行政制度：国家公务员制度</w:t>
      </w:r>
    </w:p>
    <w:p w14:paraId="7F2DE57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一、西方国家公务员制度的概念与特征</w:t>
      </w:r>
    </w:p>
    <w:p w14:paraId="15E6DC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二、西方国家公务员制度的基本特征</w:t>
      </w:r>
    </w:p>
    <w:p w14:paraId="628B2CF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三、西方国家公务员制度的确立标志</w:t>
      </w:r>
    </w:p>
    <w:p w14:paraId="04248F1D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第三节 现代人事行政中的职位分类和级别分类</w:t>
      </w:r>
    </w:p>
    <w:p w14:paraId="72C9362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一、职位分类的缘起和发展</w:t>
      </w:r>
    </w:p>
    <w:p w14:paraId="4A853F4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二、职位分类的基本概念和程序步骤</w:t>
      </w:r>
    </w:p>
    <w:p w14:paraId="79F36ED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三、职位分类与级别分类的比较</w:t>
      </w:r>
    </w:p>
    <w:p w14:paraId="6BC281CE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第四节 现代人事行政的更新机制：考任、退休与培训</w:t>
      </w:r>
    </w:p>
    <w:p w14:paraId="50A8F1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一、更新机制的含义</w:t>
      </w:r>
    </w:p>
    <w:p w14:paraId="74030E6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二、考任制</w:t>
      </w:r>
    </w:p>
    <w:p w14:paraId="3707720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三、培训制</w:t>
      </w:r>
    </w:p>
    <w:p w14:paraId="46980A4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四、退休制</w:t>
      </w:r>
    </w:p>
    <w:p w14:paraId="4E94D324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第五节 现代人事行政的激励—保健机制：考核、奖励、晋升与工资福利</w:t>
      </w:r>
    </w:p>
    <w:p w14:paraId="4AFF54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一、激励—保健机制的含义</w:t>
      </w:r>
    </w:p>
    <w:p w14:paraId="62AE00B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二、考核制</w:t>
      </w:r>
    </w:p>
    <w:p w14:paraId="50518F8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三、奖励和晋升制</w:t>
      </w:r>
    </w:p>
    <w:p w14:paraId="6413828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四、工资和福利制</w:t>
      </w:r>
    </w:p>
    <w:p w14:paraId="7C356AF8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第六节 现代人事行政的行为调控机制：义务、道德、监督与惩戒</w:t>
      </w:r>
    </w:p>
    <w:p w14:paraId="3E495BA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一、行为调控机制的含义</w:t>
      </w:r>
    </w:p>
    <w:p w14:paraId="05F12B9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二、义务与道德规范</w:t>
      </w:r>
    </w:p>
    <w:p w14:paraId="17A30AD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三、监督制</w:t>
      </w:r>
    </w:p>
    <w:p w14:paraId="6E0AEE2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四、惩戒制</w:t>
      </w:r>
    </w:p>
    <w:p w14:paraId="5AA59B95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第七节 当代西方人事行政的发展</w:t>
      </w:r>
    </w:p>
    <w:p w14:paraId="1480F27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一、改进人事行政的管理方法</w:t>
      </w:r>
    </w:p>
    <w:p w14:paraId="20F661D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二、提高公务员的工作绩效</w:t>
      </w:r>
    </w:p>
    <w:p w14:paraId="43B5467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三、重视公务员行为规范与个人权利之间的平衡</w:t>
      </w:r>
    </w:p>
    <w:p w14:paraId="3779C1D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四、贯彻人事行政中的民主、平等与公平原则</w:t>
      </w:r>
    </w:p>
    <w:p w14:paraId="2C0ADD94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第八节 我国公务员制度</w:t>
      </w:r>
    </w:p>
    <w:p w14:paraId="0863EC5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一、我国公务员制度的建立</w:t>
      </w:r>
    </w:p>
    <w:p w14:paraId="067A016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二、我国公务员制度的特点</w:t>
      </w:r>
    </w:p>
    <w:p w14:paraId="6F6F32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三、我国公务员制度的基本内容</w:t>
      </w:r>
    </w:p>
    <w:p w14:paraId="7BDDC3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（一）职位分类制度</w:t>
      </w:r>
    </w:p>
    <w:p w14:paraId="1CF724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（二）新陈代谢制度</w:t>
      </w:r>
    </w:p>
    <w:p w14:paraId="7E98F5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（三）激励约束制度</w:t>
      </w:r>
    </w:p>
    <w:p w14:paraId="02A3FC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（四）职业发展和保障制度</w:t>
      </w:r>
    </w:p>
    <w:p w14:paraId="22FD747A">
      <w:pPr>
        <w:rPr>
          <w:rFonts w:hint="eastAsia" w:ascii="宋体" w:hAnsi="宋体" w:cs="宋体"/>
        </w:rPr>
      </w:pPr>
    </w:p>
    <w:p w14:paraId="3C5B5E0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 行政程式与行政技术</w:t>
      </w:r>
    </w:p>
    <w:p w14:paraId="1E87068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第七章 行政决策</w:t>
      </w:r>
    </w:p>
    <w:p w14:paraId="27AE0661">
      <w:pPr>
        <w:rPr>
          <w:rFonts w:ascii="宋体" w:hAnsi="宋体" w:cs="宋体"/>
          <w:b/>
          <w:bCs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</w:rPr>
        <w:t>第一节 行政决策概述</w:t>
      </w:r>
    </w:p>
    <w:p w14:paraId="4D9987D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一、行政决策的含义与特点</w:t>
      </w:r>
    </w:p>
    <w:p w14:paraId="28A696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二、行政决策的类型</w:t>
      </w:r>
    </w:p>
    <w:p w14:paraId="0CE148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（一）经验决策与科学决策</w:t>
      </w:r>
    </w:p>
    <w:p w14:paraId="0223FF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（二）程序化决策和非程序化决策</w:t>
      </w:r>
    </w:p>
    <w:p w14:paraId="594D01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（三）确定型决策、风险型决策和不确定型决策</w:t>
      </w:r>
    </w:p>
    <w:p w14:paraId="400B17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（四）战略决策与战术决策</w:t>
      </w:r>
    </w:p>
    <w:p w14:paraId="03FDB6A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（五）单项决策与序贯决策</w:t>
      </w:r>
    </w:p>
    <w:p w14:paraId="26D6A64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三、行政决策的地位和作用</w:t>
      </w:r>
    </w:p>
    <w:p w14:paraId="45D1090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第二节 行政决策体制</w:t>
      </w:r>
    </w:p>
    <w:p w14:paraId="0FB5FB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一、行政决策枢纽系统</w:t>
      </w:r>
    </w:p>
    <w:p w14:paraId="61D06E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（一）行政决策枢纽系统的特点</w:t>
      </w:r>
    </w:p>
    <w:p w14:paraId="1312811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（二）行政决策枢纽系统的任务</w:t>
      </w:r>
    </w:p>
    <w:p w14:paraId="1987AD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二、行政决策信息系统</w:t>
      </w:r>
    </w:p>
    <w:p w14:paraId="03497A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（一）行政决策信息系统按信息的传输方式所划分的类型</w:t>
      </w:r>
    </w:p>
    <w:p w14:paraId="7CDEC91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（二）信息系统的主要任务</w:t>
      </w:r>
    </w:p>
    <w:p w14:paraId="799FEC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三、行政决策咨询系统</w:t>
      </w:r>
    </w:p>
    <w:p w14:paraId="35D805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（一）服务政府的咨询机构的特点</w:t>
      </w:r>
    </w:p>
    <w:p w14:paraId="5004B94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（二）咨询机构及其人员的作用</w:t>
      </w:r>
    </w:p>
    <w:p w14:paraId="00D81F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第三节 行政决策过程</w:t>
      </w:r>
    </w:p>
    <w:p w14:paraId="1A3D45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一、决策过程的理论模型</w:t>
      </w:r>
    </w:p>
    <w:p w14:paraId="670F8A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（一）理性决策模型</w:t>
      </w:r>
    </w:p>
    <w:p w14:paraId="471B11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（二）有限理性决策模型</w:t>
      </w:r>
    </w:p>
    <w:p w14:paraId="6F9037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（三）渐进决策模型</w:t>
      </w:r>
    </w:p>
    <w:p w14:paraId="08F752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（四）混合扫描决策模型</w:t>
      </w:r>
    </w:p>
    <w:p w14:paraId="093E09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（五）规范最优模式</w:t>
      </w:r>
    </w:p>
    <w:p w14:paraId="336F464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（六）垃圾桶决策模式</w:t>
      </w:r>
    </w:p>
    <w:p w14:paraId="341202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二、行政决策过程的基本程序</w:t>
      </w:r>
    </w:p>
    <w:p w14:paraId="1FD9ED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（一）决策问题的发现和诊断</w:t>
      </w:r>
    </w:p>
    <w:p w14:paraId="713383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（二）决策目标的确立</w:t>
      </w:r>
    </w:p>
    <w:p w14:paraId="136E65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（三）决策方案的制定、评估与抉择</w:t>
      </w:r>
    </w:p>
    <w:p w14:paraId="1F89789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（四）决策的实施与完善</w:t>
      </w:r>
    </w:p>
    <w:p w14:paraId="7686B1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</w:t>
      </w:r>
      <w:r>
        <w:rPr>
          <w:rFonts w:hint="eastAsia" w:ascii="宋体" w:hAnsi="宋体" w:cs="宋体"/>
          <w:b/>
          <w:bCs/>
        </w:rPr>
        <w:t>第四节 行政决策方法</w:t>
      </w:r>
    </w:p>
    <w:p w14:paraId="7992AB8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一、定性决策方法</w:t>
      </w:r>
    </w:p>
    <w:p w14:paraId="5C9B357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（一）德尔菲法</w:t>
      </w:r>
    </w:p>
    <w:p w14:paraId="71B707A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（二）头脑风暴法</w:t>
      </w:r>
    </w:p>
    <w:p w14:paraId="6BB290B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（三）综摄法</w:t>
      </w:r>
    </w:p>
    <w:p w14:paraId="6D8FFEB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（四）霍皮族法</w:t>
      </w:r>
    </w:p>
    <w:p w14:paraId="3765158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二、定量决策方法</w:t>
      </w:r>
    </w:p>
    <w:p w14:paraId="638F3C6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（一）线性规划法</w:t>
      </w:r>
    </w:p>
    <w:p w14:paraId="6D446B9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（二）决策树法</w:t>
      </w:r>
    </w:p>
    <w:p w14:paraId="4330B26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（三）模拟技术法</w:t>
      </w:r>
    </w:p>
    <w:p w14:paraId="3FCB3AA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（四）网络分析法</w:t>
      </w:r>
    </w:p>
    <w:p w14:paraId="354C945E">
      <w:pPr>
        <w:rPr>
          <w:b/>
          <w:bCs/>
          <w:sz w:val="28"/>
          <w:szCs w:val="28"/>
        </w:rPr>
      </w:pPr>
      <w:bookmarkStart w:id="0" w:name="OLE_LINK1"/>
      <w:r>
        <w:rPr>
          <w:rFonts w:hint="eastAsia"/>
          <w:b/>
          <w:bCs/>
          <w:sz w:val="28"/>
          <w:szCs w:val="28"/>
        </w:rPr>
        <w:t>第八章 行政执行</w:t>
      </w:r>
    </w:p>
    <w:bookmarkEnd w:id="0"/>
    <w:p w14:paraId="45816392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</w:rPr>
        <w:t>第一节 行政执行概述</w:t>
      </w:r>
    </w:p>
    <w:p w14:paraId="3A08BF6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一、行政执行的概念缘起和定义</w:t>
      </w:r>
    </w:p>
    <w:p w14:paraId="23732B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二、行政执行的特点</w:t>
      </w:r>
    </w:p>
    <w:p w14:paraId="54ED20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（一）行政执行以国家行政机关作为主要的主体</w:t>
      </w:r>
    </w:p>
    <w:p w14:paraId="60C029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（二）行政执行是目的性和手段多样性的统一</w:t>
      </w:r>
    </w:p>
    <w:p w14:paraId="50DE6B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（三）行政执行具有直接现实性</w:t>
      </w:r>
    </w:p>
    <w:p w14:paraId="136564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（四）行政执行具有灵活性和经常性</w:t>
      </w:r>
    </w:p>
    <w:p w14:paraId="5EF3500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（五）行政执行具有相对独立性</w:t>
      </w:r>
    </w:p>
    <w:p w14:paraId="1822A1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三、行政执行的地位和作用</w:t>
      </w:r>
    </w:p>
    <w:p w14:paraId="77C639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（一）行政执行是公共行政过程中的重要环节</w:t>
      </w:r>
    </w:p>
    <w:p w14:paraId="0923A4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（二）行政执行是行政决策过程中诸多矛盾的展开和继续</w:t>
      </w:r>
    </w:p>
    <w:p w14:paraId="67C7CC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（三）行政执行是检验公共政策质量的重要标准</w:t>
      </w:r>
    </w:p>
    <w:p w14:paraId="54E469E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（四）行政执行是行政管理诸方面的集中反映</w:t>
      </w:r>
    </w:p>
    <w:p w14:paraId="7260EC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四、行政执行类别</w:t>
      </w:r>
    </w:p>
    <w:p w14:paraId="5BF3ED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（一）依据行政执行任务的性质</w:t>
      </w:r>
    </w:p>
    <w:p w14:paraId="2E24A9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（二）依据行政执行任务的渊源</w:t>
      </w:r>
    </w:p>
    <w:p w14:paraId="659634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（三）依据行政执行的主体</w:t>
      </w:r>
    </w:p>
    <w:p w14:paraId="227D1C3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（四）依据行政执行效果</w:t>
      </w:r>
    </w:p>
    <w:p w14:paraId="3D8F8DC4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行政执行的能力与有效性</w:t>
      </w:r>
    </w:p>
    <w:p w14:paraId="36B1C75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一、行政执行能力与有效性的概念和缘起</w:t>
      </w:r>
    </w:p>
    <w:p w14:paraId="03B110B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二、影响行政执行能力和有效性的因素</w:t>
      </w:r>
    </w:p>
    <w:p w14:paraId="29DD6529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行政执行研究的线索、途径和模型</w:t>
      </w:r>
    </w:p>
    <w:p w14:paraId="10D8B8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一、行政执行研究的基本线索</w:t>
      </w:r>
    </w:p>
    <w:p w14:paraId="4F4D0E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（一）第一代研究</w:t>
      </w:r>
    </w:p>
    <w:p w14:paraId="270096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（二）第二代研究</w:t>
      </w:r>
    </w:p>
    <w:p w14:paraId="49F1B3D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（三）第三代研究</w:t>
      </w:r>
    </w:p>
    <w:p w14:paraId="623992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二、行政执行的研究途径</w:t>
      </w:r>
    </w:p>
    <w:p w14:paraId="36FF75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（一）自上而下的研究途径</w:t>
      </w:r>
    </w:p>
    <w:p w14:paraId="51833D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（二）自下而上的研究途径</w:t>
      </w:r>
    </w:p>
    <w:p w14:paraId="41B863C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（三）综合研究途径</w:t>
      </w:r>
    </w:p>
    <w:p w14:paraId="4D0A0A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三、行政执行的理论模型</w:t>
      </w:r>
    </w:p>
    <w:p w14:paraId="22F74A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（一）史密斯的政策过程模型</w:t>
      </w:r>
    </w:p>
    <w:p w14:paraId="4C13D7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（二）霍恩和密特的政策执行系统模型</w:t>
      </w:r>
    </w:p>
    <w:p w14:paraId="2E0797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（三）巴达奇的博弈模型</w:t>
      </w:r>
    </w:p>
    <w:p w14:paraId="3424E0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（四）马兹曼尼安和萨巴蒂尔的综合模型</w:t>
      </w:r>
    </w:p>
    <w:p w14:paraId="1B605D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（五）门泽尔的组织间模型</w:t>
      </w:r>
    </w:p>
    <w:p w14:paraId="632D21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（六）郭锦等人的府际关系模型</w:t>
      </w:r>
    </w:p>
    <w:p w14:paraId="7E4BD6E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（七）萨巴蒂尔的政策变迁与学习的宣导联盟模型</w:t>
      </w:r>
    </w:p>
    <w:p w14:paraId="6FD42F38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行政执行的方式</w:t>
      </w:r>
    </w:p>
    <w:p w14:paraId="4D10826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一、行政执行的管理方式</w:t>
      </w:r>
    </w:p>
    <w:p w14:paraId="60DEE26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二、行政执行的政治方式</w:t>
      </w:r>
    </w:p>
    <w:p w14:paraId="18B7518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三、行政执行的法律方式</w:t>
      </w:r>
    </w:p>
    <w:p w14:paraId="03DCC11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四、行政执行的市场方式</w:t>
      </w:r>
    </w:p>
    <w:p w14:paraId="6E57A6DE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五、行政执行的伦理方式</w:t>
      </w:r>
    </w:p>
    <w:p w14:paraId="659CA449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政府执行力与公信力</w:t>
      </w:r>
    </w:p>
    <w:p w14:paraId="556CB98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一、政府执行力和公信力概念缘起</w:t>
      </w:r>
    </w:p>
    <w:p w14:paraId="434B99F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二、政府执行力的内涵</w:t>
      </w:r>
    </w:p>
    <w:p w14:paraId="1FD6841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三、政府公信力的内涵</w:t>
      </w:r>
    </w:p>
    <w:p w14:paraId="29AA8E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第九章 行政方式方法</w:t>
      </w:r>
    </w:p>
    <w:p w14:paraId="2C0D3788">
      <w:pPr>
        <w:ind w:firstLine="666" w:firstLineChars="316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第一节 行政方式方法概述</w:t>
      </w:r>
    </w:p>
    <w:p w14:paraId="78E78565">
      <w:pPr>
        <w:ind w:firstLine="45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一、行政方式方法的内涵</w:t>
      </w:r>
    </w:p>
    <w:p w14:paraId="655D213B">
      <w:pPr>
        <w:ind w:firstLine="45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二、行政方式方法的价值和功用</w:t>
      </w:r>
    </w:p>
    <w:p w14:paraId="0D22833C">
      <w:pPr>
        <w:ind w:firstLine="45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三、从传统行政方式方法走向现代行政方式方法</w:t>
      </w:r>
    </w:p>
    <w:p w14:paraId="70F60086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行政方式方法的类别</w:t>
      </w:r>
    </w:p>
    <w:p w14:paraId="70B4818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一、强制性行政方法</w:t>
      </w:r>
    </w:p>
    <w:p w14:paraId="08B483E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（一）行政指令方法</w:t>
      </w:r>
    </w:p>
    <w:p w14:paraId="6528FA9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（二）法律方法</w:t>
      </w:r>
    </w:p>
    <w:p w14:paraId="58414A2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（三）经济方法</w:t>
      </w:r>
    </w:p>
    <w:p w14:paraId="3A8FE0E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二、诱导性行政方法</w:t>
      </w:r>
    </w:p>
    <w:p w14:paraId="5A84707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（一）思想政治教育方法</w:t>
      </w:r>
    </w:p>
    <w:p w14:paraId="077D4C1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（二）行为激励方法</w:t>
      </w:r>
    </w:p>
    <w:p w14:paraId="004EDF1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三、参与管理方法</w:t>
      </w:r>
    </w:p>
    <w:p w14:paraId="6939EA3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四、行政责任方法</w:t>
      </w:r>
    </w:p>
    <w:p w14:paraId="10727038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行政程序</w:t>
      </w:r>
    </w:p>
    <w:p w14:paraId="1BDA452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一、行政程序的含义</w:t>
      </w:r>
    </w:p>
    <w:p w14:paraId="683CCAB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（一）何谓行政程序</w:t>
      </w:r>
    </w:p>
    <w:p w14:paraId="065DE5E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（二）行政程序的特性</w:t>
      </w:r>
    </w:p>
    <w:p w14:paraId="7CA0132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二、行政工作程序化</w:t>
      </w:r>
    </w:p>
    <w:p w14:paraId="5B75C54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（一）行政工作程序化的内容</w:t>
      </w:r>
    </w:p>
    <w:p w14:paraId="4702BA9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（二）行政工作程序化的意义和作用</w:t>
      </w:r>
    </w:p>
    <w:p w14:paraId="6BC3955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三、目标替代：行政程序的极端化</w:t>
      </w:r>
    </w:p>
    <w:p w14:paraId="131D371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四、行政程序的简化</w:t>
      </w:r>
    </w:p>
    <w:p w14:paraId="0AFB6E50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行政计划</w:t>
      </w:r>
    </w:p>
    <w:p w14:paraId="5087F08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一、行政计划的概念</w:t>
      </w:r>
    </w:p>
    <w:p w14:paraId="7BB6D92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二、行政计划的编制过程</w:t>
      </w:r>
    </w:p>
    <w:p w14:paraId="58B9C2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三、行政计划编制的技术方法</w:t>
      </w:r>
    </w:p>
    <w:p w14:paraId="5B7639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（一）综合平衡法</w:t>
      </w:r>
    </w:p>
    <w:p w14:paraId="7A0399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（二）规划—计划—预算系统</w:t>
      </w:r>
    </w:p>
    <w:p w14:paraId="2B4E61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（三）计划评审法</w:t>
      </w:r>
    </w:p>
    <w:p w14:paraId="69057C4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（四）关键路径法</w:t>
      </w:r>
    </w:p>
    <w:p w14:paraId="7DEAA293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行政技术</w:t>
      </w:r>
    </w:p>
    <w:p w14:paraId="1850C80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一、系统工程</w:t>
      </w:r>
    </w:p>
    <w:p w14:paraId="578F238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二、电子政务</w:t>
      </w:r>
    </w:p>
    <w:p w14:paraId="3A430D4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三、PDCA循环技术</w:t>
      </w:r>
    </w:p>
    <w:p w14:paraId="1FB9433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四、ABC管理法</w:t>
      </w:r>
    </w:p>
    <w:p w14:paraId="1FE5F00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五、平衡计分卡</w:t>
      </w:r>
    </w:p>
    <w:p w14:paraId="4EAAD7C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第十章 行政效率</w:t>
      </w:r>
    </w:p>
    <w:p w14:paraId="38BA076D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行政效率概述</w:t>
      </w:r>
    </w:p>
    <w:p w14:paraId="28ADB5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一、行政效率的含义</w:t>
      </w:r>
    </w:p>
    <w:p w14:paraId="4D5680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二、行政效率的类型</w:t>
      </w:r>
    </w:p>
    <w:p w14:paraId="418B2B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（一）微观效率和宏观效率</w:t>
      </w:r>
    </w:p>
    <w:p w14:paraId="64D860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（二）技术效率与配置效率</w:t>
      </w:r>
    </w:p>
    <w:p w14:paraId="44B724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（三）静态效率和动态效率</w:t>
      </w:r>
    </w:p>
    <w:p w14:paraId="0BA54B4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（四）组织效率和个人效率</w:t>
      </w:r>
    </w:p>
    <w:p w14:paraId="50CAD9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三、行政效率在行政管理中的地位</w:t>
      </w:r>
    </w:p>
    <w:p w14:paraId="17683E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（一）行政效率是衡量整个行政管理活动的重要标准</w:t>
      </w:r>
    </w:p>
    <w:p w14:paraId="547249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（二）行政效率高有助于建立政府与社会之间的良性关系</w:t>
      </w:r>
    </w:p>
    <w:p w14:paraId="41F38B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（三）行政效率高低关系到我国的现代化进程</w:t>
      </w:r>
    </w:p>
    <w:p w14:paraId="31FD84E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（四）行政效率是行政管理学研究的主题</w:t>
      </w:r>
    </w:p>
    <w:p w14:paraId="2C223ECD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行政效率研究的历史与现状</w:t>
      </w:r>
    </w:p>
    <w:p w14:paraId="61A8694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一、效率研究：一个新领域的出现</w:t>
      </w:r>
    </w:p>
    <w:p w14:paraId="0AC01EC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二、行政效率研究的传统模式及其局限性</w:t>
      </w:r>
    </w:p>
    <w:p w14:paraId="1B2781D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三、当代行政效率研究的特点及发展趋势</w:t>
      </w:r>
    </w:p>
    <w:p w14:paraId="26B38ED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（一）行政效率研究中“公共性”的彰显</w:t>
      </w:r>
    </w:p>
    <w:p w14:paraId="6266E24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（二）对综合研究模式的超越</w:t>
      </w:r>
    </w:p>
    <w:p w14:paraId="751A57C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（三）效率和质量的地位转换</w:t>
      </w:r>
    </w:p>
    <w:p w14:paraId="7FA2F8C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四、我国行政效率实践与研究的历史与现状</w:t>
      </w:r>
    </w:p>
    <w:p w14:paraId="01E34152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 第三节 行政效率测定与绩效评估</w:t>
      </w:r>
    </w:p>
    <w:p w14:paraId="7EAEDE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一、公共组织绩效评估的作用和意义</w:t>
      </w:r>
    </w:p>
    <w:p w14:paraId="004C8F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（一）绩效评估与公共管理新理念</w:t>
      </w:r>
    </w:p>
    <w:p w14:paraId="7FC526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（二）绩效评估在管理中的功能</w:t>
      </w:r>
    </w:p>
    <w:p w14:paraId="36E673D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（三）绩效评估与政府的政治合法性</w:t>
      </w:r>
    </w:p>
    <w:p w14:paraId="22F5D6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二、公共部门的特点和绩效评估的困难</w:t>
      </w:r>
    </w:p>
    <w:p w14:paraId="03D54B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（一）公共部门的垄断性</w:t>
      </w:r>
    </w:p>
    <w:p w14:paraId="2826AA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（二）公共部门的目标多元性和目标弹性</w:t>
      </w:r>
    </w:p>
    <w:p w14:paraId="02A78A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（三）公共部门产出的特征</w:t>
      </w:r>
    </w:p>
    <w:p w14:paraId="277E59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（四）公共部门生产过程的特点</w:t>
      </w:r>
    </w:p>
    <w:p w14:paraId="45E9DFE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（五）公共管理环境的特点</w:t>
      </w:r>
    </w:p>
    <w:p w14:paraId="4E0DCF8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三、公共组织绩效评估的研究与实践</w:t>
      </w:r>
    </w:p>
    <w:p w14:paraId="310775AC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行政效率测定的方法与技术</w:t>
      </w:r>
    </w:p>
    <w:p w14:paraId="0017746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一、行政效率测定的基本概念</w:t>
      </w:r>
    </w:p>
    <w:p w14:paraId="5BF2C9B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（一）行政效率测定的实施框架</w:t>
      </w:r>
    </w:p>
    <w:p w14:paraId="2750E56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（二）行政效率测量指标</w:t>
      </w:r>
    </w:p>
    <w:p w14:paraId="20F8F34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（三）生产函数和成本函数</w:t>
      </w:r>
    </w:p>
    <w:p w14:paraId="19AB533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二、行政效率测定的具体方法</w:t>
      </w:r>
    </w:p>
    <w:p w14:paraId="2E3D53CB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（一）工作荷载分析法</w:t>
      </w:r>
    </w:p>
    <w:p w14:paraId="1F5B935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（二）工作要素分析法</w:t>
      </w:r>
    </w:p>
    <w:p w14:paraId="15D6383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（三）工作职能测量法</w:t>
      </w:r>
    </w:p>
    <w:p w14:paraId="26E6FC3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（四）回归模型法</w:t>
      </w:r>
    </w:p>
    <w:p w14:paraId="77D7DFE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（五）数据包络分析法</w:t>
      </w:r>
    </w:p>
    <w:p w14:paraId="5C4B04B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第十一章 机关管理</w:t>
      </w:r>
    </w:p>
    <w:p w14:paraId="621508B0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机关管理概述</w:t>
      </w:r>
    </w:p>
    <w:p w14:paraId="0DDDCC0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一、机关管理的含义及特征</w:t>
      </w:r>
    </w:p>
    <w:p w14:paraId="1F8A571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二、机关管理的意义</w:t>
      </w:r>
    </w:p>
    <w:p w14:paraId="3138CC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三、机关管理的原则</w:t>
      </w:r>
    </w:p>
    <w:p w14:paraId="2F48AD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（一）管理程序规范原则</w:t>
      </w:r>
    </w:p>
    <w:p w14:paraId="7AA9B9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（二）公私资材分离原则</w:t>
      </w:r>
    </w:p>
    <w:p w14:paraId="47E82E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（三）文书主义原则</w:t>
      </w:r>
    </w:p>
    <w:p w14:paraId="68D9FF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（四）技能转移的原则</w:t>
      </w:r>
    </w:p>
    <w:p w14:paraId="3C618B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（五）例外的原则</w:t>
      </w:r>
    </w:p>
    <w:p w14:paraId="34ECA4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（六）集中管理的原则</w:t>
      </w:r>
    </w:p>
    <w:p w14:paraId="0B8F104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（七）机械化的原则</w:t>
      </w:r>
    </w:p>
    <w:p w14:paraId="041C207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四、机关管理的现代化</w:t>
      </w:r>
    </w:p>
    <w:p w14:paraId="35FCBA08">
      <w:pPr>
        <w:ind w:firstLine="632" w:firstLineChars="3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财务管理</w:t>
      </w:r>
    </w:p>
    <w:p w14:paraId="73FB5C7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一、机关财务管理的含义与作用</w:t>
      </w:r>
    </w:p>
    <w:p w14:paraId="248848D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二、机关财务的管理</w:t>
      </w:r>
    </w:p>
    <w:p w14:paraId="71FE99F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（一）预算管理</w:t>
      </w:r>
    </w:p>
    <w:p w14:paraId="442A50E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（二）决算管理</w:t>
      </w:r>
    </w:p>
    <w:p w14:paraId="5BE6560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（三）资产管理</w:t>
      </w:r>
    </w:p>
    <w:p w14:paraId="0AB27C5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（四）报销管理</w:t>
      </w:r>
    </w:p>
    <w:p w14:paraId="5E6E7220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文书管理</w:t>
      </w:r>
    </w:p>
    <w:p w14:paraId="49D28BD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一、机关文书管理的含义与作用</w:t>
      </w:r>
    </w:p>
    <w:p w14:paraId="6BAF4E6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二、机关文书的管理</w:t>
      </w:r>
    </w:p>
    <w:p w14:paraId="711A73BC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会议管理</w:t>
      </w:r>
    </w:p>
    <w:p w14:paraId="34D961A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一、机关会议管理的含义及作用</w:t>
      </w:r>
    </w:p>
    <w:p w14:paraId="7231A9F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二、机关会议的管理</w:t>
      </w:r>
    </w:p>
    <w:p w14:paraId="62F3E6EC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后勤管理</w:t>
      </w:r>
    </w:p>
    <w:p w14:paraId="7096083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一、机关后勤管理的含义及作用</w:t>
      </w:r>
    </w:p>
    <w:p w14:paraId="71D11E4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二、机关后勤的管理</w:t>
      </w:r>
      <w:bookmarkStart w:id="1" w:name="OLE_LINK4"/>
    </w:p>
    <w:p w14:paraId="5CB2713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第十二章 公</w:t>
      </w:r>
      <w:bookmarkStart w:id="2" w:name="OLE_LINK3"/>
      <w:r>
        <w:rPr>
          <w:rFonts w:hint="eastAsia"/>
          <w:b/>
          <w:bCs/>
          <w:sz w:val="28"/>
          <w:szCs w:val="28"/>
        </w:rPr>
        <w:t>共财政和预算</w:t>
      </w:r>
    </w:p>
    <w:bookmarkEnd w:id="1"/>
    <w:bookmarkEnd w:id="2"/>
    <w:p w14:paraId="7168C4FD"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公共财政的职能与国家预算</w:t>
      </w:r>
    </w:p>
    <w:p w14:paraId="7C2A05A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一、公共财政的概念</w:t>
      </w:r>
    </w:p>
    <w:p w14:paraId="3EAC92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二、市场失灵与公共财政的职能</w:t>
      </w:r>
    </w:p>
    <w:p w14:paraId="16AA47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（一）资源配置职能</w:t>
      </w:r>
    </w:p>
    <w:p w14:paraId="193C4C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（二）收入分配职能</w:t>
      </w:r>
    </w:p>
    <w:p w14:paraId="00268E2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（三）经济稳定发展职能</w:t>
      </w:r>
    </w:p>
    <w:p w14:paraId="68A1D6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三、国家预算</w:t>
      </w:r>
    </w:p>
    <w:p w14:paraId="54A37C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（一）国家预算的分类</w:t>
      </w:r>
    </w:p>
    <w:p w14:paraId="7EEBB0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（二）国家预算的原则与构成</w:t>
      </w:r>
    </w:p>
    <w:p w14:paraId="3A27B98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（三）国家预算的程序</w:t>
      </w:r>
    </w:p>
    <w:p w14:paraId="2977E729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公共财政支出</w:t>
      </w:r>
    </w:p>
    <w:p w14:paraId="06B8DCE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一、公共财政支出概述</w:t>
      </w:r>
    </w:p>
    <w:p w14:paraId="4E44D84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（一）公共财政支出的分类</w:t>
      </w:r>
    </w:p>
    <w:p w14:paraId="00DD00F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（二）公共财政支出的原则</w:t>
      </w:r>
    </w:p>
    <w:p w14:paraId="724DF00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二、公共财政支出的规模与结构</w:t>
      </w:r>
    </w:p>
    <w:p w14:paraId="0BA7DDC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（一）公共财政支出的规模</w:t>
      </w:r>
    </w:p>
    <w:p w14:paraId="5600065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（二）公共财政支出的结构</w:t>
      </w:r>
    </w:p>
    <w:p w14:paraId="1F0C134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三、公共财政支出的成本效益</w:t>
      </w:r>
    </w:p>
    <w:p w14:paraId="4E2EEA63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公共财政收入</w:t>
      </w:r>
    </w:p>
    <w:p w14:paraId="02FCACC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一、公共财政收入概述</w:t>
      </w:r>
    </w:p>
    <w:p w14:paraId="4C7619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二、国家税收</w:t>
      </w:r>
    </w:p>
    <w:p w14:paraId="5F29F4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（一）概述</w:t>
      </w:r>
    </w:p>
    <w:p w14:paraId="270134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（二）税收的原则</w:t>
      </w:r>
    </w:p>
    <w:p w14:paraId="49B0595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（三）税制结构</w:t>
      </w:r>
    </w:p>
    <w:p w14:paraId="1F882025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公共财政政策</w:t>
      </w:r>
    </w:p>
    <w:p w14:paraId="387C00C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一、公共财政政策的类型</w:t>
      </w:r>
    </w:p>
    <w:p w14:paraId="2C285D5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二、财政平衡与财政赤字</w:t>
      </w:r>
    </w:p>
    <w:p w14:paraId="3B66AC2E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三、公共财政政策与货币政策的配合</w:t>
      </w:r>
    </w:p>
    <w:p w14:paraId="3F341108">
      <w:pPr>
        <w:ind w:firstLine="420"/>
        <w:rPr>
          <w:rFonts w:hint="eastAsia" w:ascii="宋体" w:hAnsi="宋体" w:cs="宋体"/>
        </w:rPr>
      </w:pPr>
    </w:p>
    <w:p w14:paraId="54FE522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第三部分 行政行为与法制行政</w:t>
      </w:r>
    </w:p>
    <w:p w14:paraId="1A1A1C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第十三章 依法行政</w:t>
      </w:r>
    </w:p>
    <w:p w14:paraId="3730E4F3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依法行政的历史缘由和发展</w:t>
      </w:r>
    </w:p>
    <w:p w14:paraId="525B08E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一、依法行政的缘起</w:t>
      </w:r>
    </w:p>
    <w:p w14:paraId="1E8AD70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二、依法行政的形成</w:t>
      </w:r>
    </w:p>
    <w:p w14:paraId="58F0871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三、依法行政的发展</w:t>
      </w:r>
    </w:p>
    <w:p w14:paraId="6D2CFD5E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依法行政的基础</w:t>
      </w:r>
    </w:p>
    <w:p w14:paraId="4882276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一、依法行政的思想源流</w:t>
      </w:r>
    </w:p>
    <w:p w14:paraId="113DB8C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二、依法行政的社会基础</w:t>
      </w:r>
    </w:p>
    <w:p w14:paraId="73E37FF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三、依法行政的宪政基础</w:t>
      </w:r>
    </w:p>
    <w:p w14:paraId="68D1B9B3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依法行政的制度机制</w:t>
      </w:r>
    </w:p>
    <w:p w14:paraId="2FE40C5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一、公共权力分立、制衡的由来</w:t>
      </w:r>
    </w:p>
    <w:p w14:paraId="59941CF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二、行政权力的特性与公共权力制衡</w:t>
      </w:r>
    </w:p>
    <w:p w14:paraId="25DEE6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三、公共权力分立、制衡的制度原因</w:t>
      </w:r>
    </w:p>
    <w:p w14:paraId="5A651C8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第十四章 行政行为</w:t>
      </w:r>
    </w:p>
    <w:p w14:paraId="1D56F0FF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 </w:t>
      </w:r>
      <w:r>
        <w:rPr>
          <w:rFonts w:hint="eastAsia" w:ascii="宋体" w:hAnsi="宋体" w:cs="宋体"/>
          <w:b/>
          <w:bCs/>
        </w:rPr>
        <w:t>第一节 行政行为概述</w:t>
      </w:r>
    </w:p>
    <w:p w14:paraId="51EB31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一、行政行为的含义</w:t>
      </w:r>
    </w:p>
    <w:p w14:paraId="6B13EF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（一）行政行为的含义</w:t>
      </w:r>
    </w:p>
    <w:p w14:paraId="6E58F9B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（二）行政行为的构成要素</w:t>
      </w:r>
    </w:p>
    <w:p w14:paraId="6C6942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二、行政行为的特点</w:t>
      </w:r>
    </w:p>
    <w:p w14:paraId="146594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（一）组织性</w:t>
      </w:r>
    </w:p>
    <w:p w14:paraId="3EC4E2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（二）关联性</w:t>
      </w:r>
    </w:p>
    <w:p w14:paraId="4984AF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（三）强制性</w:t>
      </w:r>
    </w:p>
    <w:p w14:paraId="1FDCA9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（四）妥协性</w:t>
      </w:r>
    </w:p>
    <w:p w14:paraId="690527D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（五）适应性</w:t>
      </w:r>
    </w:p>
    <w:p w14:paraId="4A7979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三、行政行为的种类</w:t>
      </w:r>
    </w:p>
    <w:p w14:paraId="05535E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（一）根据行政行为特点的分类</w:t>
      </w:r>
    </w:p>
    <w:p w14:paraId="329559B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（二）根据行政行为当事人之间法律关系的分类</w:t>
      </w:r>
    </w:p>
    <w:p w14:paraId="56C2F31F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行政行为的功能</w:t>
      </w:r>
    </w:p>
    <w:p w14:paraId="3ED022D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一、维护功能</w:t>
      </w:r>
    </w:p>
    <w:p w14:paraId="3BFFAD3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（一）对内的维护功能</w:t>
      </w:r>
    </w:p>
    <w:p w14:paraId="10517D6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（二）对外的维护功能</w:t>
      </w:r>
    </w:p>
    <w:p w14:paraId="546F8B2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二、监管功能</w:t>
      </w:r>
    </w:p>
    <w:p w14:paraId="38F9040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三、裁判功能</w:t>
      </w:r>
    </w:p>
    <w:p w14:paraId="3909323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四、服务功能</w:t>
      </w:r>
    </w:p>
    <w:p w14:paraId="4D599A3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（一）面向全社会的服务功能</w:t>
      </w:r>
    </w:p>
    <w:p w14:paraId="2634C84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（二）面向特定群体的服务功能</w:t>
      </w:r>
    </w:p>
    <w:p w14:paraId="139BCC4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五、发展功能</w:t>
      </w:r>
    </w:p>
    <w:p w14:paraId="3130C765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第三节 行政行为的基本方式</w:t>
      </w:r>
    </w:p>
    <w:p w14:paraId="760E5F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一、行政立法行为</w:t>
      </w:r>
    </w:p>
    <w:p w14:paraId="2952C0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1.行政法规</w:t>
      </w:r>
    </w:p>
    <w:p w14:paraId="2601D55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2.规章</w:t>
      </w:r>
    </w:p>
    <w:p w14:paraId="001BEF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二、行政执法行为</w:t>
      </w:r>
    </w:p>
    <w:p w14:paraId="1AB26D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（一）行政监督检查</w:t>
      </w:r>
    </w:p>
    <w:p w14:paraId="3301A36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（二）行政决定</w:t>
      </w:r>
    </w:p>
    <w:p w14:paraId="6BDDA4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三、行政司法行为</w:t>
      </w:r>
    </w:p>
    <w:p w14:paraId="156C4B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（一）行政调解</w:t>
      </w:r>
    </w:p>
    <w:p w14:paraId="4BB717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（二）行政裁决</w:t>
      </w:r>
    </w:p>
    <w:p w14:paraId="18B6E98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（三）行政复议</w:t>
      </w:r>
    </w:p>
    <w:p w14:paraId="23C023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四、行政合同行为</w:t>
      </w:r>
    </w:p>
    <w:p w14:paraId="315DDC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（一）根据行政合同所基于的行政关系范围的分类</w:t>
      </w:r>
    </w:p>
    <w:p w14:paraId="617FF8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（二）根据行政合同的内容的分类</w:t>
      </w:r>
    </w:p>
    <w:p w14:paraId="5EBDF7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（三）根据行政合同是否涉及金钱的给付的分类</w:t>
      </w:r>
    </w:p>
    <w:p w14:paraId="7E80F5D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（四）根据行政合同事项所涉及的行政管理领域的分类</w:t>
      </w:r>
    </w:p>
    <w:p w14:paraId="301D9CEA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行政行为的合法要件</w:t>
      </w:r>
    </w:p>
    <w:p w14:paraId="350DE20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一、行政行为合法的实质要件</w:t>
      </w:r>
    </w:p>
    <w:p w14:paraId="1899077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（一）行政行为主体合法</w:t>
      </w:r>
    </w:p>
    <w:p w14:paraId="23FC96D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（二）行政行为不超越法定权限</w:t>
      </w:r>
    </w:p>
    <w:p w14:paraId="0E44C15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（三）行政行为必须是职务行为</w:t>
      </w:r>
    </w:p>
    <w:p w14:paraId="353BE31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（四）行政行为的内容合法</w:t>
      </w:r>
    </w:p>
    <w:p w14:paraId="2DCCB0C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（五）行政行为的意思表示真实</w:t>
      </w:r>
    </w:p>
    <w:p w14:paraId="7DCF20F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二、行政行为合法的形式要件</w:t>
      </w:r>
    </w:p>
    <w:p w14:paraId="7F43016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（一）符合法定的形式要求</w:t>
      </w:r>
    </w:p>
    <w:p w14:paraId="46D1B349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（二）符合法定的程序要求</w:t>
      </w:r>
    </w:p>
    <w:p w14:paraId="436B920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（三）符合法定的时限要求</w:t>
      </w:r>
    </w:p>
    <w:p w14:paraId="765267C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三、行政行为的生效方式</w:t>
      </w:r>
    </w:p>
    <w:p w14:paraId="77506D79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（一）即时生效</w:t>
      </w:r>
    </w:p>
    <w:p w14:paraId="359286C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（二）告知生效</w:t>
      </w:r>
    </w:p>
    <w:p w14:paraId="1139BB0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（三）受领生效</w:t>
      </w:r>
    </w:p>
    <w:p w14:paraId="09FB4F7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（四）有附加条款的行政行为生效</w:t>
      </w:r>
    </w:p>
    <w:p w14:paraId="0E115A16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行政违法、行政不当及其行政法律责任</w:t>
      </w:r>
    </w:p>
    <w:p w14:paraId="15DA5F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一、行政违法</w:t>
      </w:r>
    </w:p>
    <w:p w14:paraId="7FBA2F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（一）行政违法的含义和特征</w:t>
      </w:r>
    </w:p>
    <w:p w14:paraId="53ACF6D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（二）行政违法的分类</w:t>
      </w:r>
    </w:p>
    <w:p w14:paraId="2A8FAE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二、行政不当</w:t>
      </w:r>
    </w:p>
    <w:p w14:paraId="68744A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（一）行政不当的含义和特征</w:t>
      </w:r>
    </w:p>
    <w:p w14:paraId="525E645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（二）行政不当的分类</w:t>
      </w:r>
    </w:p>
    <w:p w14:paraId="071BF6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三、行政责任</w:t>
      </w:r>
    </w:p>
    <w:p w14:paraId="3AFE8F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（一）行政责任的含义和特征</w:t>
      </w:r>
    </w:p>
    <w:p w14:paraId="44A18E3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（二）行政责任的分类</w:t>
      </w:r>
    </w:p>
    <w:p w14:paraId="1D0E5B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（三）行政责任的形式</w:t>
      </w:r>
    </w:p>
    <w:p w14:paraId="124F4C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（四）行政责任的免除</w:t>
      </w:r>
    </w:p>
    <w:p w14:paraId="56AF223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第十五章 法制行政</w:t>
      </w:r>
    </w:p>
    <w:p w14:paraId="1522F5B9">
      <w:pPr>
        <w:ind w:firstLine="843" w:firstLineChars="4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第一节 法制行政概述</w:t>
      </w:r>
    </w:p>
    <w:p w14:paraId="4E0123FE">
      <w:pPr>
        <w:ind w:firstLine="56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一、法制行政与法治行政</w:t>
      </w:r>
    </w:p>
    <w:p w14:paraId="2DE5321D">
      <w:pPr>
        <w:ind w:firstLine="56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二、法制行政的基本原则</w:t>
      </w:r>
    </w:p>
    <w:p w14:paraId="52E2B038">
      <w:pPr>
        <w:ind w:firstLine="56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三、现代法治行政的特征</w:t>
      </w:r>
    </w:p>
    <w:p w14:paraId="02AC311D">
      <w:pPr>
        <w:ind w:firstLine="843" w:firstLineChars="4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行政监督</w:t>
      </w:r>
    </w:p>
    <w:p w14:paraId="4A86A92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一、行政监督的含义和种类</w:t>
      </w:r>
    </w:p>
    <w:p w14:paraId="2D30BE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二、行政监督的基本功能和主要方式</w:t>
      </w:r>
    </w:p>
    <w:p w14:paraId="4FC97B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（一）行政监督的基本功能</w:t>
      </w:r>
    </w:p>
    <w:p w14:paraId="5BF91BB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（二）行政监督的主要方式</w:t>
      </w:r>
    </w:p>
    <w:p w14:paraId="7677FB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三、行政监督的内在机制</w:t>
      </w:r>
    </w:p>
    <w:p w14:paraId="026EA6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（一）行政监督内在机制的意义</w:t>
      </w:r>
    </w:p>
    <w:p w14:paraId="63C330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（二）行政监督的组织机制</w:t>
      </w:r>
    </w:p>
    <w:p w14:paraId="4460E3B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（三）行政监督的心理机制</w:t>
      </w:r>
    </w:p>
    <w:p w14:paraId="254142BB">
      <w:pPr>
        <w:ind w:firstLine="735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>第三节 法制监督</w:t>
      </w:r>
    </w:p>
    <w:p w14:paraId="491E6BE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一、法制监督的特征</w:t>
      </w:r>
    </w:p>
    <w:p w14:paraId="4BC8E01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二、法制监督的主体及具体形式</w:t>
      </w:r>
    </w:p>
    <w:p w14:paraId="3B10C70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（一）立法监督</w:t>
      </w:r>
    </w:p>
    <w:p w14:paraId="7E5DBA2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（二）司法监督</w:t>
      </w:r>
    </w:p>
    <w:p w14:paraId="04CD635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（三）检察监督</w:t>
      </w:r>
    </w:p>
    <w:p w14:paraId="2B7F36E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（四）党的监督</w:t>
      </w:r>
    </w:p>
    <w:p w14:paraId="6F9F226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三、行政诉讼</w:t>
      </w:r>
    </w:p>
    <w:p w14:paraId="5499C41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（一）行政诉讼的概念</w:t>
      </w:r>
    </w:p>
    <w:p w14:paraId="7F791AB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（二）行政诉讼的特征和体制</w:t>
      </w:r>
    </w:p>
    <w:p w14:paraId="7BA3026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（三）行政诉讼的范围和程序</w:t>
      </w:r>
    </w:p>
    <w:p w14:paraId="3E83D35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（四）行政诉讼制度的通则</w:t>
      </w:r>
    </w:p>
    <w:p w14:paraId="6112345D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第四节 社会监督</w:t>
      </w:r>
    </w:p>
    <w:p w14:paraId="08AB135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一、社会监督的含义</w:t>
      </w:r>
    </w:p>
    <w:p w14:paraId="3541DD3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二、社会监督的特征</w:t>
      </w:r>
    </w:p>
    <w:p w14:paraId="5B03E55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三、社会监督的主体及其形式</w:t>
      </w:r>
    </w:p>
    <w:p w14:paraId="3F8A54F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（一）社会舆论</w:t>
      </w:r>
    </w:p>
    <w:p w14:paraId="0300BA0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（二）公民批评</w:t>
      </w:r>
    </w:p>
    <w:p w14:paraId="0F408C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（三）公民投票</w:t>
      </w:r>
    </w:p>
    <w:p w14:paraId="106FD6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（四）压力集团</w:t>
      </w:r>
    </w:p>
    <w:p w14:paraId="435140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（五）地方自治制度</w:t>
      </w:r>
      <w:bookmarkStart w:id="3" w:name="OLE_LINK2"/>
    </w:p>
    <w:p w14:paraId="01855E3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第十六章 行政责任</w:t>
      </w:r>
    </w:p>
    <w:bookmarkEnd w:id="3"/>
    <w:p w14:paraId="5F0C8736">
      <w:pPr>
        <w:ind w:firstLine="843" w:firstLineChars="4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第一节 行政责任概述</w:t>
      </w:r>
    </w:p>
    <w:p w14:paraId="6E3C326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一、行政责任的含义</w:t>
      </w:r>
    </w:p>
    <w:p w14:paraId="4F2FD9B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二、行政责任的意义</w:t>
      </w:r>
    </w:p>
    <w:p w14:paraId="3FA81CF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1.行政权能的扩展</w:t>
      </w:r>
    </w:p>
    <w:p w14:paraId="7FA0CE3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2.政府自身的变化</w:t>
      </w:r>
    </w:p>
    <w:p w14:paraId="27A9B3D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三、行政责任的历史演变</w:t>
      </w:r>
    </w:p>
    <w:p w14:paraId="64340E3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（一）资本主义社会以前行政无责</w:t>
      </w:r>
    </w:p>
    <w:p w14:paraId="316890A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（二）资本主义国家行政责任</w:t>
      </w:r>
    </w:p>
    <w:p w14:paraId="07BE5B4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（三）社会主义国家行政责任</w:t>
      </w:r>
    </w:p>
    <w:p w14:paraId="0566CFC9">
      <w:pPr>
        <w:ind w:firstLine="843" w:firstLineChars="4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行政责任的基本范畴</w:t>
      </w:r>
    </w:p>
    <w:p w14:paraId="21327E7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一、行政责任的特征</w:t>
      </w:r>
    </w:p>
    <w:p w14:paraId="1965E7C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二、行政责任的内在实施条件</w:t>
      </w:r>
    </w:p>
    <w:p w14:paraId="6B6348A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三、行政责任的构成要件</w:t>
      </w:r>
    </w:p>
    <w:p w14:paraId="22BA2F4A">
      <w:pPr>
        <w:ind w:firstLine="949" w:firstLineChars="4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行政责任的确定</w:t>
      </w:r>
    </w:p>
    <w:p w14:paraId="58EFE08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一、行政责任的主体（承担者）</w:t>
      </w:r>
    </w:p>
    <w:p w14:paraId="387036E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二、确定行政责任的依据</w:t>
      </w:r>
    </w:p>
    <w:p w14:paraId="4230EA69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三、行政责任的追究</w:t>
      </w:r>
    </w:p>
    <w:p w14:paraId="5C485CE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第十七章 行政伦理</w:t>
      </w:r>
    </w:p>
    <w:p w14:paraId="171A0286"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第一节 行政伦理概述</w:t>
      </w:r>
    </w:p>
    <w:p w14:paraId="2C28B00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一、行政伦理和行政道德</w:t>
      </w:r>
    </w:p>
    <w:p w14:paraId="4B39FF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二、行政伦理的含义</w:t>
      </w:r>
    </w:p>
    <w:p w14:paraId="49FC1D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三、行政伦理关系</w:t>
      </w:r>
    </w:p>
    <w:p w14:paraId="063F3B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（一）行政主体中个人之间的伦理关系</w:t>
      </w:r>
    </w:p>
    <w:p w14:paraId="0095BA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（二）行政组织与个人之间的伦理关系</w:t>
      </w:r>
    </w:p>
    <w:p w14:paraId="4EDE59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（三）行政组织相互之间的伦理关系</w:t>
      </w:r>
    </w:p>
    <w:p w14:paraId="654D6E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（四）行政主体与政治主体之间的伦理关系</w:t>
      </w:r>
    </w:p>
    <w:p w14:paraId="1ADF38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（五）行政人员与社会公众之间的伦理关系</w:t>
      </w:r>
    </w:p>
    <w:p w14:paraId="324EF4E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（六）政府与社会之间的伦理关系</w:t>
      </w:r>
    </w:p>
    <w:p w14:paraId="4A26A627">
      <w:pPr>
        <w:ind w:firstLine="949" w:firstLineChars="4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行政伦理的结构与功能</w:t>
      </w:r>
    </w:p>
    <w:p w14:paraId="08F91B2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一、公务人员的个人品德</w:t>
      </w:r>
    </w:p>
    <w:p w14:paraId="48C508C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（一）公务人员的思想态度</w:t>
      </w:r>
    </w:p>
    <w:p w14:paraId="7600469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（二）公务人员的思想品德</w:t>
      </w:r>
    </w:p>
    <w:p w14:paraId="7C04823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二、行政职业道德</w:t>
      </w:r>
    </w:p>
    <w:p w14:paraId="72BC653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（一）行政职业道德概述</w:t>
      </w:r>
    </w:p>
    <w:p w14:paraId="4594C2D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（二）行政职业道德规范</w:t>
      </w:r>
    </w:p>
    <w:p w14:paraId="353485B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三、行政组织层面的伦理</w:t>
      </w:r>
    </w:p>
    <w:p w14:paraId="603CB13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（一）组织层面行政伦理的意义</w:t>
      </w:r>
    </w:p>
    <w:p w14:paraId="092D2E0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（二）行政组织层面伦理的内容</w:t>
      </w:r>
    </w:p>
    <w:p w14:paraId="37A849F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四、公共政策伦理</w:t>
      </w:r>
    </w:p>
    <w:p w14:paraId="47DECD0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（一）伦理价值对于公共政策的意义</w:t>
      </w:r>
    </w:p>
    <w:p w14:paraId="00C8F80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（二）公共政策的伦理基础</w:t>
      </w:r>
    </w:p>
    <w:p w14:paraId="5B7F32B9">
      <w:pPr>
        <w:ind w:firstLine="949" w:firstLineChars="4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行政伦理制度化</w:t>
      </w:r>
    </w:p>
    <w:p w14:paraId="6DA317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一、行政伦理失范及其原因</w:t>
      </w:r>
    </w:p>
    <w:p w14:paraId="62EB90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（一）行政伦理失范</w:t>
      </w:r>
    </w:p>
    <w:p w14:paraId="38A7A2E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（二）行政管理中的伦理困境</w:t>
      </w:r>
    </w:p>
    <w:p w14:paraId="66A4211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二、行政伦理的管理</w:t>
      </w:r>
    </w:p>
    <w:p w14:paraId="7EEDD2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三、行政伦理立法</w:t>
      </w:r>
    </w:p>
    <w:p w14:paraId="4BC1D9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（一）行政伦理立法的趋势</w:t>
      </w:r>
    </w:p>
    <w:p w14:paraId="077B44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（二）行政伦理立法的基本内容</w:t>
      </w:r>
    </w:p>
    <w:p w14:paraId="1D2B3100">
      <w:pPr>
        <w:rPr>
          <w:rFonts w:hint="eastAsia" w:ascii="宋体" w:hAnsi="宋体" w:cs="宋体"/>
        </w:rPr>
      </w:pPr>
    </w:p>
    <w:p w14:paraId="7E5D0A1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第四部分 行政发展与发展行政</w:t>
      </w:r>
    </w:p>
    <w:p w14:paraId="13415E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第十八章 现代政府能力</w:t>
      </w:r>
    </w:p>
    <w:p w14:paraId="55F4291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现代政府能力问题的缘起</w:t>
      </w:r>
    </w:p>
    <w:p w14:paraId="24E70B6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一、政府能力的重要性</w:t>
      </w:r>
    </w:p>
    <w:p w14:paraId="4A9C77E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二、政府能力问题的现实缘由</w:t>
      </w:r>
    </w:p>
    <w:p w14:paraId="0BA935C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三、东亚金融危机与政府能力</w:t>
      </w:r>
    </w:p>
    <w:p w14:paraId="406D5193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现代政府能力的内涵</w:t>
      </w:r>
    </w:p>
    <w:p w14:paraId="42D17E8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一、政府能力的一般含义</w:t>
      </w:r>
    </w:p>
    <w:p w14:paraId="27906A9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二、政府能力的特点</w:t>
      </w:r>
    </w:p>
    <w:p w14:paraId="3F8A827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三、政府能力的相关性</w:t>
      </w:r>
    </w:p>
    <w:p w14:paraId="6A4DF7EF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现代政府能力的构成</w:t>
      </w:r>
    </w:p>
    <w:p w14:paraId="2C238A5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一、经济管理能力</w:t>
      </w:r>
    </w:p>
    <w:p w14:paraId="4DEC67C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二、政治和社会管理能力</w:t>
      </w:r>
    </w:p>
    <w:p w14:paraId="23828CB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三、行政组织管理能力</w:t>
      </w:r>
    </w:p>
    <w:p w14:paraId="2DD91729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    </w:t>
      </w:r>
      <w:r>
        <w:rPr>
          <w:rFonts w:hint="eastAsia" w:ascii="宋体" w:hAnsi="宋体" w:cs="宋体"/>
          <w:b/>
          <w:bCs/>
        </w:rPr>
        <w:t>第四节 公共危机与政府能力</w:t>
      </w:r>
    </w:p>
    <w:p w14:paraId="3C357B8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一、公共危机释义</w:t>
      </w:r>
    </w:p>
    <w:p w14:paraId="1E3BF55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二、公共危机的类型</w:t>
      </w:r>
    </w:p>
    <w:p w14:paraId="094113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三、公共危机管理</w:t>
      </w:r>
    </w:p>
    <w:p w14:paraId="3D570A4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第十九章 当代中国行政改革</w:t>
      </w:r>
    </w:p>
    <w:p w14:paraId="62FC5BD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我国政府机构变革的历史沿革与发展</w:t>
      </w:r>
    </w:p>
    <w:p w14:paraId="08842A3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一、新中国成立初期的政府机构改革</w:t>
      </w:r>
    </w:p>
    <w:p w14:paraId="63B1620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二、改革开放初期的政府机构改革</w:t>
      </w:r>
    </w:p>
    <w:p w14:paraId="752527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三、可持续发展时期的政府机构改革</w:t>
      </w:r>
    </w:p>
    <w:p w14:paraId="0BE239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四、2003年政府机构改革</w:t>
      </w:r>
    </w:p>
    <w:p w14:paraId="5D2F16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五、2008年政府机构改革</w:t>
      </w:r>
    </w:p>
    <w:p w14:paraId="037B6F6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六、全面深化改革新时期的政府机构改革</w:t>
      </w:r>
    </w:p>
    <w:p w14:paraId="6F5EBBD5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当代中国行政改革界说</w:t>
      </w:r>
    </w:p>
    <w:p w14:paraId="676C1FA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一、当代中国行政改革的内涵</w:t>
      </w:r>
    </w:p>
    <w:p w14:paraId="6C685E0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二、当代中国行政改革的主要范畴</w:t>
      </w:r>
    </w:p>
    <w:p w14:paraId="26328A5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三、当代中国行政改革的核心问题</w:t>
      </w:r>
    </w:p>
    <w:p w14:paraId="48E29246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当代中国行政改革的基本价值选择</w:t>
      </w:r>
    </w:p>
    <w:p w14:paraId="4A4B077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一、市场经济是我国政府行政改革的经济基础</w:t>
      </w:r>
    </w:p>
    <w:p w14:paraId="0AA728F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二、制度创新是我国政府改革的主要途径</w:t>
      </w:r>
    </w:p>
    <w:p w14:paraId="11A24E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三、政府能力是我国政府改革的行为诉求</w:t>
      </w:r>
    </w:p>
    <w:p w14:paraId="375045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四、社会公平正义是政府改革的目标追求</w:t>
      </w:r>
    </w:p>
    <w:p w14:paraId="7C144D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第二十章 典范革命与新公共行政</w:t>
      </w:r>
    </w:p>
    <w:p w14:paraId="5442ED4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典范革命</w:t>
      </w:r>
    </w:p>
    <w:p w14:paraId="6B00EBF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一、典范革命</w:t>
      </w:r>
    </w:p>
    <w:p w14:paraId="7AA075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（一）典范革命的背景</w:t>
      </w:r>
    </w:p>
    <w:p w14:paraId="1F4D44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（二）典范革命的理论</w:t>
      </w:r>
    </w:p>
    <w:p w14:paraId="5F952F3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（三）典范革命与社会科学革命</w:t>
      </w:r>
    </w:p>
    <w:p w14:paraId="59B67C5A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“威尔逊—韦伯范式”的批判</w:t>
      </w:r>
    </w:p>
    <w:p w14:paraId="09897BA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一、“威尔逊--韦伯范式”原则批判</w:t>
      </w:r>
    </w:p>
    <w:p w14:paraId="192384B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二、“威尔逊--韦伯范式”官僚制度批判</w:t>
      </w:r>
    </w:p>
    <w:p w14:paraId="2E9FAF71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新公共行政学与公共行政研究的重建</w:t>
      </w:r>
    </w:p>
    <w:p w14:paraId="2A6079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一、新公共行政</w:t>
      </w:r>
    </w:p>
    <w:p w14:paraId="0734B2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（一）主张社会正义和社会公平</w:t>
      </w:r>
    </w:p>
    <w:p w14:paraId="5C423E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（二）主张改革的、入世的、与实际过程相关的公共行政学</w:t>
      </w:r>
    </w:p>
    <w:p w14:paraId="57C039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（三）主张构建新型的政府组织形态</w:t>
      </w:r>
    </w:p>
    <w:p w14:paraId="397E8A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（四）主张突出政府行政管理的“公共”性质</w:t>
      </w:r>
    </w:p>
    <w:p w14:paraId="38016BD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（五）主张“民主行政”</w:t>
      </w:r>
    </w:p>
    <w:p w14:paraId="6A2111C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二、公共行政行动理论</w:t>
      </w:r>
    </w:p>
    <w:p w14:paraId="786F797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三、民主行动理论</w:t>
      </w:r>
    </w:p>
    <w:p w14:paraId="25620F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四、全面质量管理</w:t>
      </w:r>
    </w:p>
    <w:p w14:paraId="0E0404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五、行政专业责任</w:t>
      </w:r>
    </w:p>
    <w:p w14:paraId="2DA676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六、重新定义公共行政</w:t>
      </w:r>
    </w:p>
    <w:p w14:paraId="77D45A5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第二十一章 新公共管理及其批评</w:t>
      </w:r>
    </w:p>
    <w:p w14:paraId="3BCC8B1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新公共管理与重塑政府</w:t>
      </w:r>
    </w:p>
    <w:p w14:paraId="2F5EE04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一、新公共管理</w:t>
      </w:r>
    </w:p>
    <w:p w14:paraId="6F6AF9F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（一）基本概念</w:t>
      </w:r>
    </w:p>
    <w:p w14:paraId="7ECF9E6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（二）主要理论</w:t>
      </w:r>
    </w:p>
    <w:p w14:paraId="448663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（三）政策主张</w:t>
      </w:r>
    </w:p>
    <w:p w14:paraId="78CAD4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（四）关于新公共管理的争论</w:t>
      </w:r>
    </w:p>
    <w:p w14:paraId="1F419CD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二、重塑政府与政府再造</w:t>
      </w:r>
    </w:p>
    <w:p w14:paraId="2A869D4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（一）重塑政府</w:t>
      </w:r>
    </w:p>
    <w:p w14:paraId="2C89867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（二）政府再造</w:t>
      </w:r>
    </w:p>
    <w:p w14:paraId="05BD1DF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三、撤出制高点</w:t>
      </w:r>
    </w:p>
    <w:p w14:paraId="247A7AA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（一）新时代已经来临</w:t>
      </w:r>
    </w:p>
    <w:p w14:paraId="099675D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（二）国家控制“制高点”</w:t>
      </w:r>
    </w:p>
    <w:p w14:paraId="452D429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（三）国家撤出“制高点”</w:t>
      </w:r>
    </w:p>
    <w:p w14:paraId="3D6441DF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新公共管理与重塑政府的理论基础</w:t>
      </w:r>
    </w:p>
    <w:p w14:paraId="7C33B60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一、新自由主义</w:t>
      </w:r>
    </w:p>
    <w:p w14:paraId="01A1496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（一）主体理论</w:t>
      </w:r>
    </w:p>
    <w:p w14:paraId="59E297C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（二）形成和发展</w:t>
      </w:r>
    </w:p>
    <w:p w14:paraId="1F5DB0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（三）政策主张及其实践</w:t>
      </w:r>
    </w:p>
    <w:p w14:paraId="0BDB76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（四）关于新自由主义的争论</w:t>
      </w:r>
    </w:p>
    <w:p w14:paraId="43868A1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二、公共选择理论</w:t>
      </w:r>
    </w:p>
    <w:p w14:paraId="73E6F2A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（一）理论特点</w:t>
      </w:r>
    </w:p>
    <w:p w14:paraId="2D133F6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（二）政治与官僚制度的失败理论</w:t>
      </w:r>
    </w:p>
    <w:p w14:paraId="40DA272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（三）政策主张</w:t>
      </w:r>
    </w:p>
    <w:p w14:paraId="5BE7F97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（四）关于公共选择理论的争论</w:t>
      </w:r>
    </w:p>
    <w:p w14:paraId="50B6B8F7">
      <w:pPr>
        <w:ind w:firstLine="1365" w:firstLineChars="650"/>
        <w:rPr>
          <w:rFonts w:ascii="宋体" w:hAnsi="宋体" w:cs="宋体"/>
        </w:rPr>
      </w:pPr>
      <w:r>
        <w:rPr>
          <w:rFonts w:hint="eastAsia" w:ascii="宋体" w:hAnsi="宋体" w:cs="宋体"/>
        </w:rPr>
        <w:t>三、新制度经济学</w:t>
      </w:r>
    </w:p>
    <w:p w14:paraId="421BD58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（一）理论创新</w:t>
      </w:r>
    </w:p>
    <w:p w14:paraId="1F2ED50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（二）主要理论</w:t>
      </w:r>
    </w:p>
    <w:p w14:paraId="6731295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（三）关于新制度经济学的争论</w:t>
      </w:r>
    </w:p>
    <w:p w14:paraId="594805B8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新公共管理之后的理论与实践探索</w:t>
      </w:r>
    </w:p>
    <w:p w14:paraId="43B46C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一、第三条道路</w:t>
      </w:r>
    </w:p>
    <w:p w14:paraId="69D017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（一）概念和理念</w:t>
      </w:r>
    </w:p>
    <w:p w14:paraId="32E477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（二）主要理论</w:t>
      </w:r>
    </w:p>
    <w:p w14:paraId="7B47821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（三）关于第三条道路的争论</w:t>
      </w:r>
    </w:p>
    <w:p w14:paraId="493BBA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二、治理理论</w:t>
      </w:r>
    </w:p>
    <w:p w14:paraId="7A1E39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（一）治理的概念</w:t>
      </w:r>
    </w:p>
    <w:p w14:paraId="6040F9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（二）治理理论的特点</w:t>
      </w:r>
    </w:p>
    <w:p w14:paraId="36D6C1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（三）主要理论</w:t>
      </w:r>
    </w:p>
    <w:p w14:paraId="30CC6F6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（四）关于治理理论的争论</w:t>
      </w:r>
    </w:p>
    <w:p w14:paraId="414C8A0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三、新公共服务</w:t>
      </w:r>
    </w:p>
    <w:p w14:paraId="32D53E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四、整体政府理论</w:t>
      </w:r>
    </w:p>
    <w:p w14:paraId="0F9E17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（一）整体政府概念</w:t>
      </w:r>
    </w:p>
    <w:p w14:paraId="76ED77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（二）政策主张</w:t>
      </w:r>
    </w:p>
    <w:p w14:paraId="082E26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（三）关于整体政府的争论</w:t>
      </w:r>
    </w:p>
    <w:p w14:paraId="726B152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第二十二章 修正政策与改革政府</w:t>
      </w:r>
    </w:p>
    <w:p w14:paraId="3296105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福利国家、公共管理与改革</w:t>
      </w:r>
    </w:p>
    <w:p w14:paraId="6E47906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一、福利国家与改革</w:t>
      </w:r>
    </w:p>
    <w:p w14:paraId="43DC707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（一）福利国家与政府职能</w:t>
      </w:r>
    </w:p>
    <w:p w14:paraId="664E570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（二）现代福利国家的建立</w:t>
      </w:r>
    </w:p>
    <w:p w14:paraId="424665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（三）福利国家与公共财政</w:t>
      </w:r>
    </w:p>
    <w:p w14:paraId="31D6342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二、公共管理与改革</w:t>
      </w:r>
    </w:p>
    <w:p w14:paraId="12FB00F6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市场化、社会化与改革</w:t>
      </w:r>
    </w:p>
    <w:p w14:paraId="66EB38E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一、民营化</w:t>
      </w:r>
    </w:p>
    <w:p w14:paraId="4BDF4EA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二、社群主义</w:t>
      </w:r>
    </w:p>
    <w:p w14:paraId="3D3C71C6">
      <w:pPr>
        <w:ind w:firstLine="1365" w:firstLineChars="650"/>
        <w:rPr>
          <w:rFonts w:ascii="宋体" w:hAnsi="宋体" w:cs="宋体"/>
        </w:rPr>
      </w:pPr>
      <w:r>
        <w:rPr>
          <w:rFonts w:hint="eastAsia" w:ascii="宋体" w:hAnsi="宋体" w:cs="宋体"/>
        </w:rPr>
        <w:t>三、第三部门</w:t>
      </w:r>
    </w:p>
    <w:p w14:paraId="218098B8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   第三节 修正政策与改革政府国家案例：英国、美国、新西兰</w:t>
      </w:r>
    </w:p>
    <w:p w14:paraId="52543D0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一、英国的改革</w:t>
      </w:r>
    </w:p>
    <w:p w14:paraId="55FF544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（一）英国修正政策与改革政府的背景</w:t>
      </w:r>
    </w:p>
    <w:p w14:paraId="04E96D8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（二）英国修正政策与改革政府的主要内容</w:t>
      </w:r>
    </w:p>
    <w:p w14:paraId="7775803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二、美国的改革</w:t>
      </w:r>
    </w:p>
    <w:p w14:paraId="2EA2EB9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（一）里根政府的修正政策与改革政府</w:t>
      </w:r>
    </w:p>
    <w:p w14:paraId="29AD3C7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（二）克林顿政府的修正政策与改革政府</w:t>
      </w:r>
    </w:p>
    <w:p w14:paraId="056008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三、新西兰的改革</w:t>
      </w:r>
    </w:p>
    <w:p w14:paraId="2B118F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（一）新西兰修正政策与改革政府的背景</w:t>
      </w:r>
    </w:p>
    <w:p w14:paraId="1013BA5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（二）新西兰修正政策与改革政府的主要内容</w:t>
      </w:r>
    </w:p>
    <w:p w14:paraId="55520F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第二十三章 问题与争论</w:t>
      </w:r>
    </w:p>
    <w:p w14:paraId="790D794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关于“企业家政府”的批评</w:t>
      </w:r>
    </w:p>
    <w:p w14:paraId="4BD13A9F">
      <w:pPr>
        <w:ind w:firstLine="949" w:firstLineChars="45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第二节 政府职能与“钟摆”</w:t>
      </w:r>
    </w:p>
    <w:p w14:paraId="4723BD9E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   第三节 公共行政（学）的任务</w:t>
      </w:r>
    </w:p>
    <w:p w14:paraId="2E2D0904">
      <w:pPr>
        <w:ind w:firstLine="420"/>
        <w:rPr>
          <w:rFonts w:ascii="宋体" w:hAnsi="宋体" w:cs="宋体"/>
        </w:rPr>
      </w:pPr>
    </w:p>
    <w:p w14:paraId="074ADCE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  公共政策</w:t>
      </w:r>
    </w:p>
    <w:p w14:paraId="389DFFB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第一章  导论：公共政策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公共政策的本质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一、公共政策的概念</w:t>
      </w:r>
    </w:p>
    <w:p w14:paraId="64FD476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二、公共政策的本质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第二节　公共政策的特征与主要功能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一、公共政策的基本特征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二、公共政策的主要功能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第三节 公共政策分析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一、公共政策分析的框架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二、公共政策分析要素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三、公共政策分析原则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第二章　政府、市场与公共政策的关系分析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社会问题及其解决途径</w:t>
      </w:r>
    </w:p>
    <w:p w14:paraId="7FE1C9FD"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一、社会问题的定义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二、社会问题的认定与价值标准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三、社会问题的解决途径</w:t>
      </w:r>
    </w:p>
    <w:p w14:paraId="6EA4356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市场失灵、政府失灵和志愿失灵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一、社区途径的优势与缺陷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二、第三部门途径的优势与缺陷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三、市场途径的优势与缺陷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四、政府途径的优势与缺陷</w:t>
      </w:r>
    </w:p>
    <w:p w14:paraId="3ECE6A6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  政府角色与公共政策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一、关于政府角色定位和公共政策作用范围的规范理论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二、关于政府角色定位和公共政策作用范围的一些事实</w:t>
      </w:r>
    </w:p>
    <w:p w14:paraId="57F04EF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第三章　公共政策系统分析</w:t>
      </w:r>
    </w:p>
    <w:p w14:paraId="0668E38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第一节  公共政策主体</w:t>
      </w:r>
    </w:p>
    <w:p w14:paraId="06F8A2B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一、官方决策者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二、非官方参与者</w:t>
      </w:r>
    </w:p>
    <w:p w14:paraId="03A70C4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第二节　公共政策客体</w:t>
      </w:r>
    </w:p>
    <w:p w14:paraId="226EF88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一、公共政策的直接客体：社会问题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二、公共政策的间接客体：目标群体</w:t>
      </w:r>
    </w:p>
    <w:p w14:paraId="411C17E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　公共政策环境</w:t>
      </w:r>
    </w:p>
    <w:p w14:paraId="4C74C87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一、公共政策环境的内涵</w:t>
      </w:r>
    </w:p>
    <w:p w14:paraId="77482A8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二、公共政策环境的构成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第四节　公共政策工具</w:t>
      </w:r>
    </w:p>
    <w:p w14:paraId="0D22DE0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一、公共政策工具概述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二、公共政策工具的概述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三、公共政策工具的选择</w:t>
      </w:r>
    </w:p>
    <w:p w14:paraId="7B4C041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第四章　公共政策问题的构建分析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公共政策问题概述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一、公共政策问题的定义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二、公共政策问题的特征</w:t>
      </w:r>
    </w:p>
    <w:p w14:paraId="78662D5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三、公共政策问题的类型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第二节　公共政策问题构建的程序</w:t>
      </w:r>
    </w:p>
    <w:p w14:paraId="561F5EB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一、政策问题构建的程序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二、政策问题的论证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三、政策问题诊断的误差</w:t>
      </w:r>
    </w:p>
    <w:p w14:paraId="46A8AAC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  公共政策议程的建立</w:t>
      </w:r>
    </w:p>
    <w:p w14:paraId="1DFCAD5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一、政策议程的含义与类型</w:t>
      </w:r>
    </w:p>
    <w:p w14:paraId="2FF1AB9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二、社会问题进入政策议程的途径</w:t>
      </w:r>
    </w:p>
    <w:p w14:paraId="0658305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三、影响社会问题进入政策议程的因素</w:t>
      </w:r>
    </w:p>
    <w:p w14:paraId="1910BD9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四、社会问题进入政策议程的触发机制</w:t>
      </w:r>
    </w:p>
    <w:p w14:paraId="2B4FBCE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五、社会问题进入政策议程的障碍</w:t>
      </w:r>
    </w:p>
    <w:p w14:paraId="2F47BC68">
      <w:pPr>
        <w:ind w:left="420" w:left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六、公共政策议程建立的模型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第五章　公共政策方案的制定分析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第一节　公共政策决策体制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一、公共决策体制的构成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二、公共决策的择案规则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三、政策问题的类型分析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第二节　政策方案规划的综合分析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一、政策方案规划的含义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二、政策方案规划的特性</w:t>
      </w:r>
    </w:p>
    <w:p w14:paraId="15A91EA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三、政策方案规划的原则</w:t>
      </w:r>
    </w:p>
    <w:p w14:paraId="3D16010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四、政策方案规划的研究途径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第三节　政策方案规划的基本程序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一、政策目标的确定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二、备择方案的设计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三、政策方案的评估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四、政策方案的优选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第四节　公共政策合法化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一、公共政策合法化的涵义</w:t>
      </w:r>
    </w:p>
    <w:p w14:paraId="3555B9E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二、公共政策合法化的程序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三、公共政策法律化</w:t>
      </w:r>
    </w:p>
    <w:p w14:paraId="2572D3E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第六章　公共政策内容的执行分析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第一节　政策执行的理论研究</w:t>
      </w:r>
    </w:p>
    <w:p w14:paraId="4632C76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一、公共政策执行理论研究概述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二、公共政策执行研究的基本途径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三、公共政策执行研究的基本理论</w:t>
      </w:r>
    </w:p>
    <w:p w14:paraId="12DEB84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第二节　公共政策执行的模型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一、T·史密斯的政策执行过程模型</w:t>
      </w:r>
    </w:p>
    <w:p w14:paraId="25C513D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二、范米特与范霍恩的政策执行系统模型</w:t>
      </w:r>
    </w:p>
    <w:p w14:paraId="1FD323B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三、M·麦克劳夫林的政策执行互适模型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四、赖因与拉宾诺维茨的政策执行循环模型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五、萨巴蒂尔和马兹马尼安得政策执行综合模型</w:t>
      </w:r>
    </w:p>
    <w:p w14:paraId="2E15C0A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六、爱德华的政策执行模型</w:t>
      </w:r>
    </w:p>
    <w:p w14:paraId="6CD1C14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七、戈金的府际政策执行沟通模型</w:t>
      </w:r>
    </w:p>
    <w:p w14:paraId="054ABCD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八、保罗·A·萨巴蒂尔的政策支持联盟框架</w:t>
      </w:r>
    </w:p>
    <w:p w14:paraId="64D868E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第三节 公共政策执行过程与方式</w:t>
      </w:r>
    </w:p>
    <w:p w14:paraId="2EA5A27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一、政策执行的过程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二、政策执行的手段</w:t>
      </w:r>
    </w:p>
    <w:p w14:paraId="45B7251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第七章　公共政策效果的评价分析</w:t>
      </w:r>
    </w:p>
    <w:p w14:paraId="4D73751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 公共政策评价概述</w:t>
      </w:r>
    </w:p>
    <w:p w14:paraId="1E48657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一、公共政策评价的含义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二、公共政策评价的发展</w:t>
      </w:r>
    </w:p>
    <w:p w14:paraId="626BE44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三、公共政策评价的功能与目的</w:t>
      </w:r>
    </w:p>
    <w:p w14:paraId="60ABABA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四、公共政策评价的类型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第二节　公共政策评价的操作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一、公共政策评价的标准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二、公共政策评价的程序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三、公共政策评价的影响因素</w:t>
      </w:r>
    </w:p>
    <w:p w14:paraId="25EC18C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四、公共政策评价的基本方法</w:t>
      </w:r>
    </w:p>
    <w:p w14:paraId="7A45EBE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第三节　公共政策的终止</w:t>
      </w:r>
    </w:p>
    <w:p w14:paraId="27834D2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一、公共政策终止的对象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二、导致公共政策终止的主要因素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三、公共政策终止的障碍</w:t>
      </w:r>
    </w:p>
    <w:p w14:paraId="40B0F09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四、公共政策终止的策略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第八章　公共政策分析方法论</w:t>
      </w:r>
    </w:p>
    <w:p w14:paraId="1B7EA0E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 现代科学方法论与模型方法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一、科学方法的三个层次</w:t>
      </w:r>
    </w:p>
    <w:p w14:paraId="43F2619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二、公共政策分析中的模型方法与数学模型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三、公共政策分析对模型的具体要求</w:t>
      </w:r>
    </w:p>
    <w:p w14:paraId="12C5D725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 数学分析的基本模型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一、线性规划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二、决策论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三、对策论</w:t>
      </w:r>
    </w:p>
    <w:p w14:paraId="6767411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　事实、价值、规范与可行性分析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一、事实分析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二、价值分析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三、规范分析</w:t>
      </w:r>
    </w:p>
    <w:p w14:paraId="05ECA2E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四、可行性分析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第四节　利益分析的内容及其实现途径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一、利益分析视角下的公共政策研究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二、利益分析与制度（权力、文化等）分析的关系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三、利益分析与事实（价值、规范和可行性）分析的关系</w:t>
      </w:r>
    </w:p>
    <w:p w14:paraId="40A617B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四、公共政策的利益分析框架</w:t>
      </w:r>
    </w:p>
    <w:p w14:paraId="7474DA2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五、公共利益是公共政策的核心目标</w:t>
      </w:r>
    </w:p>
    <w:p w14:paraId="72B888B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第五节  系统方法与系统分析</w:t>
      </w:r>
    </w:p>
    <w:p w14:paraId="00B6689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一、系统方法</w:t>
      </w:r>
    </w:p>
    <w:p w14:paraId="6F4348C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二、系统方法与公共政策分析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第九章　公共政策过程中的分析方法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构建公共政策问题的方法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一、观察法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二、边界与类比分析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三、兰德式的问题分析法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四、多角度分析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第二节　政策备择方案的优化技术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一、选择方案的一般性方法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二、选择方案的具体方法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三、效用分析</w:t>
      </w:r>
    </w:p>
    <w:p w14:paraId="54C24CF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四、决策树法</w:t>
      </w:r>
    </w:p>
    <w:p w14:paraId="0797509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五、灵敏度分析</w:t>
      </w:r>
    </w:p>
    <w:p w14:paraId="128D47B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六、优序图分析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第三节　预测及预测方法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一、关于预测理论的一般性讨论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二、直观判断预测分析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三、因果预测分析</w:t>
      </w:r>
    </w:p>
    <w:p w14:paraId="1098B45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四、时间序列分析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第四节　政策效果评价方法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一、成本效益分析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二、统计抽样分析</w:t>
      </w:r>
    </w:p>
    <w:p w14:paraId="2CEB95EF">
      <w:pPr>
        <w:ind w:left="210" w:leftChars="100" w:firstLine="210" w:firstLineChars="1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三、模糊综合评价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第十章　公共政策分析模型与框架</w:t>
      </w:r>
    </w:p>
    <w:p w14:paraId="2D652E3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公共政策的政治分析模型</w:t>
      </w:r>
    </w:p>
    <w:p w14:paraId="56D1F4F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一、制度分析模型</w:t>
      </w:r>
    </w:p>
    <w:p w14:paraId="532DDE8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二、精英分析模型</w:t>
      </w:r>
    </w:p>
    <w:p w14:paraId="5DB6C7E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三、集团分析模型</w:t>
      </w:r>
    </w:p>
    <w:p w14:paraId="52D630B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公共政策的理性分析模型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一、完全理性决策模型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二、有限理性决策模型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三、渐进决策模型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第三节　公共政策的分析框架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一、支持联盟框架</w:t>
      </w:r>
    </w:p>
    <w:p w14:paraId="2D946765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二、间断性均衡框架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三、政策创新和传播框架</w:t>
      </w:r>
    </w:p>
    <w:p w14:paraId="113B416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第十一章　公共政策分析的量化方法（一）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规划方法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一、线性规划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二、整数规划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三、动态规划简介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四、非线性规划</w:t>
      </w:r>
    </w:p>
    <w:p w14:paraId="775D61C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　决策方法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一、确定型决策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二、不确定型决策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三、风险型决策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四、对数学问题求解</w:t>
      </w:r>
    </w:p>
    <w:p w14:paraId="13B953B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  投入产出分析方法</w:t>
      </w:r>
    </w:p>
    <w:p w14:paraId="2F113BD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一、投入产出分析方法简介</w:t>
      </w:r>
    </w:p>
    <w:p w14:paraId="02899B1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二、投入产出表与投入产出基本模型</w:t>
      </w:r>
    </w:p>
    <w:p w14:paraId="61A295F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第十二章　公共政策分析的量化方法（二）</w:t>
      </w:r>
    </w:p>
    <w:p w14:paraId="5ABE18E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描述统计</w:t>
      </w:r>
    </w:p>
    <w:p w14:paraId="4BF8EB7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一、最大值与最小值</w:t>
      </w:r>
    </w:p>
    <w:p w14:paraId="66AFFAE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二、频数分布及频数分布表</w:t>
      </w:r>
    </w:p>
    <w:p w14:paraId="6DE8C5A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三、绘制频数分布图</w:t>
      </w:r>
    </w:p>
    <w:p w14:paraId="4C25354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四、百分数分布图</w:t>
      </w:r>
    </w:p>
    <w:p w14:paraId="3D39693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五、累积频数分布</w:t>
      </w:r>
    </w:p>
    <w:p w14:paraId="3422F78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六、集中趋势和离散趋势</w:t>
      </w:r>
    </w:p>
    <w:p w14:paraId="74F157F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七、均值</w:t>
      </w:r>
    </w:p>
    <w:p w14:paraId="04057CF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八、中位数</w:t>
      </w:r>
    </w:p>
    <w:p w14:paraId="69DFCB9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九、标准差</w:t>
      </w:r>
    </w:p>
    <w:p w14:paraId="65C6C22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推断统计</w:t>
      </w:r>
    </w:p>
    <w:p w14:paraId="5A3E502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一、参数与统计量</w:t>
      </w:r>
    </w:p>
    <w:p w14:paraId="3AFA261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二、抽样分布</w:t>
      </w:r>
    </w:p>
    <w:p w14:paraId="57D9A34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三、抽样误差与无偏估计</w:t>
      </w:r>
    </w:p>
    <w:p w14:paraId="295EABE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四、均值标准误</w:t>
      </w:r>
    </w:p>
    <w:p w14:paraId="087E8F7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五、置信区间</w:t>
      </w:r>
    </w:p>
    <w:p w14:paraId="05040DF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六、样本规模</w:t>
      </w:r>
    </w:p>
    <w:p w14:paraId="5280A9F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七、假设检验</w:t>
      </w:r>
    </w:p>
    <w:p w14:paraId="1D4372C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八、接受域与拒绝域</w:t>
      </w:r>
    </w:p>
    <w:p w14:paraId="06750D4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九、单侧检验和双侧检验</w:t>
      </w:r>
    </w:p>
    <w:p w14:paraId="49FDB0F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十、假设检验的步骤</w:t>
      </w:r>
    </w:p>
    <w:p w14:paraId="0AE052E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十一、两类错误</w:t>
      </w:r>
    </w:p>
    <w:p w14:paraId="26B61C1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第三节  回归分析</w:t>
      </w:r>
    </w:p>
    <w:p w14:paraId="5C7CB2E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一、变量与坐标图</w:t>
      </w:r>
    </w:p>
    <w:p w14:paraId="5857470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二、线性回归</w:t>
      </w:r>
    </w:p>
    <w:p w14:paraId="3FE0FD4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三、拟合优度</w:t>
      </w:r>
    </w:p>
    <w:p w14:paraId="099F775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四、标准误差</w:t>
      </w:r>
    </w:p>
    <w:p w14:paraId="294AD84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五、斜率的标准误差</w:t>
      </w:r>
    </w:p>
    <w:p w14:paraId="669D8C6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六、t检验</w:t>
      </w:r>
    </w:p>
    <w:p w14:paraId="06A5431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七、在Excel中回归一元线性方程</w:t>
      </w:r>
    </w:p>
    <w:p w14:paraId="6615AC6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八、多元线性回归</w:t>
      </w:r>
    </w:p>
    <w:p w14:paraId="20B6AFD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九、多重共线性</w:t>
      </w:r>
    </w:p>
    <w:p w14:paraId="4B891BC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十、非线性回归</w:t>
      </w:r>
    </w:p>
    <w:p w14:paraId="6EACC58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十一、预测和时间序列分析</w:t>
      </w:r>
    </w:p>
    <w:p w14:paraId="00B109F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第四节  回归分析在政策分析中的应用</w:t>
      </w:r>
    </w:p>
    <w:p w14:paraId="688D543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一、短期影响</w:t>
      </w:r>
    </w:p>
    <w:p w14:paraId="11BAA6D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二、长期影响</w:t>
      </w:r>
      <w:r>
        <w:rPr>
          <w:rFonts w:hint="eastAsia" w:ascii="宋体" w:hAnsi="宋体" w:cs="宋体"/>
        </w:rPr>
        <w:br w:type="textWrapping"/>
      </w:r>
    </w:p>
    <w:p w14:paraId="48D10C4A">
      <w:pPr>
        <w:ind w:firstLine="420"/>
        <w:jc w:val="left"/>
        <w:rPr>
          <w:rFonts w:ascii="宋体" w:hAnsi="宋体" w:cs="宋体"/>
        </w:rPr>
      </w:pPr>
    </w:p>
    <w:p w14:paraId="7740FAA7">
      <w:pPr>
        <w:rPr>
          <w:rFonts w:ascii="宋体" w:hAnsi="宋体" w:cs="宋体"/>
        </w:rPr>
      </w:pPr>
    </w:p>
    <w:p w14:paraId="5777129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 w14:paraId="2EE66A3C">
      <w:pPr>
        <w:rPr>
          <w:rFonts w:ascii="宋体" w:hAnsi="宋体" w:cs="宋体"/>
        </w:rPr>
      </w:pPr>
    </w:p>
    <w:p w14:paraId="7505DB33">
      <w:pPr>
        <w:jc w:val="left"/>
        <w:rPr>
          <w:rFonts w:ascii="宋体" w:hAnsi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319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6F10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E532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1D79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43F8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6F1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71A37"/>
    <w:multiLevelType w:val="singleLevel"/>
    <w:tmpl w:val="9A971A3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000000E"/>
    <w:multiLevelType w:val="singleLevel"/>
    <w:tmpl w:val="0000000E"/>
    <w:lvl w:ilvl="0" w:tentative="0">
      <w:start w:val="2"/>
      <w:numFmt w:val="chineseCounting"/>
      <w:suff w:val="space"/>
      <w:lvlText w:val="第%1章"/>
      <w:lvlJc w:val="left"/>
    </w:lvl>
  </w:abstractNum>
  <w:abstractNum w:abstractNumId="2">
    <w:nsid w:val="00000011"/>
    <w:multiLevelType w:val="singleLevel"/>
    <w:tmpl w:val="00000011"/>
    <w:lvl w:ilvl="0" w:tentative="0">
      <w:start w:val="2"/>
      <w:numFmt w:val="chineseCounting"/>
      <w:suff w:val="space"/>
      <w:lvlText w:val="第%1节"/>
      <w:lvlJc w:val="left"/>
    </w:lvl>
  </w:abstractNum>
  <w:abstractNum w:abstractNumId="3">
    <w:nsid w:val="00000014"/>
    <w:multiLevelType w:val="singleLevel"/>
    <w:tmpl w:val="00000014"/>
    <w:lvl w:ilvl="0" w:tentative="0">
      <w:start w:val="4"/>
      <w:numFmt w:val="chineseCounting"/>
      <w:suff w:val="space"/>
      <w:lvlText w:val="第%1节"/>
      <w:lvlJc w:val="left"/>
    </w:lvl>
  </w:abstractNum>
  <w:abstractNum w:abstractNumId="4">
    <w:nsid w:val="00000025"/>
    <w:multiLevelType w:val="singleLevel"/>
    <w:tmpl w:val="00000025"/>
    <w:lvl w:ilvl="0" w:tentative="0">
      <w:start w:val="3"/>
      <w:numFmt w:val="chineseCounting"/>
      <w:suff w:val="space"/>
      <w:lvlText w:val="第%1节"/>
      <w:lvlJc w:val="left"/>
    </w:lvl>
  </w:abstractNum>
  <w:abstractNum w:abstractNumId="5">
    <w:nsid w:val="00000027"/>
    <w:multiLevelType w:val="singleLevel"/>
    <w:tmpl w:val="00000027"/>
    <w:lvl w:ilvl="0" w:tentative="0">
      <w:start w:val="4"/>
      <w:numFmt w:val="chineseCounting"/>
      <w:suff w:val="space"/>
      <w:lvlText w:val="第%1节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172A27"/>
    <w:rsid w:val="00393BF9"/>
    <w:rsid w:val="004B1437"/>
    <w:rsid w:val="004E5F42"/>
    <w:rsid w:val="005C4601"/>
    <w:rsid w:val="00616827"/>
    <w:rsid w:val="0062411F"/>
    <w:rsid w:val="006D7C24"/>
    <w:rsid w:val="006E45EE"/>
    <w:rsid w:val="00802D4F"/>
    <w:rsid w:val="008F3B2C"/>
    <w:rsid w:val="00A81F38"/>
    <w:rsid w:val="00C06312"/>
    <w:rsid w:val="00D81DFD"/>
    <w:rsid w:val="00FF31EA"/>
    <w:rsid w:val="01473F78"/>
    <w:rsid w:val="02B27DF0"/>
    <w:rsid w:val="047D056F"/>
    <w:rsid w:val="04B23045"/>
    <w:rsid w:val="066C39EC"/>
    <w:rsid w:val="06A42F8B"/>
    <w:rsid w:val="07BD70D6"/>
    <w:rsid w:val="09BC3953"/>
    <w:rsid w:val="0B5971C9"/>
    <w:rsid w:val="10BC65A3"/>
    <w:rsid w:val="11F027EB"/>
    <w:rsid w:val="131B66A4"/>
    <w:rsid w:val="149E141C"/>
    <w:rsid w:val="168B7CC4"/>
    <w:rsid w:val="1F6D7F57"/>
    <w:rsid w:val="21EB1616"/>
    <w:rsid w:val="2CD23C74"/>
    <w:rsid w:val="2F8310E0"/>
    <w:rsid w:val="320C3C40"/>
    <w:rsid w:val="36050AA1"/>
    <w:rsid w:val="36BD5820"/>
    <w:rsid w:val="38F0503F"/>
    <w:rsid w:val="39055BDE"/>
    <w:rsid w:val="3A8618F0"/>
    <w:rsid w:val="3AC12C33"/>
    <w:rsid w:val="3F9C396C"/>
    <w:rsid w:val="406E7B8B"/>
    <w:rsid w:val="40B56C4F"/>
    <w:rsid w:val="414A4154"/>
    <w:rsid w:val="430B1BB9"/>
    <w:rsid w:val="4313290E"/>
    <w:rsid w:val="44133D5C"/>
    <w:rsid w:val="47B212C2"/>
    <w:rsid w:val="49E52F2E"/>
    <w:rsid w:val="4B2C6657"/>
    <w:rsid w:val="4B67503C"/>
    <w:rsid w:val="4C960B26"/>
    <w:rsid w:val="514377F3"/>
    <w:rsid w:val="545E3D46"/>
    <w:rsid w:val="5638355F"/>
    <w:rsid w:val="585B412F"/>
    <w:rsid w:val="59407EBE"/>
    <w:rsid w:val="594C6863"/>
    <w:rsid w:val="5A2D6B74"/>
    <w:rsid w:val="5BE81388"/>
    <w:rsid w:val="5CF8460C"/>
    <w:rsid w:val="5F7F63E0"/>
    <w:rsid w:val="602317A2"/>
    <w:rsid w:val="62754FDB"/>
    <w:rsid w:val="62BF4B61"/>
    <w:rsid w:val="6356208C"/>
    <w:rsid w:val="63B2118C"/>
    <w:rsid w:val="6447115F"/>
    <w:rsid w:val="66525B0B"/>
    <w:rsid w:val="67994935"/>
    <w:rsid w:val="6A5F78C6"/>
    <w:rsid w:val="6C1B786D"/>
    <w:rsid w:val="6D3F1727"/>
    <w:rsid w:val="6DCF04BA"/>
    <w:rsid w:val="71A3247A"/>
    <w:rsid w:val="72AC5657"/>
    <w:rsid w:val="75182470"/>
    <w:rsid w:val="75D363FE"/>
    <w:rsid w:val="75FE6CDF"/>
    <w:rsid w:val="767C7799"/>
    <w:rsid w:val="7CBF6106"/>
    <w:rsid w:val="7CCB6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sz w:val="18"/>
      <w:szCs w:val="18"/>
    </w:rPr>
  </w:style>
  <w:style w:type="character" w:customStyle="1" w:styleId="7">
    <w:name w:val="页眉 字符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11202</Words>
  <Characters>11294</Characters>
  <Lines>144</Lines>
  <Paragraphs>40</Paragraphs>
  <TotalTime>54</TotalTime>
  <ScaleCrop>false</ScaleCrop>
  <LinksUpToDate>false</LinksUpToDate>
  <CharactersWithSpaces>19365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vertesyuan</cp:lastModifiedBy>
  <cp:lastPrinted>2022-09-22T03:40:00Z</cp:lastPrinted>
  <dcterms:modified xsi:type="dcterms:W3CDTF">2024-10-11T02:17:46Z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D224AA12096E46DDADD20914681746B9_13</vt:lpwstr>
  </property>
</Properties>
</file>