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4959C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66"/>
        <w:gridCol w:w="2649"/>
        <w:gridCol w:w="2985"/>
      </w:tblGrid>
      <w:tr w14:paraId="02E4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9D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招生学院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9E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招生专业代码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9F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A0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考试科目代码及名称</w:t>
            </w:r>
          </w:p>
        </w:tc>
      </w:tr>
      <w:tr w14:paraId="02E4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材料科学与工程学院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2BF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080500</w:t>
            </w:r>
          </w:p>
          <w:p w14:paraId="02E495A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Cs w:val="21"/>
              </w:rPr>
              <w:t>085600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4FC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材料科学与工程</w:t>
            </w:r>
          </w:p>
          <w:p w14:paraId="02E495A4">
            <w:pPr>
              <w:wordWrap w:val="0"/>
              <w:spacing w:line="288" w:lineRule="auto"/>
              <w:ind w:firstLine="315" w:firstLineChars="150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szCs w:val="21"/>
              </w:rPr>
              <w:t>材料与化工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专业学位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A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860</w:t>
            </w:r>
            <w:r>
              <w:rPr>
                <w:rFonts w:hint="eastAsia"/>
                <w:szCs w:val="21"/>
              </w:rPr>
              <w:t>材料科学与工程基础</w:t>
            </w:r>
          </w:p>
        </w:tc>
      </w:tr>
      <w:tr w14:paraId="02E4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A7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02E495A8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02E495A9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C1EDA">
            <w:pPr>
              <w:widowControl/>
              <w:shd w:val="clear" w:color="auto" w:fill="FFFFFF"/>
              <w:spacing w:line="360" w:lineRule="auto"/>
              <w:ind w:firstLine="482" w:firstLineChars="200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一、绪论</w:t>
            </w:r>
          </w:p>
          <w:p w14:paraId="0B613B4D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1、材料的定义、分类及基本性质；</w:t>
            </w:r>
          </w:p>
          <w:p w14:paraId="04E0CFF3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2、材料科学与工程概述。</w:t>
            </w:r>
          </w:p>
          <w:p w14:paraId="3F965FF7">
            <w:pPr>
              <w:widowControl/>
              <w:shd w:val="clear" w:color="auto" w:fill="FFFFFF"/>
              <w:spacing w:line="360" w:lineRule="auto"/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二、材料结构基础</w:t>
            </w:r>
          </w:p>
          <w:p w14:paraId="44EE1183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1、物质的组成、状态及材料结构；</w:t>
            </w:r>
          </w:p>
          <w:p w14:paraId="33BCCD8C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2、材料的原子结构；</w:t>
            </w:r>
          </w:p>
          <w:p w14:paraId="1ECCF440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3、原子之间相互作用和结合；</w:t>
            </w:r>
          </w:p>
          <w:p w14:paraId="556B0D7A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4、多原子体系中电子的相互作用与稳定性；</w:t>
            </w:r>
          </w:p>
          <w:p w14:paraId="63CD410A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5、固体中的原子有序；</w:t>
            </w:r>
          </w:p>
          <w:p w14:paraId="634AD103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6、固体中的原子无序；</w:t>
            </w:r>
          </w:p>
          <w:p w14:paraId="2FD8726D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7、固体中的转变；</w:t>
            </w:r>
          </w:p>
          <w:p w14:paraId="03799EC4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8、固体的表面结构。</w:t>
            </w:r>
          </w:p>
          <w:p w14:paraId="6BCC7F6C">
            <w:pPr>
              <w:widowControl/>
              <w:shd w:val="clear" w:color="auto" w:fill="FFFFFF"/>
              <w:spacing w:line="360" w:lineRule="auto"/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三、材料组成与结构</w:t>
            </w:r>
          </w:p>
          <w:p w14:paraId="5DE27879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1、材料组成与结构的基本内容；</w:t>
            </w:r>
          </w:p>
          <w:p w14:paraId="0B12F2F8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2、金属材料的组成与结构；</w:t>
            </w:r>
          </w:p>
          <w:p w14:paraId="63592643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3、无机非金属材料的组成与结构；</w:t>
            </w:r>
          </w:p>
          <w:p w14:paraId="753E2124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4、高分子材料的组成与结构；</w:t>
            </w:r>
          </w:p>
          <w:p w14:paraId="7A7EFBBE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5、复合材料的组成与结构。</w:t>
            </w:r>
          </w:p>
          <w:p w14:paraId="748C9F15">
            <w:pPr>
              <w:widowControl/>
              <w:shd w:val="clear" w:color="auto" w:fill="FFFFFF"/>
              <w:spacing w:line="360" w:lineRule="auto"/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四、材料的性能</w:t>
            </w:r>
          </w:p>
          <w:p w14:paraId="614869CD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1、固体材料的力学性能；</w:t>
            </w:r>
          </w:p>
          <w:p w14:paraId="36638019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2、材料的热性能；</w:t>
            </w:r>
          </w:p>
          <w:p w14:paraId="4C69F607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3、材料的电学性能；</w:t>
            </w:r>
          </w:p>
          <w:p w14:paraId="620A3227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4、材料的磁学性能；</w:t>
            </w:r>
          </w:p>
          <w:p w14:paraId="5A1280EE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5、材料的光学性能；</w:t>
            </w:r>
          </w:p>
          <w:p w14:paraId="5AAF2451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6、材料的耐腐蚀性；</w:t>
            </w:r>
          </w:p>
          <w:p w14:paraId="65ED15AB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7、复合材料的性能；</w:t>
            </w:r>
          </w:p>
          <w:p w14:paraId="147A6AA5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8、纳米材料及效应。</w:t>
            </w:r>
          </w:p>
          <w:p w14:paraId="375A09B8">
            <w:pPr>
              <w:widowControl/>
              <w:shd w:val="clear" w:color="auto" w:fill="FFFFFF"/>
              <w:spacing w:line="360" w:lineRule="auto"/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五、材料的制备与成型加工</w:t>
            </w:r>
          </w:p>
          <w:p w14:paraId="45CF6A37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1、材料制备原理及方法；</w:t>
            </w:r>
          </w:p>
          <w:p w14:paraId="02E495CA"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2、材料的成型加工性。</w:t>
            </w:r>
          </w:p>
        </w:tc>
      </w:tr>
      <w:tr w14:paraId="02E4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CC">
            <w:pPr>
              <w:pStyle w:val="6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>二、</w:t>
            </w:r>
            <w:r>
              <w:rPr>
                <w:rFonts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95CD">
            <w:pPr>
              <w:spacing w:line="360" w:lineRule="exact"/>
              <w:ind w:firstLine="422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不指定参考书目，考试范围以本考试大纲为准。</w:t>
            </w:r>
          </w:p>
        </w:tc>
      </w:tr>
    </w:tbl>
    <w:p w14:paraId="02E495CF"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4B020A"/>
    <w:rsid w:val="0016722D"/>
    <w:rsid w:val="001D7A8D"/>
    <w:rsid w:val="00220D32"/>
    <w:rsid w:val="0029603F"/>
    <w:rsid w:val="004618F9"/>
    <w:rsid w:val="00462DC8"/>
    <w:rsid w:val="004B020A"/>
    <w:rsid w:val="005A1BCD"/>
    <w:rsid w:val="00615822"/>
    <w:rsid w:val="00630F9D"/>
    <w:rsid w:val="006544CD"/>
    <w:rsid w:val="0067696F"/>
    <w:rsid w:val="0092740E"/>
    <w:rsid w:val="00A9774A"/>
    <w:rsid w:val="00AB004B"/>
    <w:rsid w:val="04E33E82"/>
    <w:rsid w:val="0A910C84"/>
    <w:rsid w:val="0DB666B3"/>
    <w:rsid w:val="0EFF06BE"/>
    <w:rsid w:val="109655A7"/>
    <w:rsid w:val="170B4447"/>
    <w:rsid w:val="17B1467D"/>
    <w:rsid w:val="1859019C"/>
    <w:rsid w:val="1A6F51CB"/>
    <w:rsid w:val="1B3A548A"/>
    <w:rsid w:val="1BD36015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5A654D"/>
    <w:rsid w:val="32FB15CC"/>
    <w:rsid w:val="38D67910"/>
    <w:rsid w:val="3BAC27A9"/>
    <w:rsid w:val="3BE55BAD"/>
    <w:rsid w:val="3C6F2CB1"/>
    <w:rsid w:val="3D8A3E9E"/>
    <w:rsid w:val="3DEA7081"/>
    <w:rsid w:val="4478026A"/>
    <w:rsid w:val="48EF5232"/>
    <w:rsid w:val="4BD218D8"/>
    <w:rsid w:val="4E0E7D0D"/>
    <w:rsid w:val="50755107"/>
    <w:rsid w:val="524F6A06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7108119A"/>
    <w:rsid w:val="743222E9"/>
    <w:rsid w:val="743D5FEE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8"/>
    <w:uiPriority w:val="0"/>
    <w:pPr>
      <w:tabs>
        <w:tab w:val="center" w:pos="4320"/>
        <w:tab w:val="right" w:pos="8640"/>
      </w:tabs>
    </w:p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Header Char"/>
    <w:basedOn w:val="5"/>
    <w:link w:val="3"/>
    <w:qFormat/>
    <w:uiPriority w:val="0"/>
    <w:rPr>
      <w:kern w:val="2"/>
      <w:sz w:val="21"/>
      <w:szCs w:val="24"/>
    </w:rPr>
  </w:style>
  <w:style w:type="character" w:customStyle="1" w:styleId="9">
    <w:name w:val="Footer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473</Characters>
  <Lines>3</Lines>
  <Paragraphs>1</Paragraphs>
  <TotalTime>16</TotalTime>
  <ScaleCrop>false</ScaleCrop>
  <LinksUpToDate>false</LinksUpToDate>
  <CharactersWithSpaces>473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Stephanie.</cp:lastModifiedBy>
  <cp:lastPrinted>2021-04-13T08:47:00Z</cp:lastPrinted>
  <dcterms:modified xsi:type="dcterms:W3CDTF">2024-10-09T03:17:09Z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9EE0194D72A2472190EC6A8EEEB54423</vt:lpwstr>
  </property>
</Properties>
</file>