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970"/>
        <w:spacing w:before="181" w:line="219" w:lineRule="auto"/>
        <w:outlineLvl w:val="0"/>
        <w:rPr>
          <w:sz w:val="28"/>
          <w:szCs w:val="28"/>
        </w:rPr>
      </w:pPr>
      <w:r>
        <w:rPr>
          <w:sz w:val="28"/>
          <w:szCs w:val="28"/>
          <w:b/>
          <w:bCs/>
          <w:spacing w:val="-4"/>
        </w:rPr>
        <w:t>中央民族大学硕士研究生入学考试初试科目考试大纲</w:t>
      </w:r>
    </w:p>
    <w:p>
      <w:pPr>
        <w:pStyle w:val="BodyText"/>
        <w:ind w:left="1945"/>
        <w:spacing w:before="155" w:line="219" w:lineRule="auto"/>
        <w:outlineLvl w:val="0"/>
        <w:rPr>
          <w:sz w:val="24"/>
          <w:szCs w:val="24"/>
        </w:rPr>
      </w:pPr>
      <w:r>
        <w:rPr>
          <w:sz w:val="24"/>
          <w:szCs w:val="24"/>
          <w:b/>
          <w:bCs/>
          <w:spacing w:val="-2"/>
        </w:rPr>
        <w:t>科目代码：617</w:t>
      </w:r>
      <w:r>
        <w:rPr>
          <w:sz w:val="24"/>
          <w:szCs w:val="24"/>
          <w:spacing w:val="-2"/>
        </w:rPr>
        <w:t xml:space="preserve">    </w:t>
      </w:r>
      <w:r>
        <w:rPr>
          <w:sz w:val="24"/>
          <w:szCs w:val="24"/>
          <w:b/>
          <w:bCs/>
          <w:spacing w:val="-2"/>
        </w:rPr>
        <w:t>科目名称：社会学通论</w:t>
      </w:r>
    </w:p>
    <w:p>
      <w:pPr>
        <w:spacing w:line="287" w:lineRule="auto"/>
        <w:rPr>
          <w:rFonts w:ascii="Arial"/>
          <w:sz w:val="21"/>
        </w:rPr>
      </w:pPr>
      <w:r/>
    </w:p>
    <w:p>
      <w:pPr>
        <w:pStyle w:val="BodyText"/>
        <w:ind w:left="453"/>
        <w:spacing w:before="65" w:line="228" w:lineRule="auto"/>
        <w:outlineLvl w:val="1"/>
        <w:rPr/>
      </w:pPr>
      <w:r>
        <w:rPr>
          <w:b/>
          <w:bCs/>
          <w:spacing w:val="4"/>
        </w:rPr>
        <w:t>I．考查目标</w:t>
      </w:r>
    </w:p>
    <w:p>
      <w:pPr>
        <w:pStyle w:val="BodyText"/>
        <w:ind w:left="23" w:right="54" w:firstLine="420"/>
        <w:spacing w:before="66" w:line="278" w:lineRule="auto"/>
        <w:jc w:val="both"/>
        <w:rPr/>
      </w:pPr>
      <w:r>
        <w:rPr>
          <w:spacing w:val="7"/>
        </w:rPr>
        <w:t>社会学通论科目要求考生系统掌握理论社会学、应用社会学、人类学、人口学、民俗学 </w:t>
      </w:r>
      <w:r>
        <w:rPr>
          <w:spacing w:val="7"/>
        </w:rPr>
        <w:t>等各二级学科方向的基本概念、基本理论、学科发展史等知识内容，并能够运用所学的概念</w:t>
      </w:r>
      <w:r>
        <w:rPr>
          <w:spacing w:val="13"/>
        </w:rPr>
        <w:t xml:space="preserve"> </w:t>
      </w:r>
      <w:r>
        <w:rPr>
          <w:spacing w:val="9"/>
        </w:rPr>
        <w:t>工具、理论知识，分析、判断和解决有关理论问题和实际问题。</w:t>
      </w:r>
    </w:p>
    <w:p>
      <w:pPr>
        <w:spacing w:line="276" w:lineRule="auto"/>
        <w:rPr>
          <w:rFonts w:ascii="Arial"/>
          <w:sz w:val="21"/>
        </w:rPr>
      </w:pPr>
      <w:r/>
    </w:p>
    <w:p>
      <w:pPr>
        <w:pStyle w:val="BodyText"/>
        <w:ind w:left="453"/>
        <w:spacing w:before="65" w:line="228" w:lineRule="auto"/>
        <w:rPr/>
      </w:pPr>
      <w:r>
        <w:rPr>
          <w:b/>
          <w:bCs/>
        </w:rPr>
        <w:t>II</w:t>
      </w:r>
      <w:r>
        <w:rPr>
          <w:b/>
          <w:bCs/>
          <w:spacing w:val="7"/>
        </w:rPr>
        <w:t>．考试形式和试卷结构</w:t>
      </w:r>
    </w:p>
    <w:p>
      <w:pPr>
        <w:pStyle w:val="BodyText"/>
        <w:ind w:left="445"/>
        <w:spacing w:before="65" w:line="228" w:lineRule="auto"/>
        <w:rPr/>
      </w:pPr>
      <w:r>
        <w:rPr>
          <w:b/>
          <w:bCs/>
          <w:spacing w:val="8"/>
        </w:rPr>
        <w:t>一、</w:t>
      </w:r>
      <w:r>
        <w:rPr>
          <w:spacing w:val="8"/>
        </w:rPr>
        <w:t>试卷满分及考试时间</w:t>
      </w:r>
    </w:p>
    <w:p>
      <w:pPr>
        <w:pStyle w:val="BodyText"/>
        <w:ind w:left="443"/>
        <w:spacing w:before="65" w:line="227" w:lineRule="auto"/>
        <w:rPr/>
      </w:pPr>
      <w:r>
        <w:rPr>
          <w:spacing w:val="5"/>
        </w:rPr>
        <w:t>本试卷满分为</w:t>
      </w:r>
      <w:r>
        <w:rPr>
          <w:spacing w:val="38"/>
        </w:rPr>
        <w:t xml:space="preserve"> </w:t>
      </w:r>
      <w:r>
        <w:rPr>
          <w:spacing w:val="5"/>
        </w:rPr>
        <w:t>150 分，考试时间为</w:t>
      </w:r>
      <w:r>
        <w:rPr>
          <w:spacing w:val="29"/>
        </w:rPr>
        <w:t xml:space="preserve"> </w:t>
      </w:r>
      <w:r>
        <w:rPr>
          <w:spacing w:val="5"/>
        </w:rPr>
        <w:t>180 分钟。</w:t>
      </w:r>
    </w:p>
    <w:p>
      <w:pPr>
        <w:pStyle w:val="BodyText"/>
        <w:ind w:left="445"/>
        <w:spacing w:before="67" w:line="228" w:lineRule="auto"/>
        <w:rPr/>
      </w:pPr>
      <w:r>
        <w:rPr>
          <w:spacing w:val="7"/>
        </w:rPr>
        <w:t>二、答题方式</w:t>
      </w:r>
    </w:p>
    <w:p>
      <w:pPr>
        <w:pStyle w:val="BodyText"/>
        <w:ind w:left="442"/>
        <w:spacing w:before="65" w:line="228" w:lineRule="auto"/>
        <w:rPr/>
      </w:pPr>
      <w:r>
        <w:rPr>
          <w:spacing w:val="8"/>
        </w:rPr>
        <w:t>答题方式为闭卷、笔试。</w:t>
      </w:r>
    </w:p>
    <w:p>
      <w:pPr>
        <w:pStyle w:val="BodyText"/>
        <w:ind w:left="442"/>
        <w:spacing w:before="64" w:line="228" w:lineRule="auto"/>
        <w:rPr/>
      </w:pPr>
      <w:r>
        <w:rPr>
          <w:spacing w:val="8"/>
        </w:rPr>
        <w:t>三、试卷内容结构</w:t>
      </w:r>
    </w:p>
    <w:p>
      <w:pPr>
        <w:pStyle w:val="BodyText"/>
        <w:ind w:left="22" w:right="54" w:firstLine="422"/>
        <w:spacing w:before="65" w:line="273" w:lineRule="auto"/>
        <w:rPr/>
      </w:pPr>
      <w:r>
        <w:rPr>
          <w:spacing w:val="7"/>
        </w:rPr>
        <w:t>理论社会学、应用社会学、人类学、人口学、民俗学等各方向基本概念和基本知识、学</w:t>
      </w:r>
      <w:r>
        <w:rPr>
          <w:spacing w:val="6"/>
        </w:rPr>
        <w:t xml:space="preserve"> </w:t>
      </w:r>
      <w:r>
        <w:rPr>
          <w:spacing w:val="8"/>
        </w:rPr>
        <w:t>科理论、学科发展史等。</w:t>
      </w:r>
    </w:p>
    <w:p>
      <w:pPr>
        <w:pStyle w:val="BodyText"/>
        <w:ind w:left="461"/>
        <w:spacing w:before="33" w:line="228" w:lineRule="auto"/>
        <w:rPr/>
      </w:pPr>
      <w:r>
        <w:rPr>
          <w:spacing w:val="6"/>
        </w:rPr>
        <w:t>四、试卷题型结构</w:t>
      </w:r>
    </w:p>
    <w:p>
      <w:pPr>
        <w:pStyle w:val="BodyText"/>
        <w:ind w:left="444"/>
        <w:spacing w:before="65" w:line="227" w:lineRule="auto"/>
        <w:rPr/>
      </w:pPr>
      <w:r>
        <w:rPr>
          <w:spacing w:val="8"/>
        </w:rPr>
        <w:t>名词解释题、简答题、 论述题</w:t>
      </w:r>
    </w:p>
    <w:p>
      <w:pPr>
        <w:spacing w:line="310" w:lineRule="auto"/>
        <w:rPr>
          <w:rFonts w:ascii="Arial"/>
          <w:sz w:val="21"/>
        </w:rPr>
      </w:pPr>
      <w:r/>
    </w:p>
    <w:p>
      <w:pPr>
        <w:pStyle w:val="BodyText"/>
        <w:ind w:left="441"/>
        <w:spacing w:before="66" w:line="228" w:lineRule="auto"/>
        <w:rPr/>
      </w:pPr>
      <w:r>
        <w:rPr>
          <w:b/>
          <w:bCs/>
          <w:spacing w:val="-4"/>
        </w:rPr>
        <w:t>Ⅲ.</w:t>
      </w:r>
      <w:r>
        <w:rPr>
          <w:spacing w:val="63"/>
        </w:rPr>
        <w:t xml:space="preserve"> </w:t>
      </w:r>
      <w:r>
        <w:rPr>
          <w:b/>
          <w:bCs/>
          <w:spacing w:val="-4"/>
        </w:rPr>
        <w:t>考查范围</w:t>
      </w:r>
    </w:p>
    <w:p>
      <w:pPr>
        <w:pStyle w:val="BodyText"/>
        <w:ind w:left="442" w:right="3355" w:firstLine="1"/>
        <w:spacing w:before="65" w:line="273" w:lineRule="auto"/>
        <w:rPr/>
      </w:pPr>
      <w:r>
        <w:rPr>
          <w:spacing w:val="7"/>
        </w:rPr>
        <w:t>社会学通论科目考察范围具体包括以下几个部分。</w:t>
      </w:r>
      <w:r>
        <w:rPr>
          <w:spacing w:val="18"/>
        </w:rPr>
        <w:t xml:space="preserve"> </w:t>
      </w:r>
      <w:r>
        <w:rPr>
          <w:spacing w:val="9"/>
        </w:rPr>
        <w:t>第一部分 理论社会学与应用社会学知识</w:t>
      </w:r>
    </w:p>
    <w:p>
      <w:pPr>
        <w:pStyle w:val="BodyText"/>
        <w:ind w:left="21" w:firstLine="422"/>
        <w:spacing w:before="35" w:line="284" w:lineRule="auto"/>
        <w:jc w:val="both"/>
        <w:rPr/>
      </w:pPr>
      <w:r>
        <w:rPr>
          <w:spacing w:val="3"/>
        </w:rPr>
        <w:t>准确识记理论社会学、应用社会学的基本知识，掌握社会学的学科性质及学科分析取向，</w:t>
      </w:r>
      <w:r>
        <w:rPr>
          <w:spacing w:val="10"/>
        </w:rPr>
        <w:t xml:space="preserve"> </w:t>
      </w:r>
      <w:r>
        <w:rPr>
          <w:spacing w:val="7"/>
        </w:rPr>
        <w:t>全面掌握社会学的基本概念、一般理论和主要流派，系统性了解社会学的理论框架，并能够</w:t>
      </w:r>
      <w:r>
        <w:rPr>
          <w:spacing w:val="15"/>
        </w:rPr>
        <w:t xml:space="preserve"> </w:t>
      </w:r>
      <w:r>
        <w:rPr>
          <w:spacing w:val="7"/>
        </w:rPr>
        <w:t>运用社会学的基本概念工具、基本理论视角解释社会现象、分析和解决社会问题。系统性了</w:t>
      </w:r>
      <w:r>
        <w:rPr>
          <w:spacing w:val="15"/>
        </w:rPr>
        <w:t xml:space="preserve"> </w:t>
      </w:r>
      <w:r>
        <w:rPr>
          <w:spacing w:val="7"/>
        </w:rPr>
        <w:t>解西方社会学理论流派形成的历史与思想文化背景以及各种流派的相互关系，理解性掌握西</w:t>
      </w:r>
      <w:r>
        <w:rPr>
          <w:spacing w:val="15"/>
        </w:rPr>
        <w:t xml:space="preserve"> </w:t>
      </w:r>
      <w:r>
        <w:rPr>
          <w:spacing w:val="7"/>
        </w:rPr>
        <w:t>方历史上重要的社会学家的理论精髓和社会学学科发展史中的主要理论范式、代表性理论框</w:t>
      </w:r>
      <w:r>
        <w:rPr>
          <w:spacing w:val="15"/>
        </w:rPr>
        <w:t xml:space="preserve"> </w:t>
      </w:r>
      <w:r>
        <w:rPr>
          <w:spacing w:val="9"/>
        </w:rPr>
        <w:t>架，能够运用社会学理论分析社会现象及社会问题。系统掌握中国社</w:t>
      </w:r>
      <w:r>
        <w:rPr>
          <w:spacing w:val="8"/>
        </w:rPr>
        <w:t>会思想史的发展轨迹，</w:t>
      </w:r>
      <w:r>
        <w:rPr/>
        <w:t xml:space="preserve"> </w:t>
      </w:r>
      <w:r>
        <w:rPr>
          <w:spacing w:val="7"/>
        </w:rPr>
        <w:t>并学会运用社会学思想理论与方法分析各种不同类型的社会问题。知晓中国社会学的历史发</w:t>
      </w:r>
      <w:r>
        <w:rPr>
          <w:spacing w:val="15"/>
        </w:rPr>
        <w:t xml:space="preserve"> </w:t>
      </w:r>
      <w:r>
        <w:rPr>
          <w:spacing w:val="9"/>
        </w:rPr>
        <w:t>展过程，掌握一些重要的、代表性的中国社会学家的主要理论、基本观点和核心概念。</w:t>
      </w:r>
    </w:p>
    <w:p>
      <w:pPr>
        <w:pStyle w:val="BodyText"/>
        <w:ind w:left="442"/>
        <w:spacing w:before="32" w:line="228" w:lineRule="auto"/>
        <w:rPr/>
      </w:pPr>
      <w:r>
        <w:rPr>
          <w:spacing w:val="8"/>
        </w:rPr>
        <w:t>第二部分 人类学知识</w:t>
      </w:r>
    </w:p>
    <w:p>
      <w:pPr>
        <w:pStyle w:val="BodyText"/>
        <w:ind w:left="21" w:right="54" w:firstLine="425"/>
        <w:spacing w:before="67" w:line="284" w:lineRule="auto"/>
        <w:rPr/>
      </w:pPr>
      <w:r>
        <w:rPr>
          <w:spacing w:val="7"/>
        </w:rPr>
        <w:t>系统掌握人类学概论、人类学理论、中国人类学史等相关基础课程的知识，包括人类学</w:t>
      </w:r>
      <w:r>
        <w:rPr>
          <w:spacing w:val="4"/>
        </w:rPr>
        <w:t xml:space="preserve"> </w:t>
      </w:r>
      <w:r>
        <w:rPr>
          <w:spacing w:val="7"/>
        </w:rPr>
        <w:t>理论流派的基础知识、现当代人类学的经典民族志作品的基本知识、当代人类学的研究前沿</w:t>
      </w:r>
      <w:r>
        <w:rPr>
          <w:spacing w:val="15"/>
        </w:rPr>
        <w:t xml:space="preserve"> </w:t>
      </w:r>
      <w:r>
        <w:rPr>
          <w:spacing w:val="7"/>
        </w:rPr>
        <w:t>及交叉学科研究兴趣新走向等综合性知识、人类学中国化的学科史知识。学会运用人类学的</w:t>
      </w:r>
      <w:r>
        <w:rPr>
          <w:spacing w:val="15"/>
        </w:rPr>
        <w:t xml:space="preserve"> </w:t>
      </w:r>
      <w:r>
        <w:rPr>
          <w:spacing w:val="7"/>
        </w:rPr>
        <w:t>理论与方法，以民族或族群等群体为单位，以社会与文化为研究对象，熟练描述和分析过去</w:t>
      </w:r>
      <w:r>
        <w:rPr>
          <w:spacing w:val="15"/>
        </w:rPr>
        <w:t xml:space="preserve"> </w:t>
      </w:r>
      <w:r>
        <w:rPr>
          <w:spacing w:val="7"/>
        </w:rPr>
        <w:t>及现代不同社会和文化中人类生活的多样性、系统性与复杂性。熟练掌握以研究对象为视角</w:t>
      </w:r>
      <w:r>
        <w:rPr>
          <w:spacing w:val="15"/>
        </w:rPr>
        <w:t xml:space="preserve"> </w:t>
      </w:r>
      <w:r>
        <w:rPr>
          <w:spacing w:val="7"/>
        </w:rPr>
        <w:t>的文化理解、文化多样性与相对性、主位与客位研究、以文化为核心的田野实践、文化意义</w:t>
      </w:r>
      <w:r>
        <w:rPr>
          <w:spacing w:val="15"/>
        </w:rPr>
        <w:t xml:space="preserve"> </w:t>
      </w:r>
      <w:r>
        <w:rPr>
          <w:spacing w:val="7"/>
        </w:rPr>
        <w:t>的表达与转换；一般掌握不同社会文化在起源、传播、发展中的关系与特征；一般了解文化</w:t>
      </w:r>
      <w:r>
        <w:rPr>
          <w:spacing w:val="15"/>
        </w:rPr>
        <w:t xml:space="preserve"> </w:t>
      </w:r>
      <w:r>
        <w:rPr>
          <w:spacing w:val="9"/>
        </w:rPr>
        <w:t>模式、行为、心理中的冲突与共生，社会关系的生成与互动等。</w:t>
      </w:r>
    </w:p>
    <w:p>
      <w:pPr>
        <w:pStyle w:val="BodyText"/>
        <w:ind w:left="442"/>
        <w:spacing w:before="32" w:line="228" w:lineRule="auto"/>
        <w:rPr/>
      </w:pPr>
      <w:r>
        <w:rPr>
          <w:spacing w:val="8"/>
        </w:rPr>
        <w:t>第三部分 人口学知识</w:t>
      </w:r>
    </w:p>
    <w:p>
      <w:pPr>
        <w:pStyle w:val="BodyText"/>
        <w:ind w:left="22" w:right="54" w:firstLine="425"/>
        <w:spacing w:before="67" w:line="278" w:lineRule="auto"/>
        <w:rPr/>
      </w:pPr>
      <w:r>
        <w:rPr>
          <w:spacing w:val="7"/>
        </w:rPr>
        <w:t>掌握人口学的定义及其研究对象，人口规模、结构与分布等基本知识。理解人口变动的</w:t>
      </w:r>
      <w:r>
        <w:rPr>
          <w:spacing w:val="3"/>
        </w:rPr>
        <w:t xml:space="preserve"> </w:t>
      </w:r>
      <w:r>
        <w:rPr>
          <w:spacing w:val="7"/>
        </w:rPr>
        <w:t>基本模式和规律，包括生育率、死亡率和迁移率的变化趋势及其影响因素。掌握人口转变理</w:t>
      </w:r>
      <w:r>
        <w:rPr>
          <w:spacing w:val="14"/>
        </w:rPr>
        <w:t xml:space="preserve"> </w:t>
      </w:r>
      <w:r>
        <w:rPr>
          <w:spacing w:val="7"/>
        </w:rPr>
        <w:t>论，如第一次人口转变理论和第二次人口转变理论。掌握人口增长的不同模式和阶段，了解</w:t>
      </w:r>
    </w:p>
    <w:p>
      <w:pPr>
        <w:spacing w:line="278" w:lineRule="auto"/>
        <w:sectPr>
          <w:pgSz w:w="11906" w:h="16839"/>
          <w:pgMar w:top="1431" w:right="1747" w:bottom="0" w:left="1785" w:header="0" w:footer="0" w:gutter="0"/>
        </w:sectPr>
        <w:rPr/>
      </w:pPr>
    </w:p>
    <w:p>
      <w:pPr>
        <w:pStyle w:val="BodyText"/>
        <w:ind w:left="21" w:right="70"/>
        <w:spacing w:before="58" w:line="285" w:lineRule="auto"/>
        <w:jc w:val="both"/>
        <w:rPr/>
      </w:pPr>
      <w:r>
        <w:rPr>
          <w:spacing w:val="7"/>
        </w:rPr>
        <w:t>世界人口增长的历史和现状。此外，还需深入分析人口老龄化的原因、现状、社会经济影响</w:t>
      </w:r>
      <w:r>
        <w:rPr>
          <w:spacing w:val="15"/>
        </w:rPr>
        <w:t xml:space="preserve"> </w:t>
      </w:r>
      <w:r>
        <w:rPr>
          <w:spacing w:val="7"/>
        </w:rPr>
        <w:t>及应对性政策措施。掌握生育行为的社会学和经济学解释，了解生育率变化的影响因素。生</w:t>
      </w:r>
      <w:r>
        <w:rPr>
          <w:spacing w:val="15"/>
        </w:rPr>
        <w:t xml:space="preserve"> </w:t>
      </w:r>
      <w:r>
        <w:rPr>
          <w:spacing w:val="7"/>
        </w:rPr>
        <w:t>育政策及其效果，如计划生育政策和鼓励生育政策。理解不同社会背景下生育行为的变化及</w:t>
      </w:r>
      <w:r>
        <w:rPr>
          <w:spacing w:val="15"/>
        </w:rPr>
        <w:t xml:space="preserve"> </w:t>
      </w:r>
      <w:r>
        <w:rPr>
          <w:spacing w:val="7"/>
        </w:rPr>
        <w:t>其对人口结构的影响。了解影响死亡率和健康状况的因素，如医疗条件、生活方式和环境因</w:t>
      </w:r>
      <w:r>
        <w:rPr>
          <w:spacing w:val="15"/>
        </w:rPr>
        <w:t xml:space="preserve"> </w:t>
      </w:r>
      <w:r>
        <w:rPr>
          <w:spacing w:val="7"/>
        </w:rPr>
        <w:t>素等。此外，还需关注老年人健康问题及其相关的社会支持体系，探讨提高老年人生活质量</w:t>
      </w:r>
      <w:r>
        <w:rPr>
          <w:spacing w:val="15"/>
        </w:rPr>
        <w:t xml:space="preserve"> </w:t>
      </w:r>
      <w:r>
        <w:rPr>
          <w:spacing w:val="7"/>
        </w:rPr>
        <w:t>的对策。了解迁移的定义和分类，掌握迁移理论，迁移的社会经济影响。了解人口政策的定</w:t>
      </w:r>
      <w:r>
        <w:rPr>
          <w:spacing w:val="15"/>
        </w:rPr>
        <w:t xml:space="preserve"> </w:t>
      </w:r>
      <w:r>
        <w:rPr>
          <w:spacing w:val="7"/>
        </w:rPr>
        <w:t>义和类型，分析各国人口政策的案例。掌握人口政策的制定和实施过程，包括政策工具和政</w:t>
      </w:r>
      <w:r>
        <w:rPr>
          <w:spacing w:val="15"/>
        </w:rPr>
        <w:t xml:space="preserve"> </w:t>
      </w:r>
      <w:r>
        <w:rPr>
          <w:spacing w:val="7"/>
        </w:rPr>
        <w:t>策效果评估。了解人口与经济发展的相互关系，探讨人口、资源与环境的互动。此外，还需</w:t>
      </w:r>
      <w:r>
        <w:rPr>
          <w:spacing w:val="15"/>
        </w:rPr>
        <w:t xml:space="preserve"> </w:t>
      </w:r>
      <w:r>
        <w:rPr>
          <w:spacing w:val="9"/>
        </w:rPr>
        <w:t>关注可持续发展与人口管理的问题，探讨如何实现人口与经济、环境的协调发展。</w:t>
      </w:r>
    </w:p>
    <w:p>
      <w:pPr>
        <w:pStyle w:val="BodyText"/>
        <w:ind w:left="442"/>
        <w:spacing w:before="31" w:line="228" w:lineRule="auto"/>
        <w:rPr/>
      </w:pPr>
      <w:r>
        <w:rPr>
          <w:spacing w:val="5"/>
        </w:rPr>
        <w:t>第四部分</w:t>
      </w:r>
      <w:r>
        <w:rPr>
          <w:spacing w:val="40"/>
        </w:rPr>
        <w:t xml:space="preserve"> </w:t>
      </w:r>
      <w:r>
        <w:rPr>
          <w:spacing w:val="5"/>
        </w:rPr>
        <w:t>民俗学知识</w:t>
      </w:r>
    </w:p>
    <w:p>
      <w:pPr>
        <w:pStyle w:val="BodyText"/>
        <w:ind w:left="22" w:firstLine="425"/>
        <w:spacing w:before="65" w:line="285" w:lineRule="auto"/>
        <w:rPr/>
      </w:pPr>
      <w:r>
        <w:rPr>
          <w:spacing w:val="7"/>
        </w:rPr>
        <w:t>掌握民俗学的研究理论与方法，包括民俗学的基本概念、基本问题、基础理论、研究方</w:t>
      </w:r>
      <w:r>
        <w:rPr>
          <w:spacing w:val="3"/>
        </w:rPr>
        <w:t xml:space="preserve"> </w:t>
      </w:r>
      <w:r>
        <w:rPr>
          <w:spacing w:val="7"/>
        </w:rPr>
        <w:t>法以及民俗学的应用原则；了解民俗的发生、发展及其演进趋向，学会使用民俗学分析和研</w:t>
      </w:r>
      <w:r>
        <w:rPr>
          <w:spacing w:val="14"/>
        </w:rPr>
        <w:t xml:space="preserve"> </w:t>
      </w:r>
      <w:r>
        <w:rPr>
          <w:spacing w:val="7"/>
        </w:rPr>
        <w:t>究民俗生活和社会文化问题；把握民俗传统与民众日常</w:t>
      </w:r>
      <w:r>
        <w:rPr>
          <w:spacing w:val="6"/>
        </w:rPr>
        <w:t>生活的关系，增进对“</w:t>
      </w:r>
      <w:r>
        <w:rPr>
          <w:spacing w:val="-69"/>
        </w:rPr>
        <w:t xml:space="preserve"> </w:t>
      </w:r>
      <w:r>
        <w:rPr>
          <w:spacing w:val="6"/>
        </w:rPr>
        <w:t>中华民族多元</w:t>
      </w:r>
      <w:r>
        <w:rPr/>
        <w:t xml:space="preserve"> </w:t>
      </w:r>
      <w:r>
        <w:rPr>
          <w:spacing w:val="7"/>
        </w:rPr>
        <w:t>一体</w:t>
      </w:r>
      <w:r>
        <w:rPr>
          <w:spacing w:val="-70"/>
        </w:rPr>
        <w:t xml:space="preserve"> </w:t>
      </w:r>
      <w:r>
        <w:rPr>
          <w:spacing w:val="7"/>
        </w:rPr>
        <w:t>”多民俗知识的整体认知，增强对中华文化共同性</w:t>
      </w:r>
      <w:r>
        <w:rPr>
          <w:spacing w:val="6"/>
        </w:rPr>
        <w:t>和多样性理解，铸牢中华民族共同体</w:t>
      </w:r>
      <w:r>
        <w:rPr/>
        <w:t xml:space="preserve"> </w:t>
      </w:r>
      <w:r>
        <w:rPr>
          <w:spacing w:val="7"/>
        </w:rPr>
        <w:t>意识；挖掘中国民俗内涵，提升学生的民族自豪感和文化自信。主要考察以下几个方面的内</w:t>
      </w:r>
      <w:r>
        <w:rPr>
          <w:spacing w:val="14"/>
        </w:rPr>
        <w:t xml:space="preserve"> </w:t>
      </w:r>
      <w:r>
        <w:rPr>
          <w:spacing w:val="4"/>
        </w:rPr>
        <w:t>容：民俗学的本体论，包括民俗学的研究对象、基本概念、基本问题、研究方法、学科地位、</w:t>
      </w:r>
      <w:r>
        <w:rPr>
          <w:spacing w:val="1"/>
        </w:rPr>
        <w:t xml:space="preserve"> </w:t>
      </w:r>
      <w:r>
        <w:rPr>
          <w:spacing w:val="4"/>
        </w:rPr>
        <w:t>研究意义；民俗史与民俗学史，包括民俗的形成与发展史，以及中外民俗学的发生与发展史；</w:t>
      </w:r>
      <w:r>
        <w:rPr>
          <w:spacing w:val="1"/>
        </w:rPr>
        <w:t xml:space="preserve"> </w:t>
      </w:r>
      <w:r>
        <w:rPr>
          <w:spacing w:val="4"/>
        </w:rPr>
        <w:t>民俗学的事象研究，包括生产民俗、生活民俗、组织民俗、节日民俗、人生礼仪、信仰民俗、</w:t>
      </w:r>
      <w:r>
        <w:rPr>
          <w:spacing w:val="1"/>
        </w:rPr>
        <w:t xml:space="preserve"> </w:t>
      </w:r>
      <w:r>
        <w:rPr>
          <w:spacing w:val="7"/>
        </w:rPr>
        <w:t>口头传统、传统艺术、民间游艺等；非物质文化遗产的本体知识、民俗学关于非物质文化遗</w:t>
      </w:r>
      <w:r>
        <w:rPr>
          <w:spacing w:val="14"/>
        </w:rPr>
        <w:t xml:space="preserve"> </w:t>
      </w:r>
      <w:r>
        <w:rPr>
          <w:spacing w:val="9"/>
        </w:rPr>
        <w:t>产的理论研究和保护实践、中国非物质文化遗产保护理念与经验等。</w:t>
      </w:r>
    </w:p>
    <w:p>
      <w:pPr>
        <w:spacing w:line="277" w:lineRule="auto"/>
        <w:rPr>
          <w:rFonts w:ascii="Arial"/>
          <w:sz w:val="21"/>
        </w:rPr>
      </w:pPr>
      <w:r/>
    </w:p>
    <w:p>
      <w:pPr>
        <w:pStyle w:val="BodyText"/>
        <w:ind w:left="450"/>
        <w:spacing w:before="65" w:line="227" w:lineRule="auto"/>
        <w:rPr/>
      </w:pPr>
      <w:r>
        <w:rPr>
          <w:b/>
          <w:bCs/>
          <w:spacing w:val="5"/>
        </w:rPr>
        <w:t>Ⅳ.考试参考书目</w:t>
      </w:r>
    </w:p>
    <w:p>
      <w:pPr>
        <w:pStyle w:val="BodyText"/>
        <w:ind w:left="23" w:right="69" w:firstLine="434"/>
        <w:spacing w:before="66" w:line="273" w:lineRule="auto"/>
        <w:rPr/>
      </w:pPr>
      <w:r>
        <w:rPr>
          <w:spacing w:val="1"/>
        </w:rPr>
        <w:t>1．社会学概论编写组，《社会学概论》（第二版</w:t>
      </w:r>
      <w:r>
        <w:rPr>
          <w:spacing w:val="-40"/>
        </w:rPr>
        <w:t>），</w:t>
      </w:r>
      <w:r>
        <w:rPr>
          <w:spacing w:val="1"/>
        </w:rPr>
        <w:t>人民出版社、高等教育出版社，2021</w:t>
      </w:r>
      <w:r>
        <w:rPr/>
        <w:t xml:space="preserve"> </w:t>
      </w:r>
      <w:r>
        <w:rPr/>
        <w:t>年。</w:t>
      </w:r>
    </w:p>
    <w:p>
      <w:pPr>
        <w:pStyle w:val="BodyText"/>
        <w:ind w:left="445" w:right="1116" w:hanging="1"/>
        <w:spacing w:before="32" w:line="273" w:lineRule="auto"/>
        <w:rPr/>
      </w:pPr>
      <w:r>
        <w:rPr>
          <w:spacing w:val="1"/>
        </w:rPr>
        <w:t>2.侯钧生，《西方社会学理论教程》（第四版</w:t>
      </w:r>
      <w:r>
        <w:rPr>
          <w:spacing w:val="-35"/>
        </w:rPr>
        <w:t>），</w:t>
      </w:r>
      <w:r>
        <w:rPr>
          <w:spacing w:val="1"/>
        </w:rPr>
        <w:t>南开大学出版社，2017</w:t>
      </w:r>
      <w:r>
        <w:rPr>
          <w:spacing w:val="-38"/>
        </w:rPr>
        <w:t xml:space="preserve"> </w:t>
      </w:r>
      <w:r>
        <w:rPr>
          <w:spacing w:val="1"/>
        </w:rPr>
        <w:t>年。</w:t>
      </w:r>
      <w:r>
        <w:rPr/>
        <w:t xml:space="preserve"> </w:t>
      </w:r>
      <w:r>
        <w:rPr>
          <w:spacing w:val="1"/>
        </w:rPr>
        <w:t>3.杨敏、江立华，《中国社会学史》，高等教育出版社，2021</w:t>
      </w:r>
      <w:r>
        <w:rPr>
          <w:spacing w:val="-24"/>
        </w:rPr>
        <w:t xml:space="preserve"> </w:t>
      </w:r>
      <w:r>
        <w:rPr>
          <w:spacing w:val="1"/>
        </w:rPr>
        <w:t>年。</w:t>
      </w:r>
    </w:p>
    <w:p>
      <w:pPr>
        <w:pStyle w:val="BodyText"/>
        <w:ind w:left="441"/>
        <w:spacing w:before="32" w:line="228" w:lineRule="auto"/>
        <w:rPr/>
      </w:pPr>
      <w:r>
        <w:rPr>
          <w:spacing w:val="1"/>
        </w:rPr>
        <w:t>4.庄孔韶，《人类学概论》（第四版</w:t>
      </w:r>
      <w:r>
        <w:rPr>
          <w:spacing w:val="-28"/>
        </w:rPr>
        <w:t>），</w:t>
      </w:r>
      <w:r>
        <w:rPr>
          <w:spacing w:val="1"/>
        </w:rPr>
        <w:t>中国人民大学出版社，2022</w:t>
      </w:r>
      <w:r>
        <w:rPr>
          <w:spacing w:val="-39"/>
        </w:rPr>
        <w:t xml:space="preserve"> </w:t>
      </w:r>
      <w:r>
        <w:rPr/>
        <w:t>年。</w:t>
      </w:r>
    </w:p>
    <w:p>
      <w:pPr>
        <w:pStyle w:val="BodyText"/>
        <w:ind w:left="443" w:right="590" w:firstLine="2"/>
        <w:spacing w:before="65" w:line="273" w:lineRule="auto"/>
        <w:rPr/>
      </w:pPr>
      <w:r>
        <w:rPr>
          <w:spacing w:val="2"/>
        </w:rPr>
        <w:t>5.黄应贵，《反景入深林：人类学的观照、理论与实践》，商务印书馆，2010</w:t>
      </w:r>
      <w:r>
        <w:rPr>
          <w:spacing w:val="-27"/>
        </w:rPr>
        <w:t xml:space="preserve"> </w:t>
      </w:r>
      <w:r>
        <w:rPr>
          <w:spacing w:val="2"/>
        </w:rPr>
        <w:t>年。</w:t>
      </w:r>
      <w:r>
        <w:rPr/>
        <w:t xml:space="preserve"> </w:t>
      </w:r>
      <w:r>
        <w:rPr/>
        <w:t>6.郭未，《人口学》，社会科学文献出版社，2018</w:t>
      </w:r>
      <w:r>
        <w:rPr>
          <w:spacing w:val="-40"/>
        </w:rPr>
        <w:t xml:space="preserve"> </w:t>
      </w:r>
      <w:r>
        <w:rPr/>
        <w:t>年。</w:t>
      </w:r>
    </w:p>
    <w:p>
      <w:pPr>
        <w:pStyle w:val="BodyText"/>
        <w:ind w:left="443" w:right="1219" w:firstLine="4"/>
        <w:spacing w:before="33" w:line="273" w:lineRule="auto"/>
        <w:rPr/>
      </w:pPr>
      <w:r>
        <w:rPr>
          <w:spacing w:val="2"/>
        </w:rPr>
        <w:t>7.钟敬文主编，董晓萍修订，《民俗学概论》，高等教</w:t>
      </w:r>
      <w:r>
        <w:rPr>
          <w:spacing w:val="1"/>
        </w:rPr>
        <w:t>育出版社，2018</w:t>
      </w:r>
      <w:r>
        <w:rPr>
          <w:spacing w:val="-40"/>
        </w:rPr>
        <w:t xml:space="preserve"> </w:t>
      </w:r>
      <w:r>
        <w:rPr>
          <w:spacing w:val="1"/>
        </w:rPr>
        <w:t>年。</w:t>
      </w:r>
      <w:r>
        <w:rPr/>
        <w:t xml:space="preserve"> </w:t>
      </w:r>
      <w:r>
        <w:rPr>
          <w:spacing w:val="2"/>
        </w:rPr>
        <w:t>8.林继富、王丹，《解释民俗学》，华中师范大学出版社，</w:t>
      </w:r>
      <w:r>
        <w:rPr>
          <w:spacing w:val="1"/>
        </w:rPr>
        <w:t>2006</w:t>
      </w:r>
      <w:r>
        <w:rPr>
          <w:spacing w:val="-40"/>
        </w:rPr>
        <w:t xml:space="preserve"> </w:t>
      </w:r>
      <w:r>
        <w:rPr>
          <w:spacing w:val="1"/>
        </w:rPr>
        <w:t>年。</w:t>
      </w:r>
    </w:p>
    <w:sectPr>
      <w:pgSz w:w="11906" w:h="16839"/>
      <w:pgMar w:top="1431" w:right="173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dcterms:created xsi:type="dcterms:W3CDTF">2024-09-20T17:31:13Z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2024-10-14T10:39:31</vt:filetime>
  </property>
</Properties>
</file>