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08" w:hanging="3498"/>
        <w:spacing w:before="108" w:line="376" w:lineRule="exact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929292"/>
          <w:spacing w:val="-18"/>
          <w:w w:val="92"/>
          <w:position w:val="1"/>
        </w:rPr>
        <w:t>昆明理工</w:t>
      </w:r>
      <w:r>
        <w:rPr>
          <w:rFonts w:ascii="Microsoft YaHei" w:hAnsi="Microsoft YaHei" w:eastAsia="Microsoft YaHei" w:cs="Microsoft YaHei"/>
          <w:sz w:val="35"/>
          <w:szCs w:val="35"/>
          <w:color w:val="929292"/>
          <w:spacing w:val="-17"/>
          <w:w w:val="92"/>
          <w:position w:val="1"/>
        </w:rPr>
        <w:t>大学硕士研究生入学考试</w:t>
      </w:r>
      <w:r>
        <w:rPr>
          <w:rFonts w:ascii="Microsoft YaHei" w:hAnsi="Microsoft YaHei" w:eastAsia="Microsoft YaHei" w:cs="Microsoft YaHei"/>
          <w:sz w:val="35"/>
          <w:szCs w:val="35"/>
          <w:color w:val="898989"/>
          <w:spacing w:val="-17"/>
          <w:w w:val="92"/>
          <w:position w:val="1"/>
        </w:rPr>
        <w:t>《</w:t>
      </w:r>
      <w:r>
        <w:rPr>
          <w:rFonts w:ascii="Microsoft YaHei" w:hAnsi="Microsoft YaHei" w:eastAsia="Microsoft YaHei" w:cs="Microsoft YaHei"/>
          <w:sz w:val="35"/>
          <w:szCs w:val="35"/>
          <w:color w:val="898989"/>
          <w:spacing w:val="7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727272"/>
          <w:spacing w:val="-17"/>
          <w:w w:val="92"/>
          <w:position w:val="1"/>
        </w:rPr>
        <w:t>建筑历史综合》</w:t>
      </w:r>
      <w:r>
        <w:rPr>
          <w:rFonts w:ascii="Microsoft YaHei" w:hAnsi="Microsoft YaHei" w:eastAsia="Microsoft YaHei" w:cs="Microsoft YaHei"/>
          <w:sz w:val="35"/>
          <w:szCs w:val="35"/>
          <w:color w:val="727272"/>
          <w:spacing w:val="-17"/>
          <w:w w:val="92"/>
          <w:position w:val="1"/>
        </w:rPr>
        <w:t xml:space="preserve"> </w:t>
      </w:r>
      <w:r>
        <w:rPr>
          <w:rFonts w:ascii="Arial" w:hAnsi="Arial" w:eastAsia="Arial" w:cs="Arial"/>
          <w:sz w:val="35"/>
          <w:szCs w:val="35"/>
          <w:color w:val="B7B7B7"/>
          <w:spacing w:val="-17"/>
          <w:w w:val="92"/>
          <w:position w:val="1"/>
        </w:rPr>
        <w:t>(889977</w:t>
      </w:r>
      <w:r>
        <w:rPr>
          <w:rFonts w:ascii="Arial" w:hAnsi="Arial" w:eastAsia="Arial" w:cs="Arial"/>
          <w:sz w:val="35"/>
          <w:szCs w:val="35"/>
          <w:color w:val="B7B7B7"/>
          <w:spacing w:val="-13"/>
          <w:w w:val="92"/>
          <w:position w:val="1"/>
        </w:rPr>
        <w:t>)</w:t>
      </w:r>
      <w:r>
        <w:rPr>
          <w:rFonts w:ascii="Arial" w:hAnsi="Arial" w:eastAsia="Arial" w:cs="Arial"/>
          <w:sz w:val="35"/>
          <w:szCs w:val="35"/>
          <w:color w:val="B7B7B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8A8A8A"/>
          <w:spacing w:val="-7"/>
          <w:w w:val="95"/>
        </w:rPr>
        <w:t>考试大纲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2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第一部分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考试形式和试卷结构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574"/>
        <w:spacing w:before="138" w:line="331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9C9C9C"/>
          <w:spacing w:val="-10"/>
          <w:w w:val="91"/>
          <w:position w:val="-1"/>
        </w:rPr>
        <w:t>一、试卷满分及考试时间</w:t>
      </w:r>
    </w:p>
    <w:p>
      <w:pPr>
        <w:pStyle w:val="BodyText"/>
        <w:ind w:left="463"/>
        <w:spacing w:before="296" w:line="223" w:lineRule="auto"/>
        <w:rPr/>
      </w:pPr>
      <w:r>
        <w:rPr>
          <w:spacing w:val="-11"/>
        </w:rPr>
        <w:t>试卷满分为</w:t>
      </w:r>
      <w:r>
        <w:rPr>
          <w:spacing w:val="-11"/>
        </w:rPr>
        <w:t xml:space="preserve"> </w:t>
      </w:r>
      <w:r>
        <w:rPr>
          <w:spacing w:val="-11"/>
        </w:rPr>
        <w:t>150</w:t>
      </w:r>
      <w:r>
        <w:rPr>
          <w:spacing w:val="-11"/>
        </w:rPr>
        <w:t xml:space="preserve"> </w:t>
      </w:r>
      <w:r>
        <w:rPr>
          <w:spacing w:val="-11"/>
        </w:rPr>
        <w:t>分，考试时间为</w:t>
      </w:r>
      <w:r>
        <w:rPr>
          <w:spacing w:val="-11"/>
        </w:rPr>
        <w:t xml:space="preserve"> </w:t>
      </w:r>
      <w:r>
        <w:rPr>
          <w:spacing w:val="-11"/>
        </w:rPr>
        <w:t>180</w:t>
      </w:r>
      <w:r>
        <w:rPr>
          <w:spacing w:val="-11"/>
        </w:rPr>
        <w:t xml:space="preserve"> </w:t>
      </w:r>
      <w:r>
        <w:rPr>
          <w:spacing w:val="-11"/>
        </w:rPr>
        <w:t>分钟.</w:t>
      </w:r>
    </w:p>
    <w:p>
      <w:pPr>
        <w:ind w:left="582"/>
        <w:spacing w:before="350" w:line="333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B1B1B1"/>
          <w:spacing w:val="-13"/>
          <w:w w:val="91"/>
          <w:position w:val="-2"/>
        </w:rPr>
        <w:t>二、答题方式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69"/>
        <w:spacing w:before="91" w:line="222" w:lineRule="auto"/>
        <w:rPr/>
      </w:pPr>
      <w:r>
        <w:rPr/>
        <w:t>答题方式为闭卷、笔试.</w:t>
      </w:r>
    </w:p>
    <w:p>
      <w:pPr>
        <w:pStyle w:val="BodyText"/>
        <w:ind w:left="580"/>
        <w:spacing w:before="326" w:line="211" w:lineRule="auto"/>
        <w:rPr/>
      </w:pPr>
      <w:r>
        <w:rPr>
          <w:rFonts w:ascii="Microsoft YaHei" w:hAnsi="Microsoft YaHei" w:eastAsia="Microsoft YaHei" w:cs="Microsoft YaHei"/>
          <w:color w:val="D5D5D5"/>
          <w:spacing w:val="-3"/>
        </w:rPr>
        <w:t>三、试卷的内容结构</w:t>
      </w:r>
      <w:r>
        <w:rPr>
          <w:rFonts w:ascii="Microsoft YaHei" w:hAnsi="Microsoft YaHei" w:eastAsia="Microsoft YaHei" w:cs="Microsoft YaHei"/>
          <w:color w:val="D5D5D5"/>
          <w:spacing w:val="-3"/>
        </w:rPr>
        <w:t xml:space="preserve">  </w:t>
      </w:r>
      <w:r>
        <w:rPr>
          <w:spacing w:val="-3"/>
        </w:rPr>
        <w:t>(知识点)</w:t>
      </w:r>
    </w:p>
    <w:p>
      <w:pPr>
        <w:pStyle w:val="BodyText"/>
        <w:ind w:left="493"/>
        <w:spacing w:before="289" w:line="222" w:lineRule="auto"/>
        <w:rPr/>
      </w:pPr>
      <w:r>
        <w:rPr>
          <w:spacing w:val="-3"/>
        </w:rPr>
        <w:t>1、中国古代建筑史（包含中国古代城市史与园</w:t>
      </w:r>
      <w:r>
        <w:rPr>
          <w:spacing w:val="-4"/>
        </w:rPr>
        <w:t>林史）</w:t>
      </w:r>
    </w:p>
    <w:p>
      <w:pPr>
        <w:pStyle w:val="BodyText"/>
        <w:ind w:left="459"/>
        <w:spacing w:before="288" w:line="223" w:lineRule="auto"/>
        <w:rPr/>
      </w:pPr>
      <w:r>
        <w:rPr>
          <w:spacing w:val="-3"/>
        </w:rPr>
        <w:t>2、</w:t>
      </w:r>
      <w:r>
        <w:rPr>
          <w:spacing w:val="-77"/>
        </w:rPr>
        <w:t xml:space="preserve"> </w:t>
      </w:r>
      <w:r>
        <w:rPr>
          <w:spacing w:val="-3"/>
        </w:rPr>
        <w:t>中国近现代建筑史</w:t>
      </w:r>
    </w:p>
    <w:p>
      <w:pPr>
        <w:pStyle w:val="BodyText"/>
        <w:ind w:left="463"/>
        <w:spacing w:before="285" w:line="222" w:lineRule="auto"/>
        <w:rPr/>
      </w:pPr>
      <w:r>
        <w:rPr>
          <w:spacing w:val="-5"/>
        </w:rPr>
        <w:t>3、外国古代建筑史</w:t>
      </w:r>
    </w:p>
    <w:p>
      <w:pPr>
        <w:pStyle w:val="BodyText"/>
        <w:ind w:left="449"/>
        <w:spacing w:before="285" w:line="224" w:lineRule="auto"/>
        <w:rPr/>
      </w:pPr>
      <w:r>
        <w:rPr>
          <w:spacing w:val="-6"/>
        </w:rPr>
        <w:t>4、外国近现代建筑史</w:t>
      </w:r>
    </w:p>
    <w:p>
      <w:pPr>
        <w:pStyle w:val="BodyText"/>
        <w:ind w:left="456"/>
        <w:spacing w:before="284" w:line="222" w:lineRule="auto"/>
        <w:rPr/>
      </w:pPr>
      <w:r>
        <w:rPr>
          <w:spacing w:val="-6"/>
        </w:rPr>
        <w:t>5、建筑遗产保护理念与相关知识</w:t>
      </w:r>
    </w:p>
    <w:p>
      <w:pPr>
        <w:pStyle w:val="BodyText"/>
        <w:ind w:left="453"/>
        <w:spacing w:before="286" w:line="222" w:lineRule="auto"/>
        <w:rPr/>
      </w:pPr>
      <w:r>
        <w:rPr>
          <w:spacing w:val="-6"/>
        </w:rPr>
        <w:t>6、民居与聚落相关理论与知识</w:t>
      </w:r>
    </w:p>
    <w:p>
      <w:pPr>
        <w:pStyle w:val="BodyText"/>
        <w:ind w:left="457"/>
        <w:spacing w:before="286" w:line="222" w:lineRule="auto"/>
        <w:rPr/>
      </w:pPr>
      <w:r>
        <w:rPr>
          <w:spacing w:val="-7"/>
        </w:rPr>
        <w:t>7、文物保护工程相关知识</w:t>
      </w:r>
    </w:p>
    <w:p>
      <w:pPr>
        <w:ind w:left="628"/>
        <w:spacing w:before="339" w:line="329" w:lineRule="exact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848484"/>
          <w:spacing w:val="-17"/>
          <w:w w:val="95"/>
          <w:position w:val="-1"/>
        </w:rPr>
        <w:t>四、</w:t>
      </w:r>
      <w:r>
        <w:rPr>
          <w:rFonts w:ascii="Microsoft YaHei" w:hAnsi="Microsoft YaHei" w:eastAsia="Microsoft YaHei" w:cs="Microsoft YaHei"/>
          <w:sz w:val="31"/>
          <w:szCs w:val="31"/>
          <w:color w:val="898989"/>
          <w:spacing w:val="-17"/>
          <w:w w:val="95"/>
          <w:position w:val="-1"/>
        </w:rPr>
        <w:t>试卷的题型结构</w:t>
      </w:r>
    </w:p>
    <w:p>
      <w:pPr>
        <w:spacing w:before="25"/>
        <w:rPr/>
      </w:pPr>
      <w:r/>
    </w:p>
    <w:p>
      <w:pPr>
        <w:sectPr>
          <w:pgSz w:w="11906" w:h="16840"/>
          <w:pgMar w:top="1431" w:right="1684" w:bottom="0" w:left="1785" w:header="0" w:footer="0" w:gutter="0"/>
          <w:cols w:equalWidth="0" w:num="1">
            <w:col w:w="8436" w:space="0"/>
          </w:cols>
        </w:sectPr>
        <w:rPr/>
      </w:pPr>
    </w:p>
    <w:p>
      <w:pPr>
        <w:pStyle w:val="BodyText"/>
        <w:ind w:left="303" w:right="206" w:firstLine="17"/>
        <w:spacing w:before="57" w:line="337" w:lineRule="auto"/>
        <w:jc w:val="both"/>
        <w:rPr/>
      </w:pPr>
      <w:r>
        <w:rPr>
          <w:spacing w:val="-2"/>
        </w:rPr>
        <w:t>1.简答题</w:t>
      </w:r>
      <w:r>
        <w:rPr>
          <w:spacing w:val="3"/>
        </w:rPr>
        <w:t xml:space="preserve"> </w:t>
      </w:r>
      <w:r>
        <w:rPr>
          <w:spacing w:val="2"/>
        </w:rPr>
        <w:t>2.论述题</w:t>
      </w:r>
      <w:r>
        <w:rPr/>
        <w:t xml:space="preserve"> </w:t>
      </w:r>
      <w:r>
        <w:rPr>
          <w:spacing w:val="2"/>
        </w:rPr>
        <w:t>3.绘图题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53"/>
        <w:spacing w:before="56" w:line="224" w:lineRule="auto"/>
        <w:rPr/>
      </w:pPr>
      <w:r>
        <w:rPr>
          <w:spacing w:val="-1"/>
        </w:rPr>
        <w:t>50分</w:t>
      </w:r>
    </w:p>
    <w:p>
      <w:pPr>
        <w:pStyle w:val="BodyText"/>
        <w:ind w:right="5982" w:firstLine="149"/>
        <w:spacing w:before="283" w:line="300" w:lineRule="auto"/>
        <w:rPr/>
      </w:pPr>
      <w:r>
        <w:rPr/>
        <w:t>60分</w:t>
      </w:r>
      <w:r>
        <w:rPr/>
        <w:t xml:space="preserve"> </w:t>
      </w:r>
      <w:r>
        <w:rPr>
          <w:spacing w:val="1"/>
        </w:rPr>
        <w:t>40分</w:t>
      </w:r>
    </w:p>
    <w:p>
      <w:pPr>
        <w:spacing w:line="300" w:lineRule="auto"/>
        <w:sectPr>
          <w:type w:val="continuous"/>
          <w:pgSz w:w="11906" w:h="16840"/>
          <w:pgMar w:top="1431" w:right="1684" w:bottom="0" w:left="1785" w:header="0" w:footer="0" w:gutter="0"/>
          <w:cols w:equalWidth="0" w:num="2">
            <w:col w:w="1642" w:space="100"/>
            <w:col w:w="6694" w:space="0"/>
          </w:cols>
        </w:sectPr>
        <w:rPr/>
      </w:pPr>
    </w:p>
    <w:p>
      <w:pPr>
        <w:spacing w:line="373" w:lineRule="auto"/>
        <w:rPr>
          <w:rFonts w:ascii="Arial"/>
          <w:sz w:val="21"/>
        </w:rPr>
      </w:pPr>
      <w:r/>
    </w:p>
    <w:p>
      <w:pPr>
        <w:ind w:left="23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第二部分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考查的知识及范围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8" w:right="152" w:firstLine="584"/>
        <w:spacing w:before="91" w:line="363" w:lineRule="auto"/>
        <w:rPr/>
      </w:pPr>
      <w:r>
        <w:rPr/>
        <w:t>1、主要考</w:t>
      </w:r>
      <w:r>
        <w:rPr>
          <w:rFonts w:ascii="SimSun" w:hAnsi="SimSun" w:eastAsia="SimSun" w:cs="SimSun"/>
        </w:rPr>
        <w:t>查</w:t>
      </w:r>
      <w:r>
        <w:rPr/>
        <w:t>考生对中国古代各朝代建筑特征及代</w:t>
      </w:r>
      <w:r>
        <w:rPr>
          <w:spacing w:val="-1"/>
        </w:rPr>
        <w:t>表实例（包</w:t>
      </w:r>
      <w:r>
        <w:rPr/>
        <w:t xml:space="preserve">  </w:t>
      </w:r>
      <w:r>
        <w:rPr/>
        <w:t>含木构建筑，石构建筑，墓葬）的了解；各朝代园林特征及代表实</w:t>
      </w:r>
      <w:r>
        <w:rPr>
          <w:spacing w:val="11"/>
        </w:rPr>
        <w:t xml:space="preserve"> </w:t>
      </w:r>
      <w:r>
        <w:rPr/>
        <w:t>例的了解；城市发展史相关知识的了解；关于古代建筑的重要文本</w:t>
      </w:r>
      <w:r>
        <w:rPr>
          <w:spacing w:val="11"/>
        </w:rPr>
        <w:t xml:space="preserve"> </w:t>
      </w:r>
      <w:r>
        <w:rPr/>
        <w:t>及建造思想的了解；关于云南本土重要古建筑相关信息的了解。</w:t>
      </w:r>
    </w:p>
    <w:p>
      <w:pPr>
        <w:pStyle w:val="BodyText"/>
        <w:ind w:left="57" w:right="13" w:firstLine="540"/>
        <w:spacing w:before="287" w:line="347" w:lineRule="auto"/>
        <w:rPr/>
      </w:pPr>
      <w:r>
        <w:rPr>
          <w:spacing w:val="1"/>
        </w:rPr>
        <w:t>2、考查考生对中国近现代重要建筑实例，重要</w:t>
      </w:r>
      <w:r>
        <w:rPr/>
        <w:t>建筑师及其代表</w:t>
      </w:r>
      <w:r>
        <w:rPr/>
        <w:t xml:space="preserve"> </w:t>
      </w:r>
      <w:r>
        <w:rPr/>
        <w:t>作，重要建筑潮流或思潮，重要建筑公司的了解；关于建筑技术发</w:t>
      </w:r>
      <w:r>
        <w:rPr>
          <w:spacing w:val="3"/>
        </w:rPr>
        <w:t xml:space="preserve">  </w:t>
      </w:r>
      <w:r>
        <w:rPr/>
        <w:t>展的相关了解；重要建筑事件的了解及评述。</w:t>
      </w:r>
    </w:p>
    <w:p>
      <w:pPr>
        <w:pStyle w:val="BodyText"/>
        <w:ind w:left="49" w:right="131" w:firstLine="553"/>
        <w:spacing w:before="288" w:line="347" w:lineRule="auto"/>
        <w:rPr/>
      </w:pPr>
      <w:r>
        <w:rPr>
          <w:spacing w:val="1"/>
        </w:rPr>
        <w:t>3、考查外国古代建筑重要实例特征、思潮、建筑风格、建筑</w:t>
      </w:r>
      <w:r>
        <w:rPr>
          <w:spacing w:val="3"/>
        </w:rPr>
        <w:t xml:space="preserve">  </w:t>
      </w:r>
      <w:r>
        <w:rPr>
          <w:spacing w:val="1"/>
        </w:rPr>
        <w:t>师及其思想、建筑流派、建筑文本、建筑理论相关知识。考生能够</w:t>
      </w:r>
      <w:r>
        <w:rPr>
          <w:spacing w:val="3"/>
        </w:rPr>
        <w:t xml:space="preserve"> </w:t>
      </w:r>
      <w:r>
        <w:rPr>
          <w:spacing w:val="-1"/>
        </w:rPr>
        <w:t>对比分析中外建筑。</w:t>
      </w:r>
    </w:p>
    <w:p>
      <w:pPr>
        <w:pStyle w:val="BodyText"/>
        <w:ind w:left="47" w:right="131" w:firstLine="549"/>
        <w:spacing w:before="285" w:line="401" w:lineRule="auto"/>
        <w:jc w:val="both"/>
        <w:rPr/>
      </w:pPr>
      <w:r>
        <w:rPr>
          <w:spacing w:val="1"/>
        </w:rPr>
        <w:t>4.考查外国近现代建筑重要建筑师及其代表作品与思想、建筑</w:t>
      </w:r>
      <w:r>
        <w:rPr>
          <w:spacing w:val="15"/>
        </w:rPr>
        <w:t xml:space="preserve"> </w:t>
      </w:r>
      <w:r>
        <w:rPr>
          <w:spacing w:val="1"/>
        </w:rPr>
        <w:t>流派与团体、建筑文本、建筑理论、建筑思潮、重要建筑事件等相</w:t>
      </w:r>
      <w:r>
        <w:rPr>
          <w:spacing w:val="5"/>
        </w:rPr>
        <w:t xml:space="preserve"> </w:t>
      </w:r>
      <w:r>
        <w:rPr>
          <w:spacing w:val="-4"/>
        </w:rPr>
        <w:t>关知识。</w:t>
      </w:r>
    </w:p>
    <w:p>
      <w:pPr>
        <w:pStyle w:val="BodyText"/>
        <w:ind w:left="51" w:right="176" w:firstLine="551"/>
        <w:spacing w:before="41" w:line="397" w:lineRule="auto"/>
        <w:rPr/>
      </w:pPr>
      <w:r>
        <w:rPr/>
        <w:t>5.考查中西方建筑遗产保护相关理论、思潮、</w:t>
      </w:r>
      <w:r>
        <w:rPr>
          <w:spacing w:val="-1"/>
        </w:rPr>
        <w:t>重要宪章条约、</w:t>
      </w:r>
      <w:r>
        <w:rPr/>
        <w:t xml:space="preserve"> </w:t>
      </w:r>
      <w:r>
        <w:rPr>
          <w:spacing w:val="-2"/>
        </w:rPr>
        <w:t>典型遗产案例。</w:t>
      </w:r>
    </w:p>
    <w:p>
      <w:pPr>
        <w:pStyle w:val="BodyText"/>
        <w:ind w:left="47" w:right="176" w:firstLine="552"/>
        <w:spacing w:before="41" w:line="395" w:lineRule="auto"/>
        <w:rPr/>
      </w:pPr>
      <w:r>
        <w:rPr/>
        <w:t>6.考查汉族及少数民族传统民居类型、结构特征、地</w:t>
      </w:r>
      <w:r>
        <w:rPr>
          <w:spacing w:val="-1"/>
        </w:rPr>
        <w:t>域特征、</w:t>
      </w:r>
      <w:r>
        <w:rPr/>
        <w:t xml:space="preserve"> </w:t>
      </w:r>
      <w:r>
        <w:rPr/>
        <w:t>文化关联。关于云南本土重要民居及聚落相关信息的了解。</w:t>
      </w:r>
    </w:p>
    <w:p>
      <w:pPr>
        <w:pStyle w:val="BodyText"/>
        <w:ind w:left="52" w:right="32" w:firstLine="551"/>
        <w:spacing w:before="49" w:line="394" w:lineRule="auto"/>
        <w:rPr/>
      </w:pPr>
      <w:r>
        <w:rPr>
          <w:spacing w:val="-5"/>
        </w:rPr>
        <w:t>7.掌握文物保护工程相关知识，包括法律法规、勘查设计通论、</w:t>
      </w:r>
      <w:r>
        <w:rPr>
          <w:spacing w:val="1"/>
        </w:rPr>
        <w:t xml:space="preserve"> </w:t>
      </w:r>
      <w:r>
        <w:rPr/>
        <w:t>古建筑、近现代建筑、保护规划。</w:t>
      </w:r>
    </w:p>
    <w:sectPr>
      <w:pgSz w:w="11906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昆明理工大学硕士研究生入学考试《建筑学基础》考试大纲</dc:title>
  <dc:creator>lenovo</dc:creator>
  <dcterms:created xsi:type="dcterms:W3CDTF">2023-09-28T13:47:31Z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2024-10-14T10:24:46</vt:filetime>
  </property>
</Properties>
</file>