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C01ACB">
      <w:pPr>
        <w:jc w:val="center"/>
        <w:rPr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/>
          <w:b/>
          <w:color w:val="auto"/>
          <w:sz w:val="36"/>
          <w:szCs w:val="36"/>
        </w:rPr>
        <w:t>重庆交通大学202</w:t>
      </w:r>
      <w:r>
        <w:rPr>
          <w:b/>
          <w:color w:val="auto"/>
          <w:sz w:val="36"/>
          <w:szCs w:val="36"/>
        </w:rPr>
        <w:t>5</w:t>
      </w:r>
      <w:r>
        <w:rPr>
          <w:rFonts w:hint="eastAsia"/>
          <w:b/>
          <w:color w:val="auto"/>
          <w:sz w:val="36"/>
          <w:szCs w:val="36"/>
        </w:rPr>
        <w:t>年全国硕士研究生招生考试</w:t>
      </w:r>
    </w:p>
    <w:p w14:paraId="6C1C6BC7"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《管理学原理》考试大纲</w:t>
      </w:r>
    </w:p>
    <w:p w14:paraId="459FCBEB">
      <w:pPr>
        <w:jc w:val="center"/>
        <w:rPr>
          <w:rFonts w:hint="eastAsia"/>
          <w:b/>
          <w:color w:val="auto"/>
          <w:sz w:val="36"/>
          <w:szCs w:val="36"/>
        </w:rPr>
      </w:pPr>
    </w:p>
    <w:p w14:paraId="7ED46AD1">
      <w:pPr>
        <w:numPr>
          <w:ilvl w:val="0"/>
          <w:numId w:val="1"/>
        </w:num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考试总体要求：</w:t>
      </w:r>
    </w:p>
    <w:p w14:paraId="6239079F">
      <w:pPr>
        <w:spacing w:line="360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了解管理学学科发展的新思想、新理论和新实践；掌握管理学的基本职能、基本概念、基本原理和基本方法；具有应用管理学基本思想和理论对实际问题分析和解决的能力。</w:t>
      </w:r>
    </w:p>
    <w:p w14:paraId="6B8AA741">
      <w:pPr>
        <w:spacing w:line="360" w:lineRule="auto"/>
        <w:ind w:firstLine="562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重点掌握</w:t>
      </w:r>
      <w:r>
        <w:rPr>
          <w:rFonts w:hint="eastAsia"/>
          <w:color w:val="auto"/>
          <w:sz w:val="28"/>
          <w:szCs w:val="28"/>
        </w:rPr>
        <w:t>：管理学的属性和特点，管理有效性的衡量，管理职能和管理过程，管理者的基本职责和素质要求；管理环境的构成（内部环境、外部一般环境和外部任务环境）与战略分析工具；决策及其基本过程，决策的模式、方法和技巧，商业伦理与企业社会责任；目标的类型、特点，目标的作用、制定原则及其过程，计划的表现形式和作用，计划的类型及制定过程；组织的特征与实质，组织结构的含义，常见的组织结构形式及优缺点，组织结构设计的原则和影响因素，岗位设计方法和人员配备，未来组织发展趋势；权力及其类型，权力之间的关系，管理者的权力及授权，集权与分权的相对性及影响因素；领导影响力的来源，领导与管理的含义及区别，领导者与管理者的区别；组织沟通类型和形式，组织沟通的主要障碍及改善方法；激励原理，动机的激发，行为的产生、维持和改变，激励的基本方法；控制类型、方法与控制过程，检查与偏差；中国古代管理思想、西方管理思想的主要流派及其代表人物等；管理创新，学习型组织；当前管理实践热点问题。</w:t>
      </w:r>
    </w:p>
    <w:p w14:paraId="3B4FAD0A">
      <w:p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二、考试形式与试卷结构</w:t>
      </w:r>
    </w:p>
    <w:p w14:paraId="0E17A15E">
      <w:pPr>
        <w:outlineLvl w:val="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（一）考试形式</w:t>
      </w:r>
    </w:p>
    <w:p w14:paraId="39598158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考试形式为笔试，考试时间为</w:t>
      </w:r>
      <w:r>
        <w:rPr>
          <w:color w:val="auto"/>
          <w:sz w:val="28"/>
          <w:szCs w:val="28"/>
        </w:rPr>
        <w:t>3</w:t>
      </w:r>
      <w:r>
        <w:rPr>
          <w:rFonts w:hint="eastAsia"/>
          <w:color w:val="auto"/>
          <w:sz w:val="28"/>
          <w:szCs w:val="28"/>
        </w:rPr>
        <w:t>小时，满分为</w:t>
      </w:r>
      <w:r>
        <w:rPr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0</w:t>
      </w:r>
      <w:r>
        <w:rPr>
          <w:rFonts w:hint="eastAsia"/>
          <w:color w:val="auto"/>
          <w:sz w:val="28"/>
          <w:szCs w:val="28"/>
        </w:rPr>
        <w:t>分。</w:t>
      </w:r>
    </w:p>
    <w:p w14:paraId="703611F0">
      <w:pPr>
        <w:outlineLvl w:val="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（二）试卷结构</w:t>
      </w:r>
    </w:p>
    <w:p w14:paraId="0568C1A7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1.单项选择题（</w:t>
      </w:r>
      <w:r>
        <w:rPr>
          <w:rFonts w:ascii="宋体" w:hAnsi="宋体"/>
          <w:color w:val="auto"/>
          <w:sz w:val="28"/>
          <w:szCs w:val="28"/>
        </w:rPr>
        <w:t>15</w:t>
      </w:r>
      <w:r>
        <w:rPr>
          <w:rFonts w:hint="eastAsia" w:ascii="宋体" w:hAnsi="宋体"/>
          <w:color w:val="auto"/>
          <w:sz w:val="28"/>
          <w:szCs w:val="28"/>
        </w:rPr>
        <w:t>分）</w:t>
      </w:r>
    </w:p>
    <w:p w14:paraId="3F47B98F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2.多项选择题（</w:t>
      </w:r>
      <w:r>
        <w:rPr>
          <w:rFonts w:ascii="宋体" w:hAnsi="宋体"/>
          <w:color w:val="auto"/>
          <w:sz w:val="28"/>
          <w:szCs w:val="28"/>
        </w:rPr>
        <w:t>1</w:t>
      </w:r>
      <w:r>
        <w:rPr>
          <w:rFonts w:hint="eastAsia" w:ascii="宋体" w:hAnsi="宋体"/>
          <w:color w:val="auto"/>
          <w:sz w:val="28"/>
          <w:szCs w:val="28"/>
        </w:rPr>
        <w:t>0分）</w:t>
      </w:r>
    </w:p>
    <w:p w14:paraId="7007B54F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3.判断题（10分）</w:t>
      </w:r>
    </w:p>
    <w:p w14:paraId="027BF669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4</w:t>
      </w:r>
      <w:r>
        <w:rPr>
          <w:rFonts w:hint="eastAsia" w:ascii="宋体" w:hAnsi="宋体"/>
          <w:color w:val="auto"/>
          <w:sz w:val="28"/>
          <w:szCs w:val="28"/>
        </w:rPr>
        <w:t>.简答题（</w:t>
      </w:r>
      <w:r>
        <w:rPr>
          <w:rFonts w:ascii="宋体" w:hAnsi="宋体"/>
          <w:color w:val="auto"/>
          <w:sz w:val="28"/>
          <w:szCs w:val="28"/>
        </w:rPr>
        <w:t>30</w:t>
      </w:r>
      <w:r>
        <w:rPr>
          <w:rFonts w:hint="eastAsia" w:ascii="宋体" w:hAnsi="宋体"/>
          <w:color w:val="auto"/>
          <w:sz w:val="28"/>
          <w:szCs w:val="28"/>
        </w:rPr>
        <w:t>分）</w:t>
      </w:r>
    </w:p>
    <w:p w14:paraId="2C38EB2C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5</w:t>
      </w:r>
      <w:r>
        <w:rPr>
          <w:rFonts w:hint="eastAsia" w:ascii="宋体" w:hAnsi="宋体"/>
          <w:color w:val="auto"/>
          <w:sz w:val="28"/>
          <w:szCs w:val="28"/>
        </w:rPr>
        <w:t>.论述题（40分）</w:t>
      </w:r>
    </w:p>
    <w:p w14:paraId="3E640846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6</w:t>
      </w:r>
      <w:r>
        <w:rPr>
          <w:rFonts w:hint="eastAsia" w:ascii="宋体" w:hAnsi="宋体"/>
          <w:color w:val="auto"/>
          <w:sz w:val="28"/>
          <w:szCs w:val="28"/>
        </w:rPr>
        <w:t>.案例分析题（</w:t>
      </w:r>
      <w:r>
        <w:rPr>
          <w:rFonts w:ascii="宋体" w:hAnsi="宋体"/>
          <w:color w:val="auto"/>
          <w:sz w:val="28"/>
          <w:szCs w:val="28"/>
        </w:rPr>
        <w:t>45</w:t>
      </w:r>
      <w:r>
        <w:rPr>
          <w:rFonts w:hint="eastAsia" w:ascii="宋体" w:hAnsi="宋体"/>
          <w:color w:val="auto"/>
          <w:sz w:val="28"/>
          <w:szCs w:val="28"/>
        </w:rPr>
        <w:t>分）</w:t>
      </w:r>
    </w:p>
    <w:p w14:paraId="4C0713E3">
      <w:pPr>
        <w:outlineLvl w:val="0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三、主要参考书目</w:t>
      </w:r>
    </w:p>
    <w:p w14:paraId="0775250E">
      <w:pPr>
        <w:numPr>
          <w:ilvl w:val="0"/>
          <w:numId w:val="2"/>
        </w:numPr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邢以群，《管理学》（第三版），高等教育出版社，201</w:t>
      </w:r>
      <w:r>
        <w:rPr>
          <w:rFonts w:ascii="宋体" w:hAnsi="宋体"/>
          <w:color w:val="auto"/>
          <w:sz w:val="28"/>
          <w:szCs w:val="28"/>
        </w:rPr>
        <w:t>7</w:t>
      </w:r>
      <w:r>
        <w:rPr>
          <w:rFonts w:hint="eastAsia" w:ascii="宋体" w:hAnsi="宋体"/>
          <w:color w:val="auto"/>
          <w:sz w:val="28"/>
          <w:szCs w:val="28"/>
        </w:rPr>
        <w:t>.</w:t>
      </w:r>
    </w:p>
    <w:p w14:paraId="67326B61">
      <w:pPr>
        <w:numPr>
          <w:ilvl w:val="0"/>
          <w:numId w:val="2"/>
        </w:num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陈传明等，《管理学》（第一版，马工程教材），高等教育出版社，2019.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B015C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B0617"/>
    <w:multiLevelType w:val="multilevel"/>
    <w:tmpl w:val="31CB061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2E10BA9"/>
    <w:multiLevelType w:val="multilevel"/>
    <w:tmpl w:val="62E10BA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NWU4YjVkOTBhMWE0NmIwNzViY2VlYmRiNmNhMTcifQ=="/>
  </w:docVars>
  <w:rsids>
    <w:rsidRoot w:val="00172A27"/>
    <w:rsid w:val="000856BA"/>
    <w:rsid w:val="000C1FAA"/>
    <w:rsid w:val="00127300"/>
    <w:rsid w:val="001327F1"/>
    <w:rsid w:val="001359F3"/>
    <w:rsid w:val="001D2099"/>
    <w:rsid w:val="001D2C4C"/>
    <w:rsid w:val="00220917"/>
    <w:rsid w:val="00301058"/>
    <w:rsid w:val="00313C9A"/>
    <w:rsid w:val="00355CE3"/>
    <w:rsid w:val="00373161"/>
    <w:rsid w:val="00383281"/>
    <w:rsid w:val="003846AF"/>
    <w:rsid w:val="003C6E78"/>
    <w:rsid w:val="003E6D79"/>
    <w:rsid w:val="004546DE"/>
    <w:rsid w:val="00496AB6"/>
    <w:rsid w:val="004B6170"/>
    <w:rsid w:val="00501C67"/>
    <w:rsid w:val="00534AD8"/>
    <w:rsid w:val="00541B38"/>
    <w:rsid w:val="00563999"/>
    <w:rsid w:val="005C5675"/>
    <w:rsid w:val="0061128D"/>
    <w:rsid w:val="00632AD4"/>
    <w:rsid w:val="006418FF"/>
    <w:rsid w:val="006A05A3"/>
    <w:rsid w:val="006C1791"/>
    <w:rsid w:val="006E01B5"/>
    <w:rsid w:val="007A0116"/>
    <w:rsid w:val="007E0651"/>
    <w:rsid w:val="008174EB"/>
    <w:rsid w:val="00825DE1"/>
    <w:rsid w:val="0085021A"/>
    <w:rsid w:val="008B6D37"/>
    <w:rsid w:val="008D69D0"/>
    <w:rsid w:val="00970894"/>
    <w:rsid w:val="00991948"/>
    <w:rsid w:val="00994FE6"/>
    <w:rsid w:val="00A11F7A"/>
    <w:rsid w:val="00A511CF"/>
    <w:rsid w:val="00A63438"/>
    <w:rsid w:val="00A6796E"/>
    <w:rsid w:val="00AB237C"/>
    <w:rsid w:val="00AE0880"/>
    <w:rsid w:val="00B06136"/>
    <w:rsid w:val="00B8219E"/>
    <w:rsid w:val="00C301A7"/>
    <w:rsid w:val="00CE4A46"/>
    <w:rsid w:val="00CF56E2"/>
    <w:rsid w:val="00D234C0"/>
    <w:rsid w:val="00DE1531"/>
    <w:rsid w:val="00DE632C"/>
    <w:rsid w:val="00DF0EB1"/>
    <w:rsid w:val="00E30AEF"/>
    <w:rsid w:val="00E4553C"/>
    <w:rsid w:val="00E91B71"/>
    <w:rsid w:val="00E937E9"/>
    <w:rsid w:val="00EF4CF0"/>
    <w:rsid w:val="00F075A6"/>
    <w:rsid w:val="00F736EE"/>
    <w:rsid w:val="00F8505F"/>
    <w:rsid w:val="00FC1D1D"/>
    <w:rsid w:val="055F3AE6"/>
    <w:rsid w:val="12474DE5"/>
    <w:rsid w:val="2B682148"/>
    <w:rsid w:val="311628E6"/>
    <w:rsid w:val="55034CD6"/>
    <w:rsid w:val="7D774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ind w:firstLine="435"/>
    </w:pPr>
    <w:rPr>
      <w:szCs w:val="48"/>
    </w:rPr>
  </w:style>
  <w:style w:type="paragraph" w:styleId="4">
    <w:name w:val="Plain Text"/>
    <w:basedOn w:val="1"/>
    <w:uiPriority w:val="0"/>
    <w:rPr>
      <w:rFonts w:hint="eastAsia" w:ascii="宋体" w:hAnsi="Courier New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Char"/>
    <w:basedOn w:val="1"/>
    <w:uiPriority w:val="0"/>
    <w:rPr>
      <w:szCs w:val="24"/>
    </w:rPr>
  </w:style>
  <w:style w:type="paragraph" w:customStyle="1" w:styleId="10">
    <w:name w:val=" Char Char Char Char Char1 Char Char Char"/>
    <w:basedOn w:val="1"/>
    <w:semiHidden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MS Mincho" w:cs="Verdana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704</Words>
  <Characters>729</Characters>
  <Lines>5</Lines>
  <Paragraphs>1</Paragraphs>
  <TotalTime>0</TotalTime>
  <ScaleCrop>false</ScaleCrop>
  <LinksUpToDate>false</LinksUpToDate>
  <CharactersWithSpaces>729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2024-09-29T02:34:00Z</dcterms:created>
  <dc:creator>FtpDown</dc:creator>
  <cp:lastModifiedBy>vertesyuan</cp:lastModifiedBy>
  <dcterms:modified xsi:type="dcterms:W3CDTF">2024-10-11T07:42:37Z</dcterms:modified>
  <dc:title>重庆交通大学2014年全国硕士研究生入学统一考试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C79CA61BDC5F49FE94C920FB5B2FC7E8_13</vt:lpwstr>
  </property>
</Properties>
</file>