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E0A3">
      <w:pPr>
        <w:tabs>
          <w:tab w:val="left" w:pos="3420"/>
        </w:tabs>
        <w:spacing w:line="300" w:lineRule="auto"/>
        <w:jc w:val="center"/>
        <w:rPr>
          <w:rFonts w:hint="eastAsia" w:eastAsia="黑体"/>
          <w:color w:val="000000"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color w:val="000000"/>
          <w:sz w:val="32"/>
          <w:szCs w:val="32"/>
        </w:rPr>
        <w:t>武汉工程大学202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color w:val="000000"/>
          <w:sz w:val="32"/>
          <w:szCs w:val="32"/>
        </w:rPr>
        <w:t>年硕士研究生复试</w:t>
      </w:r>
    </w:p>
    <w:p w14:paraId="5D513BFE">
      <w:pPr>
        <w:tabs>
          <w:tab w:val="left" w:pos="3420"/>
        </w:tabs>
        <w:spacing w:line="300" w:lineRule="auto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《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Hans"/>
        </w:rPr>
        <w:t>管理学原理</w:t>
      </w:r>
      <w:r>
        <w:rPr>
          <w:rFonts w:hint="eastAsia" w:ascii="黑体" w:eastAsia="黑体"/>
          <w:b/>
          <w:color w:val="000000"/>
          <w:sz w:val="32"/>
          <w:szCs w:val="32"/>
        </w:rPr>
        <w:t>》考试大纲</w:t>
      </w:r>
    </w:p>
    <w:p w14:paraId="1C2E461E">
      <w:pPr>
        <w:spacing w:line="300" w:lineRule="auto"/>
        <w:jc w:val="center"/>
        <w:rPr>
          <w:rFonts w:ascii="黑体" w:hAnsi="黑体" w:eastAsia="黑体"/>
          <w:color w:val="FF0000"/>
          <w:sz w:val="32"/>
        </w:rPr>
      </w:pPr>
    </w:p>
    <w:p w14:paraId="199A2B38">
      <w:pPr>
        <w:spacing w:line="300" w:lineRule="auto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一、参考书目：</w:t>
      </w:r>
    </w:p>
    <w:p w14:paraId="61A2DF74">
      <w:pPr>
        <w:spacing w:line="300" w:lineRule="auto"/>
        <w:ind w:firstLine="120" w:firstLineChars="50"/>
        <w:rPr>
          <w:rFonts w:hint="default" w:ascii="宋体" w:hAnsi="宋体"/>
          <w:color w:val="000000"/>
          <w:sz w:val="24"/>
        </w:rPr>
      </w:pPr>
      <w:r>
        <w:rPr>
          <w:rFonts w:hint="default" w:ascii="宋体" w:hAnsi="宋体"/>
          <w:color w:val="000000"/>
          <w:sz w:val="24"/>
        </w:rPr>
        <w:t>1、</w:t>
      </w:r>
      <w:r>
        <w:rPr>
          <w:rFonts w:hint="default" w:ascii="宋体" w:hAnsi="宋体"/>
          <w:color w:val="000000"/>
          <w:sz w:val="24"/>
          <w:lang w:val="en-US" w:eastAsia="zh-CN"/>
        </w:rPr>
        <w:fldChar w:fldCharType="begin"/>
      </w:r>
      <w:r>
        <w:rPr>
          <w:rFonts w:hint="default" w:ascii="宋体" w:hAnsi="宋体"/>
          <w:color w:val="000000"/>
          <w:sz w:val="24"/>
          <w:lang w:val="en-US" w:eastAsia="zh-CN"/>
        </w:rPr>
        <w:instrText xml:space="preserve"> HYPERLINK "https://book.jd.com/writer/%E3%80%8A%E7%AE%A1%E7%90%86%E5%AD%A6%E3%80%8B%E7%BC%96%E5%86%99%E7%BB%84_1.html" \t "/Users/xss/Documents\\x/_blank" </w:instrText>
      </w:r>
      <w:r>
        <w:rPr>
          <w:rFonts w:hint="default" w:ascii="宋体" w:hAnsi="宋体"/>
          <w:color w:val="000000"/>
          <w:sz w:val="24"/>
          <w:lang w:val="en-US" w:eastAsia="zh-CN"/>
        </w:rPr>
        <w:fldChar w:fldCharType="separate"/>
      </w:r>
      <w:r>
        <w:rPr>
          <w:rFonts w:hint="default" w:ascii="宋体" w:hAnsi="宋体"/>
          <w:color w:val="000000"/>
          <w:sz w:val="24"/>
        </w:rPr>
        <w:t>《管理学》编写组</w:t>
      </w:r>
      <w:r>
        <w:rPr>
          <w:rFonts w:hint="default" w:ascii="宋体" w:hAnsi="宋体"/>
          <w:color w:val="000000"/>
          <w:sz w:val="24"/>
          <w:lang w:val="en-US" w:eastAsia="zh-CN"/>
        </w:rPr>
        <w:fldChar w:fldCharType="end"/>
      </w:r>
      <w:r>
        <w:rPr>
          <w:rFonts w:hint="default" w:ascii="宋体" w:hAnsi="宋体"/>
          <w:color w:val="000000"/>
          <w:sz w:val="24"/>
          <w:lang w:val="en-US" w:eastAsia="zh-CN"/>
        </w:rPr>
        <w:t>，</w:t>
      </w:r>
      <w:r>
        <w:rPr>
          <w:rFonts w:hint="default" w:ascii="宋体" w:hAnsi="宋体"/>
          <w:color w:val="000000"/>
          <w:sz w:val="24"/>
          <w:lang w:val="en-US" w:eastAsia="zh-CN"/>
        </w:rPr>
        <w:fldChar w:fldCharType="begin"/>
      </w:r>
      <w:r>
        <w:rPr>
          <w:rFonts w:hint="default" w:ascii="宋体" w:hAnsi="宋体"/>
          <w:color w:val="000000"/>
          <w:sz w:val="24"/>
          <w:lang w:val="en-US" w:eastAsia="zh-CN"/>
        </w:rPr>
        <w:instrText xml:space="preserve"> HYPERLINK "https://book.jd.com/writer/%E9%99%88%E4%BC%A0%E6%98%8E_1.html" \t "/Users/xss/Documents\\x/_blank" </w:instrText>
      </w:r>
      <w:r>
        <w:rPr>
          <w:rFonts w:hint="default" w:ascii="宋体" w:hAnsi="宋体"/>
          <w:color w:val="000000"/>
          <w:sz w:val="24"/>
          <w:lang w:val="en-US" w:eastAsia="zh-CN"/>
        </w:rPr>
        <w:fldChar w:fldCharType="separate"/>
      </w:r>
      <w:r>
        <w:rPr>
          <w:rFonts w:hint="default" w:ascii="宋体" w:hAnsi="宋体"/>
          <w:color w:val="000000"/>
          <w:sz w:val="24"/>
        </w:rPr>
        <w:t>陈传明</w:t>
      </w:r>
      <w:r>
        <w:rPr>
          <w:rFonts w:hint="default" w:ascii="宋体" w:hAnsi="宋体"/>
          <w:color w:val="000000"/>
          <w:sz w:val="24"/>
          <w:lang w:val="en-US" w:eastAsia="zh-CN"/>
        </w:rPr>
        <w:fldChar w:fldCharType="end"/>
      </w:r>
      <w:r>
        <w:rPr>
          <w:rFonts w:hint="eastAsia" w:ascii="宋体" w:hAnsi="宋体"/>
          <w:color w:val="000000"/>
          <w:sz w:val="24"/>
          <w:lang w:val="en-US" w:eastAsia="zh-Hans"/>
        </w:rPr>
        <w:t>主编</w:t>
      </w:r>
      <w:r>
        <w:rPr>
          <w:rFonts w:hint="default" w:ascii="宋体" w:hAnsi="宋体"/>
          <w:color w:val="000000"/>
          <w:sz w:val="24"/>
          <w:lang w:eastAsia="zh-Hans"/>
        </w:rPr>
        <w:t>：</w:t>
      </w:r>
      <w:r>
        <w:rPr>
          <w:rFonts w:hint="eastAsia" w:ascii="宋体" w:hAnsi="宋体"/>
          <w:color w:val="000000"/>
          <w:sz w:val="24"/>
          <w:lang w:val="en-US" w:eastAsia="zh-Hans"/>
        </w:rPr>
        <w:t>管理学</w:t>
      </w:r>
      <w:r>
        <w:rPr>
          <w:rFonts w:hint="default" w:ascii="宋体" w:hAnsi="宋体"/>
          <w:color w:val="000000"/>
          <w:sz w:val="24"/>
          <w:lang w:eastAsia="zh-Hans"/>
        </w:rPr>
        <w:t xml:space="preserve">. </w:t>
      </w:r>
      <w:r>
        <w:rPr>
          <w:rFonts w:hint="eastAsia" w:ascii="宋体" w:hAnsi="宋体"/>
          <w:color w:val="000000"/>
          <w:sz w:val="24"/>
          <w:lang w:val="en-US" w:eastAsia="zh-Hans"/>
        </w:rPr>
        <w:t>北京</w:t>
      </w:r>
      <w:r>
        <w:rPr>
          <w:rFonts w:hint="default" w:ascii="宋体" w:hAnsi="宋体"/>
          <w:color w:val="000000"/>
          <w:sz w:val="24"/>
          <w:lang w:eastAsia="zh-Hans"/>
        </w:rPr>
        <w:t>：</w:t>
      </w:r>
      <w:r>
        <w:rPr>
          <w:rFonts w:hint="eastAsia" w:ascii="宋体" w:hAnsi="宋体"/>
          <w:color w:val="000000"/>
          <w:sz w:val="24"/>
          <w:lang w:val="en-US" w:eastAsia="zh-Hans"/>
        </w:rPr>
        <w:t>高等教育出版社</w:t>
      </w:r>
      <w:r>
        <w:rPr>
          <w:rFonts w:hint="default" w:ascii="宋体" w:hAnsi="宋体"/>
          <w:color w:val="000000"/>
          <w:sz w:val="24"/>
          <w:lang w:eastAsia="zh-Hans"/>
        </w:rPr>
        <w:t>，2019</w:t>
      </w:r>
    </w:p>
    <w:p w14:paraId="54F5867C">
      <w:pPr>
        <w:spacing w:line="300" w:lineRule="auto"/>
        <w:ind w:firstLine="120" w:firstLineChars="50"/>
        <w:rPr>
          <w:rFonts w:hint="default" w:ascii="宋体" w:hAnsi="宋体"/>
          <w:color w:val="000000"/>
          <w:sz w:val="24"/>
        </w:rPr>
      </w:pPr>
      <w:r>
        <w:rPr>
          <w:rFonts w:hint="default" w:ascii="宋体" w:hAnsi="宋体"/>
          <w:color w:val="000000"/>
          <w:sz w:val="24"/>
        </w:rPr>
        <w:t>2、王凯</w:t>
      </w:r>
      <w:r>
        <w:rPr>
          <w:rFonts w:hint="eastAsia" w:ascii="宋体" w:hAnsi="宋体"/>
          <w:color w:val="000000"/>
          <w:sz w:val="24"/>
          <w:lang w:val="en-US" w:eastAsia="zh-Hans"/>
        </w:rPr>
        <w:t>主编</w:t>
      </w:r>
      <w:r>
        <w:rPr>
          <w:rFonts w:hint="default" w:ascii="宋体" w:hAnsi="宋体"/>
          <w:color w:val="000000"/>
          <w:sz w:val="24"/>
        </w:rPr>
        <w:t>.管理学基础（第三版）.北京：高等教育出版社，2015</w:t>
      </w:r>
    </w:p>
    <w:p w14:paraId="379E0892">
      <w:pPr>
        <w:spacing w:line="300" w:lineRule="auto"/>
        <w:ind w:firstLine="120" w:firstLineChars="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fldChar w:fldCharType="begin"/>
      </w:r>
      <w:r>
        <w:rPr>
          <w:rFonts w:hint="eastAsia" w:ascii="宋体" w:hAnsi="宋体"/>
          <w:color w:val="000000"/>
          <w:sz w:val="24"/>
        </w:rPr>
        <w:instrText xml:space="preserve"> HYPERLINK "https://www.amazon.cn/%E5%85%A8%E5%9B%BD%E4%BA%8C%E7%BA%A7%E5%BB%BA%E9%80%A0%E5%B8%88%E6%89%A7%E4%B8%9A%E8%B5%84%E6%A0%BC%E8%80%83%E8%AF%95%E7%94%A8%E4%B9%A6-%E5%BB%BA%E7%AD%91%E5%B7%A5%E7%A8%8B%E7%AE%A1%E7%90%86%E4%B8%8E%E5%AE%9E%E5%8A%A1/dp/B0195T09U2/ref=sr_1_1?s=books&amp;ie=UTF8&amp;qid=1467215953&amp;sr=1-1&amp;keywords=%E5%BB%BA%E9%80%A0%E5%B8%88%E4%BA%8C%E7%BA%A7%E8%80%83%E8%AF%95%E7%94%A8%E4%B9%A6+2016" \o "(2016年)全国二级建造师执业资格考试用书:建筑工程管理与实务" \t "_blank" </w:instrText>
      </w:r>
      <w:r>
        <w:rPr>
          <w:rFonts w:hint="eastAsia" w:ascii="宋体" w:hAnsi="宋体"/>
          <w:color w:val="000000"/>
          <w:sz w:val="24"/>
        </w:rPr>
        <w:fldChar w:fldCharType="separate"/>
      </w:r>
      <w:r>
        <w:rPr>
          <w:rFonts w:hint="default"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default" w:ascii="宋体" w:hAnsi="宋体"/>
          <w:color w:val="000000"/>
          <w:sz w:val="24"/>
        </w:rPr>
        <w:t>李恒</w:t>
      </w:r>
      <w:r>
        <w:rPr>
          <w:rFonts w:hint="eastAsia" w:ascii="宋体" w:hAnsi="宋体"/>
          <w:color w:val="000000"/>
          <w:sz w:val="24"/>
          <w:lang w:val="en-US" w:eastAsia="zh-Hans"/>
        </w:rPr>
        <w:t>主编</w:t>
      </w:r>
      <w:r>
        <w:rPr>
          <w:rFonts w:hint="default" w:ascii="宋体" w:hAnsi="宋体"/>
          <w:color w:val="000000"/>
          <w:sz w:val="24"/>
        </w:rPr>
        <w:t>.管理学（第二版）.北京：高等教育出版社，2015</w:t>
      </w:r>
    </w:p>
    <w:p w14:paraId="31200729">
      <w:pPr>
        <w:spacing w:line="30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fldChar w:fldCharType="end"/>
      </w:r>
      <w:r>
        <w:rPr>
          <w:rFonts w:hint="eastAsia" w:ascii="宋体" w:hAnsi="宋体"/>
          <w:b/>
          <w:color w:val="000000"/>
          <w:sz w:val="24"/>
        </w:rPr>
        <w:t>（备注：以1为主，2、3为辅。）</w:t>
      </w:r>
    </w:p>
    <w:p w14:paraId="1C31AD5A">
      <w:pPr>
        <w:spacing w:line="300" w:lineRule="auto"/>
        <w:rPr>
          <w:rFonts w:hint="eastAsia" w:ascii="黑体" w:hAnsi="黑体" w:eastAsia="黑体"/>
          <w:color w:val="FF0000"/>
          <w:sz w:val="24"/>
        </w:rPr>
      </w:pPr>
    </w:p>
    <w:p w14:paraId="5E89710C">
      <w:pPr>
        <w:spacing w:line="300" w:lineRule="auto"/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二、考试形式与试题类型：</w:t>
      </w:r>
    </w:p>
    <w:p w14:paraId="5545051A"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1、答卷方式：闭卷、笔试</w:t>
      </w:r>
    </w:p>
    <w:p w14:paraId="11673D8C"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2、答题时间：120分钟</w:t>
      </w:r>
    </w:p>
    <w:p w14:paraId="291F2848"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3、试卷满分：100分</w:t>
      </w:r>
    </w:p>
    <w:p w14:paraId="1065AEBA">
      <w:pPr>
        <w:tabs>
          <w:tab w:val="left" w:pos="1176"/>
        </w:tabs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4、试卷题型：</w:t>
      </w:r>
      <w:r>
        <w:rPr>
          <w:rFonts w:hint="eastAsia"/>
          <w:color w:val="000000"/>
          <w:sz w:val="24"/>
          <w:lang w:val="en-US" w:eastAsia="zh-Hans"/>
        </w:rPr>
        <w:t>单选</w:t>
      </w:r>
      <w:r>
        <w:rPr>
          <w:rFonts w:hint="eastAsia"/>
          <w:color w:val="000000"/>
          <w:sz w:val="24"/>
        </w:rPr>
        <w:t>题、</w:t>
      </w:r>
      <w:r>
        <w:rPr>
          <w:rFonts w:hint="eastAsia"/>
          <w:color w:val="000000"/>
          <w:sz w:val="24"/>
          <w:lang w:val="en-US" w:eastAsia="zh-Hans"/>
        </w:rPr>
        <w:t>多选题</w:t>
      </w:r>
      <w:r>
        <w:rPr>
          <w:rFonts w:hint="default"/>
          <w:color w:val="000000"/>
          <w:sz w:val="24"/>
          <w:lang w:eastAsia="zh-Hans"/>
        </w:rPr>
        <w:t>、</w:t>
      </w:r>
      <w:r>
        <w:rPr>
          <w:rFonts w:hint="eastAsia"/>
          <w:color w:val="000000"/>
          <w:sz w:val="24"/>
        </w:rPr>
        <w:t>简答题、分析论述题</w:t>
      </w:r>
    </w:p>
    <w:p w14:paraId="09952157">
      <w:pPr>
        <w:spacing w:line="300" w:lineRule="auto"/>
        <w:rPr>
          <w:rFonts w:hint="eastAsia"/>
          <w:b/>
          <w:bCs/>
          <w:color w:val="FF0000"/>
          <w:sz w:val="24"/>
        </w:rPr>
      </w:pPr>
    </w:p>
    <w:p w14:paraId="75F355B8">
      <w:pPr>
        <w:spacing w:line="300" w:lineRule="auto"/>
        <w:rPr>
          <w:rFonts w:hint="eastAsia" w:ascii="宋体" w:hAnsi="宋体"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三、考试内容</w:t>
      </w:r>
      <w:r>
        <w:rPr>
          <w:rFonts w:hint="eastAsia" w:eastAsia="黑体"/>
          <w:b/>
          <w:iCs/>
          <w:color w:val="000000"/>
          <w:sz w:val="24"/>
        </w:rPr>
        <w:t>：</w:t>
      </w:r>
    </w:p>
    <w:p w14:paraId="750772FB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第一章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管理的内涵</w:t>
      </w:r>
    </w:p>
    <w:p w14:paraId="228C4419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3F9590E3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·管理的概念</w:t>
      </w:r>
    </w:p>
    <w:p w14:paraId="7AE9990F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·管理与环境的关系</w:t>
      </w:r>
    </w:p>
    <w:p w14:paraId="10AA0F38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·组织的内、外部环境</w:t>
      </w:r>
    </w:p>
    <w:p w14:paraId="7CB7B146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1C2C935D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·了解管理的概念</w:t>
      </w:r>
    </w:p>
    <w:p w14:paraId="456A15BA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·掌握管理与环境的关系</w:t>
      </w:r>
      <w:r>
        <w:rPr>
          <w:rFonts w:hint="default"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组织内外部环境的构成</w:t>
      </w:r>
    </w:p>
    <w:p w14:paraId="60819A0F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第二章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管理理论的发展</w:t>
      </w:r>
    </w:p>
    <w:p w14:paraId="0C6B7438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333237CB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·中国现代管理思想形成与发展</w:t>
      </w:r>
    </w:p>
    <w:p w14:paraId="03FB1839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·西方早期管理思想的形成</w:t>
      </w:r>
    </w:p>
    <w:p w14:paraId="0F4828D8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·现代管理思想的新发展</w:t>
      </w:r>
    </w:p>
    <w:p w14:paraId="2A827F69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23950ECC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·掌握中国现代管理思想</w:t>
      </w:r>
      <w:r>
        <w:rPr>
          <w:rFonts w:hint="eastAsia" w:ascii="宋体" w:hAnsi="宋体"/>
          <w:color w:val="000000"/>
          <w:sz w:val="24"/>
          <w:lang w:val="en-US" w:eastAsia="zh-Hans"/>
        </w:rPr>
        <w:t>和</w:t>
      </w:r>
      <w:r>
        <w:rPr>
          <w:rFonts w:hint="eastAsia" w:ascii="宋体" w:hAnsi="宋体"/>
          <w:color w:val="000000"/>
          <w:sz w:val="24"/>
        </w:rPr>
        <w:t>西方早期管理思想</w:t>
      </w:r>
      <w:r>
        <w:rPr>
          <w:rFonts w:hint="eastAsia" w:ascii="宋体" w:hAnsi="宋体"/>
          <w:color w:val="000000"/>
          <w:sz w:val="24"/>
          <w:lang w:val="en-US" w:eastAsia="zh-Hans"/>
        </w:rPr>
        <w:t>内容</w:t>
      </w:r>
    </w:p>
    <w:p w14:paraId="177672A2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·了解现代管理思想的发展</w:t>
      </w:r>
    </w:p>
    <w:p w14:paraId="1FE1D0C3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第三章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愿景与战略</w:t>
      </w:r>
    </w:p>
    <w:p w14:paraId="0D5146B6">
      <w:pPr>
        <w:spacing w:line="440" w:lineRule="atLeast"/>
        <w:ind w:firstLine="720" w:firstLineChars="300"/>
        <w:rPr>
          <w:rFonts w:hint="default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49CFEFA6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·战略管理的概念</w:t>
      </w:r>
    </w:p>
    <w:p w14:paraId="1E20B929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·战略管理的基本过程</w:t>
      </w:r>
    </w:p>
    <w:p w14:paraId="42273FEF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·战略管理的层次</w:t>
      </w:r>
    </w:p>
    <w:p w14:paraId="06427DB0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351348A4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·了解战略管理的概念</w:t>
      </w:r>
    </w:p>
    <w:p w14:paraId="47A741EA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·掌握战略管理的过程</w:t>
      </w:r>
      <w:r>
        <w:rPr>
          <w:rFonts w:hint="eastAsia" w:ascii="宋体" w:hAnsi="宋体"/>
          <w:color w:val="000000"/>
          <w:sz w:val="24"/>
          <w:lang w:val="en-US" w:eastAsia="zh-Hans"/>
        </w:rPr>
        <w:t>和层次</w:t>
      </w:r>
    </w:p>
    <w:p w14:paraId="6C243DCE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第四章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计划</w:t>
      </w:r>
    </w:p>
    <w:p w14:paraId="7FC68A53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2247101B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·计划的内涵</w:t>
      </w:r>
    </w:p>
    <w:p w14:paraId="5F84A887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·计划的内容</w:t>
      </w:r>
    </w:p>
    <w:p w14:paraId="7E0C92B0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·计划的编制</w:t>
      </w:r>
    </w:p>
    <w:p w14:paraId="30E3E22A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·计划的实施</w:t>
      </w:r>
    </w:p>
    <w:p w14:paraId="6F95B853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43FC61C2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·了解计划的内涵</w:t>
      </w:r>
    </w:p>
    <w:p w14:paraId="467C6CBA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·掌握计划的内容</w:t>
      </w:r>
      <w:r>
        <w:rPr>
          <w:rFonts w:hint="default"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编制方法</w:t>
      </w:r>
      <w:r>
        <w:rPr>
          <w:rFonts w:hint="default"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实施过程</w:t>
      </w:r>
    </w:p>
    <w:p w14:paraId="71844D7B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第五章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决策</w:t>
      </w:r>
    </w:p>
    <w:p w14:paraId="66315B2B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0523F0B9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·决策的内涵</w:t>
      </w:r>
    </w:p>
    <w:p w14:paraId="693B064A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·决策的过程</w:t>
      </w:r>
    </w:p>
    <w:p w14:paraId="1B7D8CBD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·决策的原则</w:t>
      </w:r>
    </w:p>
    <w:p w14:paraId="169EED37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·决策的方法</w:t>
      </w:r>
    </w:p>
    <w:p w14:paraId="75A47A03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5D23F35B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·了解决策的内涵</w:t>
      </w:r>
      <w:r>
        <w:rPr>
          <w:rFonts w:hint="eastAsia" w:ascii="宋体" w:hAnsi="宋体"/>
          <w:color w:val="000000"/>
          <w:sz w:val="24"/>
          <w:lang w:val="en-US" w:eastAsia="zh-Hans"/>
        </w:rPr>
        <w:t>和原则</w:t>
      </w:r>
    </w:p>
    <w:p w14:paraId="6225F3FB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·掌握决策的过程</w:t>
      </w:r>
      <w:r>
        <w:rPr>
          <w:rFonts w:hint="eastAsia" w:ascii="宋体" w:hAnsi="宋体"/>
          <w:color w:val="000000"/>
          <w:sz w:val="24"/>
          <w:lang w:val="en-US" w:eastAsia="zh-Hans"/>
        </w:rPr>
        <w:t>和方法</w:t>
      </w:r>
    </w:p>
    <w:p w14:paraId="714A7568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第六章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领导</w:t>
      </w:r>
    </w:p>
    <w:p w14:paraId="209B4BC6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2245CD4A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color w:val="000000"/>
          <w:sz w:val="24"/>
        </w:rPr>
        <w:t>领导的含义</w:t>
      </w:r>
    </w:p>
    <w:p w14:paraId="390EA087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color w:val="000000"/>
          <w:sz w:val="24"/>
        </w:rPr>
        <w:t>领导的特质理论</w:t>
      </w:r>
    </w:p>
    <w:p w14:paraId="2381E22E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color w:val="000000"/>
          <w:sz w:val="24"/>
        </w:rPr>
        <w:t>领导行为理论</w:t>
      </w:r>
    </w:p>
    <w:p w14:paraId="53A29B90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color w:val="000000"/>
          <w:sz w:val="24"/>
        </w:rPr>
        <w:t>领导权变理论</w:t>
      </w:r>
    </w:p>
    <w:p w14:paraId="27366D69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0700EA01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·了解领导的含义</w:t>
      </w:r>
    </w:p>
    <w:p w14:paraId="0CDE16F3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·掌握领导的特质理论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领导行为理论和领导权变理论</w:t>
      </w:r>
    </w:p>
    <w:p w14:paraId="62B03148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第七章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激励与沟通</w:t>
      </w:r>
    </w:p>
    <w:p w14:paraId="0D1915CE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527C54EF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·激励的原理</w:t>
      </w:r>
    </w:p>
    <w:p w14:paraId="648AB752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·沟通的过程</w:t>
      </w:r>
    </w:p>
    <w:p w14:paraId="4706EC75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3BFEC5C7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·掌握激励的理论和方法</w:t>
      </w:r>
    </w:p>
    <w:p w14:paraId="50A09BEF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·掌握沟通的过程</w:t>
      </w:r>
    </w:p>
    <w:p w14:paraId="45F4F018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第八章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组织设计</w:t>
      </w:r>
    </w:p>
    <w:p w14:paraId="7B836028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2AA2A3E8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·典型的组织结构</w:t>
      </w:r>
    </w:p>
    <w:p w14:paraId="3CD4454B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·组织设计的原则与思想</w:t>
      </w:r>
    </w:p>
    <w:p w14:paraId="2499EAC7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·组织的设计程序</w:t>
      </w:r>
    </w:p>
    <w:p w14:paraId="2A04AD84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·组织分工与协调</w:t>
      </w:r>
    </w:p>
    <w:p w14:paraId="30495260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5BD7876A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·了解典型的组织结构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组织分工与协调</w:t>
      </w:r>
    </w:p>
    <w:p w14:paraId="76F4B14E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·掌握组织设计的原则与思想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组织的设计程序</w:t>
      </w:r>
    </w:p>
    <w:p w14:paraId="7D983947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第九章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组织的能力构建与运营</w:t>
      </w:r>
    </w:p>
    <w:p w14:paraId="08ECA504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3BF4AF1E">
      <w:pPr>
        <w:spacing w:line="300" w:lineRule="auto"/>
        <w:ind w:firstLine="960" w:firstLineChars="400"/>
        <w:rPr>
          <w:rFonts w:hint="eastAsia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核心能力的涵义和特征</w:t>
      </w:r>
    </w:p>
    <w:p w14:paraId="4DF36802">
      <w:pPr>
        <w:spacing w:line="300" w:lineRule="auto"/>
        <w:ind w:firstLine="960" w:firstLineChars="400"/>
        <w:rPr>
          <w:rFonts w:hint="eastAsia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企业再造理论</w:t>
      </w:r>
    </w:p>
    <w:p w14:paraId="6B9E8B75">
      <w:pPr>
        <w:spacing w:line="300" w:lineRule="auto"/>
        <w:ind w:firstLine="960" w:firstLineChars="400"/>
        <w:rPr>
          <w:rFonts w:hint="eastAsia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智力资本理论</w:t>
      </w:r>
    </w:p>
    <w:p w14:paraId="2B8973E7">
      <w:pPr>
        <w:spacing w:line="300" w:lineRule="auto"/>
        <w:ind w:firstLine="960" w:firstLineChars="400"/>
        <w:rPr>
          <w:rFonts w:hint="eastAsia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</w:t>
      </w:r>
      <w:r>
        <w:rPr>
          <w:rFonts w:hint="eastAsia" w:ascii="宋体" w:hAnsi="宋体"/>
          <w:bCs/>
          <w:color w:val="000000"/>
          <w:sz w:val="24"/>
          <w:lang w:val="en-US" w:eastAsia="zh-Hans"/>
        </w:rPr>
        <w:t>精益生产（LP）</w:t>
      </w:r>
    </w:p>
    <w:p w14:paraId="6E76E96D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2、基本要求</w:t>
      </w:r>
    </w:p>
    <w:p w14:paraId="3E489D37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·掌握核心能力的涵义和特征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精益生产（LP）</w:t>
      </w:r>
    </w:p>
    <w:p w14:paraId="772CA019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·了解企业再造理论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智力资本理论</w:t>
      </w:r>
    </w:p>
    <w:p w14:paraId="4127E082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第十章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组织资源与能力的管理</w:t>
      </w:r>
    </w:p>
    <w:p w14:paraId="79C8B3F6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4415BADF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·人力资源规划的涵义</w:t>
      </w:r>
    </w:p>
    <w:p w14:paraId="7C063362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·工作分析与设计的涵义</w:t>
      </w:r>
    </w:p>
    <w:p w14:paraId="35DDF47E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·员工培训的方法</w:t>
      </w:r>
    </w:p>
    <w:p w14:paraId="31C15279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·绩效管理的涵义</w:t>
      </w:r>
    </w:p>
    <w:p w14:paraId="2765B1B0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·资本运营的分类</w:t>
      </w:r>
    </w:p>
    <w:p w14:paraId="4970FC2D">
      <w:pPr>
        <w:spacing w:line="440" w:lineRule="atLeast"/>
        <w:ind w:firstLine="720" w:firstLineChars="300"/>
        <w:rPr>
          <w:rFonts w:hint="default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62D5E15B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·掌握工作分析与设计的方法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员工培训的方法和绩效考核技术</w:t>
      </w:r>
    </w:p>
    <w:p w14:paraId="716E9DBD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·了解资本运营的方法</w:t>
      </w:r>
    </w:p>
    <w:p w14:paraId="6CFDBB10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第十一章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创业管理</w:t>
      </w:r>
    </w:p>
    <w:p w14:paraId="03E13788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1、教学内容</w:t>
      </w:r>
    </w:p>
    <w:p w14:paraId="28EADD9B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·创业的涵义</w:t>
      </w:r>
    </w:p>
    <w:p w14:paraId="2BAA8025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·创业模型</w:t>
      </w:r>
    </w:p>
    <w:p w14:paraId="4D715BB8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·创业机会</w:t>
      </w:r>
    </w:p>
    <w:p w14:paraId="6D505E43">
      <w:pPr>
        <w:spacing w:line="440" w:lineRule="atLeast"/>
        <w:ind w:firstLine="720" w:firstLineChars="300"/>
        <w:rPr>
          <w:rFonts w:hint="default" w:ascii="宋体" w:hAnsi="宋体"/>
          <w:bCs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</w:rPr>
        <w:t>2、基本要求</w:t>
      </w:r>
    </w:p>
    <w:p w14:paraId="25F31DA7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·了解创业的涵义</w:t>
      </w:r>
    </w:p>
    <w:p w14:paraId="6AD18685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·掌握加纳创业模型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创业机会的识别和评价</w:t>
      </w:r>
    </w:p>
    <w:p w14:paraId="58A71DC3">
      <w:pPr>
        <w:spacing w:line="440" w:lineRule="atLeast"/>
        <w:ind w:firstLine="720" w:firstLineChars="3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第十二章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组织文化与组织变革</w:t>
      </w:r>
    </w:p>
    <w:p w14:paraId="7A8570E4">
      <w:pPr>
        <w:spacing w:line="440" w:lineRule="atLeast"/>
        <w:ind w:firstLine="720" w:firstLineChars="3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</w:rPr>
        <w:t>1、教学内容</w:t>
      </w:r>
    </w:p>
    <w:p w14:paraId="21AF8CBB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·组织文化的概念与内容</w:t>
      </w:r>
    </w:p>
    <w:p w14:paraId="2794E1EA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·组织文化的功能</w:t>
      </w:r>
    </w:p>
    <w:p w14:paraId="68A58BB8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·组织变革的概念和内容</w:t>
      </w:r>
    </w:p>
    <w:p w14:paraId="141B2769">
      <w:pPr>
        <w:spacing w:line="440" w:lineRule="atLeast"/>
        <w:ind w:firstLine="720" w:firstLineChars="300"/>
        <w:rPr>
          <w:rFonts w:hint="default" w:ascii="宋体" w:hAnsi="宋体"/>
          <w:bCs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</w:rPr>
        <w:t>2、基本要求</w:t>
      </w:r>
    </w:p>
    <w:p w14:paraId="025BE926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·了解组织文化的概念与内容</w:t>
      </w:r>
    </w:p>
    <w:p w14:paraId="7F0B5351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·掌握组织文化的功能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组织变革的概念和内容</w:t>
      </w:r>
    </w:p>
    <w:p w14:paraId="2019FF3C">
      <w:pPr>
        <w:spacing w:line="440" w:lineRule="atLeast"/>
        <w:ind w:firstLine="720" w:firstLineChars="3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第十三章</w:t>
      </w:r>
      <w:r>
        <w:rPr>
          <w:rFonts w:hint="default" w:ascii="宋体" w:hAnsi="宋体"/>
          <w:color w:val="000000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Hans"/>
        </w:rPr>
        <w:t>控制的基础与方法</w:t>
      </w:r>
    </w:p>
    <w:p w14:paraId="26CD71D6">
      <w:pPr>
        <w:spacing w:line="440" w:lineRule="atLeast"/>
        <w:ind w:firstLine="720" w:firstLineChars="3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</w:rPr>
        <w:t>1、教学内容</w:t>
      </w:r>
    </w:p>
    <w:p w14:paraId="0CF84D98">
      <w:pPr>
        <w:spacing w:line="440" w:lineRule="atLeast"/>
        <w:ind w:firstLine="960" w:firstLineChars="400"/>
        <w:rPr>
          <w:rFonts w:hint="eastAsia" w:ascii="宋体" w:hAnsi="宋体"/>
          <w:color w:val="000000"/>
          <w:sz w:val="24"/>
          <w:lang w:val="en-US" w:eastAsia="zh-Hans"/>
        </w:rPr>
      </w:pPr>
      <w:r>
        <w:rPr>
          <w:rFonts w:hint="eastAsia" w:ascii="宋体" w:hAnsi="宋体"/>
          <w:color w:val="000000"/>
          <w:sz w:val="24"/>
          <w:lang w:val="en-US" w:eastAsia="zh-Hans"/>
        </w:rPr>
        <w:t>·控制的内涵</w:t>
      </w:r>
    </w:p>
    <w:p w14:paraId="71C6DFA0">
      <w:pPr>
        <w:spacing w:line="440" w:lineRule="atLeast"/>
        <w:ind w:firstLine="960" w:firstLineChars="4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·控制的原理</w:t>
      </w:r>
    </w:p>
    <w:p w14:paraId="193983E4">
      <w:pPr>
        <w:spacing w:line="440" w:lineRule="atLeast"/>
        <w:ind w:firstLine="960" w:firstLineChars="4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·控制方法</w:t>
      </w:r>
    </w:p>
    <w:p w14:paraId="1A62A764">
      <w:pPr>
        <w:spacing w:line="440" w:lineRule="atLeast"/>
        <w:ind w:firstLine="720" w:firstLineChars="300"/>
        <w:rPr>
          <w:rFonts w:hint="default" w:ascii="宋体" w:hAnsi="宋体"/>
          <w:bCs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</w:rPr>
        <w:t>2、基本要求</w:t>
      </w:r>
    </w:p>
    <w:p w14:paraId="2528E660">
      <w:pPr>
        <w:spacing w:line="440" w:lineRule="atLeast"/>
        <w:ind w:firstLine="960" w:firstLineChars="4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·了解控制的内涵</w:t>
      </w:r>
    </w:p>
    <w:p w14:paraId="494C9260">
      <w:pPr>
        <w:spacing w:line="440" w:lineRule="atLeast"/>
        <w:ind w:firstLine="960" w:firstLineChars="4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·掌握控制的原理和方法</w:t>
      </w:r>
    </w:p>
    <w:p w14:paraId="423345E9">
      <w:pPr>
        <w:spacing w:line="440" w:lineRule="atLeast"/>
        <w:ind w:firstLine="720" w:firstLineChars="3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第十四章</w:t>
      </w:r>
      <w:r>
        <w:rPr>
          <w:rFonts w:hint="default" w:ascii="宋体" w:hAnsi="宋体"/>
          <w:color w:val="auto"/>
          <w:sz w:val="24"/>
          <w:lang w:val="en-US" w:eastAsia="zh-Hans"/>
        </w:rPr>
        <w:t xml:space="preserve"> </w:t>
      </w:r>
      <w:r>
        <w:rPr>
          <w:rFonts w:hint="eastAsia" w:ascii="宋体" w:hAnsi="宋体"/>
          <w:color w:val="auto"/>
          <w:sz w:val="24"/>
          <w:lang w:val="en-US" w:eastAsia="zh-Hans"/>
        </w:rPr>
        <w:t>创新</w:t>
      </w:r>
    </w:p>
    <w:p w14:paraId="69FC8B08">
      <w:pPr>
        <w:spacing w:line="440" w:lineRule="atLeast"/>
        <w:ind w:firstLine="720" w:firstLineChars="3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</w:rPr>
        <w:t>1、教学内容</w:t>
      </w:r>
    </w:p>
    <w:p w14:paraId="52C7808C">
      <w:pPr>
        <w:spacing w:line="440" w:lineRule="atLeast"/>
        <w:ind w:firstLine="960" w:firstLineChars="4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·创新的内涵</w:t>
      </w:r>
    </w:p>
    <w:p w14:paraId="6681C301">
      <w:pPr>
        <w:spacing w:line="440" w:lineRule="atLeast"/>
        <w:ind w:firstLine="960" w:firstLineChars="4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·管理创新的涵义和特点</w:t>
      </w:r>
    </w:p>
    <w:p w14:paraId="51EA85DC">
      <w:pPr>
        <w:spacing w:line="440" w:lineRule="atLeast"/>
        <w:ind w:firstLine="960" w:firstLineChars="4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·创新管理的发展历程</w:t>
      </w:r>
    </w:p>
    <w:p w14:paraId="16B2B837">
      <w:pPr>
        <w:spacing w:line="440" w:lineRule="atLeast"/>
        <w:ind w:firstLine="720" w:firstLineChars="300"/>
        <w:rPr>
          <w:rFonts w:hint="default" w:ascii="宋体" w:hAnsi="宋体"/>
          <w:bCs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</w:rPr>
        <w:t>2、基本要求</w:t>
      </w:r>
    </w:p>
    <w:p w14:paraId="23A55232">
      <w:pPr>
        <w:spacing w:line="440" w:lineRule="atLeast"/>
        <w:ind w:firstLine="960" w:firstLineChars="400"/>
        <w:rPr>
          <w:rFonts w:hint="eastAsia" w:ascii="宋体" w:hAnsi="宋体"/>
          <w:color w:val="auto"/>
          <w:sz w:val="24"/>
          <w:lang w:val="en-US" w:eastAsia="zh-Hans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·掌握创新的内涵</w:t>
      </w:r>
    </w:p>
    <w:p w14:paraId="54CA67B2">
      <w:pPr>
        <w:spacing w:line="440" w:lineRule="atLeast"/>
        <w:ind w:firstLine="960" w:firstLineChars="400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auto"/>
          <w:sz w:val="24"/>
          <w:lang w:val="en-US" w:eastAsia="zh-Hans"/>
        </w:rPr>
        <w:t>·了解管理创新</w:t>
      </w:r>
      <w:r>
        <w:rPr>
          <w:rFonts w:hint="eastAsia" w:ascii="宋体" w:hAnsi="宋体"/>
          <w:color w:val="000000"/>
          <w:sz w:val="24"/>
          <w:lang w:val="en-US" w:eastAsia="zh-Hans"/>
        </w:rPr>
        <w:t>的涵义和特点</w:t>
      </w:r>
      <w:r>
        <w:rPr>
          <w:rFonts w:hint="default" w:ascii="宋体" w:hAnsi="宋体"/>
          <w:color w:val="000000"/>
          <w:sz w:val="24"/>
          <w:lang w:eastAsia="zh-Hans"/>
        </w:rPr>
        <w:t>、</w:t>
      </w:r>
      <w:r>
        <w:rPr>
          <w:rFonts w:hint="eastAsia" w:ascii="宋体" w:hAnsi="宋体"/>
          <w:color w:val="000000"/>
          <w:sz w:val="24"/>
          <w:lang w:val="en-US" w:eastAsia="zh-Hans"/>
        </w:rPr>
        <w:t>创新管理的发展历程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9373CB"/>
    <w:rsid w:val="00025C74"/>
    <w:rsid w:val="00040613"/>
    <w:rsid w:val="00055D26"/>
    <w:rsid w:val="00064E03"/>
    <w:rsid w:val="000C7DE6"/>
    <w:rsid w:val="00100DB9"/>
    <w:rsid w:val="00104B9D"/>
    <w:rsid w:val="00127D04"/>
    <w:rsid w:val="00136996"/>
    <w:rsid w:val="00154C85"/>
    <w:rsid w:val="00163A72"/>
    <w:rsid w:val="0019152A"/>
    <w:rsid w:val="00261F9A"/>
    <w:rsid w:val="00266811"/>
    <w:rsid w:val="00277AC1"/>
    <w:rsid w:val="00290CAC"/>
    <w:rsid w:val="002C443A"/>
    <w:rsid w:val="002C6C23"/>
    <w:rsid w:val="0030066F"/>
    <w:rsid w:val="00315996"/>
    <w:rsid w:val="003D37F9"/>
    <w:rsid w:val="003F790A"/>
    <w:rsid w:val="0041799A"/>
    <w:rsid w:val="00492716"/>
    <w:rsid w:val="004B66B3"/>
    <w:rsid w:val="00541E1C"/>
    <w:rsid w:val="00584D92"/>
    <w:rsid w:val="005A756E"/>
    <w:rsid w:val="005B0745"/>
    <w:rsid w:val="005F62F9"/>
    <w:rsid w:val="00617581"/>
    <w:rsid w:val="00663BA1"/>
    <w:rsid w:val="00733737"/>
    <w:rsid w:val="007517C0"/>
    <w:rsid w:val="00774340"/>
    <w:rsid w:val="007937A1"/>
    <w:rsid w:val="00840FBD"/>
    <w:rsid w:val="008921BA"/>
    <w:rsid w:val="008F1497"/>
    <w:rsid w:val="008F709B"/>
    <w:rsid w:val="00906A42"/>
    <w:rsid w:val="00936A13"/>
    <w:rsid w:val="009373CB"/>
    <w:rsid w:val="00962461"/>
    <w:rsid w:val="00994C2D"/>
    <w:rsid w:val="009E54F3"/>
    <w:rsid w:val="00AD28B8"/>
    <w:rsid w:val="00B07E67"/>
    <w:rsid w:val="00B44722"/>
    <w:rsid w:val="00B82EC6"/>
    <w:rsid w:val="00B95B4C"/>
    <w:rsid w:val="00BA4E8E"/>
    <w:rsid w:val="00C058B2"/>
    <w:rsid w:val="00C23B3B"/>
    <w:rsid w:val="00C43A23"/>
    <w:rsid w:val="00C51D29"/>
    <w:rsid w:val="00CB5EBF"/>
    <w:rsid w:val="00CC1EB8"/>
    <w:rsid w:val="00CF6ADB"/>
    <w:rsid w:val="00D82A5D"/>
    <w:rsid w:val="00DB3670"/>
    <w:rsid w:val="00DB4A2B"/>
    <w:rsid w:val="00E0362D"/>
    <w:rsid w:val="00E1159A"/>
    <w:rsid w:val="00E27541"/>
    <w:rsid w:val="00E67CAD"/>
    <w:rsid w:val="00EC4A00"/>
    <w:rsid w:val="00EC68D2"/>
    <w:rsid w:val="00ED3AA3"/>
    <w:rsid w:val="00ED680E"/>
    <w:rsid w:val="00EF4499"/>
    <w:rsid w:val="00F13893"/>
    <w:rsid w:val="00F373BE"/>
    <w:rsid w:val="00FD49BB"/>
    <w:rsid w:val="05120816"/>
    <w:rsid w:val="107767C8"/>
    <w:rsid w:val="347B3EB0"/>
    <w:rsid w:val="38F94384"/>
    <w:rsid w:val="3C337D55"/>
    <w:rsid w:val="3FBFDF7B"/>
    <w:rsid w:val="45B5515E"/>
    <w:rsid w:val="5A6BD693"/>
    <w:rsid w:val="5FD7FC45"/>
    <w:rsid w:val="66EB37A0"/>
    <w:rsid w:val="6FFCE5E0"/>
    <w:rsid w:val="B5DF47F7"/>
    <w:rsid w:val="CFDB254B"/>
    <w:rsid w:val="EBB64054"/>
    <w:rsid w:val="FB7FF04F"/>
    <w:rsid w:val="FBF74E5D"/>
    <w:rsid w:val="FFDF0F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  <w:style w:type="character" w:customStyle="1" w:styleId="10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wit</Company>
  <Pages>5</Pages>
  <Words>1294</Words>
  <Characters>1312</Characters>
  <Lines>11</Lines>
  <Paragraphs>3</Paragraphs>
  <TotalTime>0</TotalTime>
  <ScaleCrop>false</ScaleCrop>
  <LinksUpToDate>false</LinksUpToDate>
  <CharactersWithSpaces>1331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2021-06-21T22:32:00Z</dcterms:created>
  <dc:creator>袁丽</dc:creator>
  <cp:lastModifiedBy>vertesyuan</cp:lastModifiedBy>
  <cp:lastPrinted>2006-09-22T21:09:00Z</cp:lastPrinted>
  <dcterms:modified xsi:type="dcterms:W3CDTF">2024-10-10T05:12:22Z</dcterms:modified>
  <dc:title>第一章法的一般理论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97E053F5E7CE40319B704EA8B2E84161_13</vt:lpwstr>
  </property>
</Properties>
</file>