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627" w:right="1511" w:hanging="2094"/>
        <w:spacing w:before="170" w:line="302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资源与环境工程学院硕士研究生招生考试</w:t>
      </w:r>
      <w:r>
        <w:rPr>
          <w:rFonts w:ascii="SimSun" w:hAnsi="SimSun" w:eastAsia="SimSun" w:cs="SimSun"/>
          <w:sz w:val="30"/>
          <w:szCs w:val="30"/>
          <w:spacing w:val="8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6"/>
        </w:rPr>
        <w:t>考试大纲</w:t>
      </w:r>
    </w:p>
    <w:p>
      <w:pPr>
        <w:spacing w:line="104" w:lineRule="exact"/>
        <w:rPr/>
      </w:pPr>
      <w:r/>
    </w:p>
    <w:tbl>
      <w:tblPr>
        <w:tblStyle w:val="TableNormal"/>
        <w:tblW w:w="843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434"/>
      </w:tblGrid>
      <w:tr>
        <w:trPr>
          <w:trHeight w:val="11647" w:hRule="atLeast"/>
        </w:trPr>
        <w:tc>
          <w:tcPr>
            <w:tcW w:w="8434" w:type="dxa"/>
            <w:vAlign w:val="top"/>
          </w:tcPr>
          <w:p>
            <w:pPr>
              <w:pStyle w:val="TableText"/>
              <w:ind w:left="116"/>
              <w:spacing w:before="86" w:line="219" w:lineRule="auto"/>
              <w:rPr/>
            </w:pPr>
            <w:r>
              <w:rPr>
                <w:b/>
                <w:bCs/>
                <w:spacing w:val="-2"/>
              </w:rPr>
              <w:t>科目代码：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990</w:t>
            </w:r>
            <w:r>
              <w:rPr>
                <w:spacing w:val="-2"/>
              </w:rPr>
              <w:t xml:space="preserve">   </w:t>
            </w:r>
            <w:r>
              <w:rPr>
                <w:b/>
                <w:bCs/>
                <w:spacing w:val="-2"/>
              </w:rPr>
              <w:t>科目名称：地质学与矿山地质</w:t>
            </w:r>
          </w:p>
          <w:p>
            <w:pPr>
              <w:pStyle w:val="TableText"/>
              <w:ind w:left="116"/>
              <w:spacing w:before="76" w:line="219" w:lineRule="auto"/>
              <w:rPr/>
            </w:pPr>
            <w:r>
              <w:rPr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600"/>
              <w:spacing w:before="75" w:line="219" w:lineRule="auto"/>
              <w:outlineLvl w:val="0"/>
              <w:rPr/>
            </w:pPr>
            <w:r>
              <w:rPr>
                <w:b/>
                <w:bCs/>
                <w:spacing w:val="-4"/>
              </w:rPr>
              <w:t>一、概述部分</w:t>
            </w:r>
          </w:p>
          <w:p>
            <w:pPr>
              <w:pStyle w:val="TableText"/>
              <w:ind w:left="118" w:right="161" w:firstLine="478"/>
              <w:spacing w:before="75" w:line="264" w:lineRule="auto"/>
              <w:rPr/>
            </w:pPr>
            <w:r>
              <w:rPr/>
              <w:t>地球及地球的构造、地球的主要物理性质、地壳</w:t>
            </w:r>
            <w:r>
              <w:rPr>
                <w:spacing w:val="-1"/>
              </w:rPr>
              <w:t>的物质组成、各种地质作</w:t>
            </w:r>
            <w:r>
              <w:rPr/>
              <w:t xml:space="preserve"> </w:t>
            </w:r>
            <w:r>
              <w:rPr>
                <w:spacing w:val="-6"/>
              </w:rPr>
              <w:t>用。</w:t>
            </w:r>
          </w:p>
          <w:p>
            <w:pPr>
              <w:pStyle w:val="TableText"/>
              <w:ind w:left="600"/>
              <w:spacing w:before="33" w:line="219" w:lineRule="auto"/>
              <w:outlineLvl w:val="0"/>
              <w:rPr/>
            </w:pPr>
            <w:r>
              <w:rPr>
                <w:b/>
                <w:bCs/>
                <w:spacing w:val="-6"/>
              </w:rPr>
              <w:t>二、矿物</w:t>
            </w:r>
          </w:p>
          <w:p>
            <w:pPr>
              <w:pStyle w:val="TableText"/>
              <w:ind w:left="115" w:right="161" w:firstLine="480"/>
              <w:spacing w:before="74" w:line="264" w:lineRule="auto"/>
              <w:rPr/>
            </w:pPr>
            <w:r>
              <w:rPr/>
              <w:t>矿物的定义、形态、颜色、条痕、光泽、透明度、</w:t>
            </w:r>
            <w:r>
              <w:rPr>
                <w:spacing w:val="-1"/>
              </w:rPr>
              <w:t>硬度、解理、断口、密</w:t>
            </w:r>
            <w:r>
              <w:rPr/>
              <w:t xml:space="preserve"> </w:t>
            </w:r>
            <w:r>
              <w:rPr/>
              <w:t>度等物理性质和矿物的化学性质；矿物的形成与共生，</w:t>
            </w:r>
            <w:r>
              <w:rPr>
                <w:spacing w:val="-1"/>
              </w:rPr>
              <w:t>常见矿物的鉴定特征。</w:t>
            </w:r>
          </w:p>
          <w:p>
            <w:pPr>
              <w:pStyle w:val="TableText"/>
              <w:ind w:left="596"/>
              <w:spacing w:before="34" w:line="220" w:lineRule="auto"/>
              <w:outlineLvl w:val="0"/>
              <w:rPr/>
            </w:pPr>
            <w:r>
              <w:rPr>
                <w:b/>
                <w:bCs/>
                <w:spacing w:val="-5"/>
              </w:rPr>
              <w:t>三、岩石</w:t>
            </w:r>
          </w:p>
          <w:p>
            <w:pPr>
              <w:pStyle w:val="TableText"/>
              <w:ind w:left="116" w:right="161" w:firstLine="480"/>
              <w:spacing w:before="74" w:line="268" w:lineRule="auto"/>
              <w:rPr/>
            </w:pPr>
            <w:r>
              <w:rPr/>
              <w:t>岩石的定义；岩石的结构、构造的概念，岩浆岩</w:t>
            </w:r>
            <w:r>
              <w:rPr>
                <w:spacing w:val="-1"/>
              </w:rPr>
              <w:t>、沉积岩和变质岩的一般</w:t>
            </w:r>
            <w:r>
              <w:rPr/>
              <w:t xml:space="preserve"> </w:t>
            </w:r>
            <w:r>
              <w:rPr/>
              <w:t>特征、分类，主要岩石类型的组成与特征及肉眼鉴定</w:t>
            </w:r>
            <w:r>
              <w:rPr>
                <w:spacing w:val="-1"/>
              </w:rPr>
              <w:t>，各类岩石的矿物成分、</w:t>
            </w:r>
            <w:r>
              <w:rPr/>
              <w:t xml:space="preserve"> </w:t>
            </w:r>
            <w:r>
              <w:rPr>
                <w:spacing w:val="-1"/>
              </w:rPr>
              <w:t>结构、构造特点对采矿工程的影响。</w:t>
            </w:r>
          </w:p>
          <w:p>
            <w:pPr>
              <w:pStyle w:val="TableText"/>
              <w:ind w:left="619"/>
              <w:spacing w:before="36" w:line="219" w:lineRule="auto"/>
              <w:outlineLvl w:val="0"/>
              <w:rPr/>
            </w:pPr>
            <w:r>
              <w:rPr>
                <w:b/>
                <w:bCs/>
                <w:spacing w:val="-5"/>
              </w:rPr>
              <w:t>四、地质年代与地层单位</w:t>
            </w:r>
          </w:p>
          <w:p>
            <w:pPr>
              <w:pStyle w:val="TableText"/>
              <w:ind w:left="116" w:right="44" w:firstLine="480"/>
              <w:spacing w:before="73" w:line="264" w:lineRule="auto"/>
              <w:rPr/>
            </w:pPr>
            <w:r>
              <w:rPr>
                <w:spacing w:val="-4"/>
              </w:rPr>
              <w:t>地质年代与地层单位的概念，确定地质年代的方法，地质年代及地层系</w:t>
            </w:r>
            <w:r>
              <w:rPr>
                <w:spacing w:val="-5"/>
              </w:rPr>
              <w:t>统，</w:t>
            </w:r>
            <w:r>
              <w:rPr/>
              <w:t xml:space="preserve"> </w:t>
            </w:r>
            <w:r>
              <w:rPr>
                <w:spacing w:val="-2"/>
              </w:rPr>
              <w:t>地质年代表。</w:t>
            </w:r>
          </w:p>
          <w:p>
            <w:pPr>
              <w:pStyle w:val="TableText"/>
              <w:ind w:left="600"/>
              <w:spacing w:before="35" w:line="220" w:lineRule="auto"/>
              <w:outlineLvl w:val="0"/>
              <w:rPr/>
            </w:pPr>
            <w:r>
              <w:rPr>
                <w:b/>
                <w:bCs/>
                <w:spacing w:val="-6"/>
              </w:rPr>
              <w:t>五、构造</w:t>
            </w:r>
          </w:p>
          <w:p>
            <w:pPr>
              <w:pStyle w:val="TableText"/>
              <w:ind w:left="115" w:right="44" w:firstLine="480"/>
              <w:spacing w:before="73" w:line="268" w:lineRule="auto"/>
              <w:jc w:val="both"/>
              <w:rPr/>
            </w:pPr>
            <w:r>
              <w:rPr/>
              <w:t>岩层产状的概念，产状三要素；岩石变形的力学</w:t>
            </w:r>
            <w:r>
              <w:rPr>
                <w:spacing w:val="-1"/>
              </w:rPr>
              <w:t>分析；褶皱构造和断裂构</w:t>
            </w:r>
            <w:r>
              <w:rPr/>
              <w:t xml:space="preserve">  </w:t>
            </w:r>
            <w:r>
              <w:rPr>
                <w:spacing w:val="-4"/>
              </w:rPr>
              <w:t>造的概念，褶皱与断裂构造的组成要素、分类、在野外和地质图上熟练的识别，</w:t>
            </w:r>
            <w:r>
              <w:rPr>
                <w:spacing w:val="7"/>
              </w:rPr>
              <w:t xml:space="preserve"> </w:t>
            </w:r>
            <w:r>
              <w:rPr/>
              <w:t>地质构造与成矿的关系；地质构造对矿山开采的</w:t>
            </w:r>
            <w:r>
              <w:rPr>
                <w:spacing w:val="-1"/>
              </w:rPr>
              <w:t>影响；大地构造理论。</w:t>
            </w:r>
          </w:p>
          <w:p>
            <w:pPr>
              <w:pStyle w:val="TableText"/>
              <w:ind w:left="598"/>
              <w:spacing w:before="36" w:line="219" w:lineRule="auto"/>
              <w:outlineLvl w:val="0"/>
              <w:rPr/>
            </w:pPr>
            <w:r>
              <w:rPr>
                <w:b/>
                <w:bCs/>
                <w:spacing w:val="-3"/>
              </w:rPr>
              <w:t>六、地形地质图及其阅读</w:t>
            </w:r>
          </w:p>
          <w:p>
            <w:pPr>
              <w:pStyle w:val="TableText"/>
              <w:ind w:left="118" w:right="161" w:firstLine="477"/>
              <w:spacing w:before="76" w:line="268" w:lineRule="auto"/>
              <w:jc w:val="both"/>
              <w:rPr/>
            </w:pPr>
            <w:r>
              <w:rPr/>
              <w:t>矿区（矿床）地形地质图的用途和填绘过程，地形</w:t>
            </w:r>
            <w:r>
              <w:rPr>
                <w:spacing w:val="-1"/>
              </w:rPr>
              <w:t>地质图的读图步骤；不</w:t>
            </w:r>
            <w:r>
              <w:rPr/>
              <w:t xml:space="preserve"> </w:t>
            </w:r>
            <w:r>
              <w:rPr/>
              <w:t>同产状的岩层或地质界面在地质地形图上的表现</w:t>
            </w:r>
            <w:r>
              <w:rPr>
                <w:spacing w:val="-1"/>
              </w:rPr>
              <w:t>，不同地质构造在地形地质图</w:t>
            </w:r>
            <w:r>
              <w:rPr/>
              <w:t xml:space="preserve"> </w:t>
            </w:r>
            <w:r>
              <w:rPr>
                <w:spacing w:val="-1"/>
              </w:rPr>
              <w:t>上的表现；地形地质剖面图及其绘制方法。</w:t>
            </w:r>
          </w:p>
          <w:p>
            <w:pPr>
              <w:pStyle w:val="TableText"/>
              <w:ind w:left="595"/>
              <w:spacing w:before="34" w:line="219" w:lineRule="auto"/>
              <w:outlineLvl w:val="0"/>
              <w:rPr/>
            </w:pPr>
            <w:r>
              <w:rPr>
                <w:b/>
                <w:bCs/>
                <w:spacing w:val="-4"/>
              </w:rPr>
              <w:t>七、矿床概述</w:t>
            </w:r>
          </w:p>
          <w:p>
            <w:pPr>
              <w:pStyle w:val="TableText"/>
              <w:ind w:left="115" w:right="161" w:firstLine="480"/>
              <w:spacing w:before="74" w:line="264" w:lineRule="auto"/>
              <w:rPr/>
            </w:pPr>
            <w:r>
              <w:rPr/>
              <w:t>矿床、矿体和围岩的概念，矿体的形状和产状要素</w:t>
            </w:r>
            <w:r>
              <w:rPr>
                <w:spacing w:val="-1"/>
              </w:rPr>
              <w:t>，矿石及矿石品位的概</w:t>
            </w:r>
            <w:r>
              <w:rPr/>
              <w:t xml:space="preserve"> </w:t>
            </w:r>
            <w:r>
              <w:rPr>
                <w:spacing w:val="-1"/>
              </w:rPr>
              <w:t>念，成矿作用和矿床的成因分类。</w:t>
            </w:r>
          </w:p>
          <w:p>
            <w:pPr>
              <w:pStyle w:val="TableText"/>
              <w:ind w:left="600"/>
              <w:spacing w:before="34" w:line="219" w:lineRule="auto"/>
              <w:outlineLvl w:val="0"/>
              <w:rPr/>
            </w:pPr>
            <w:r>
              <w:rPr>
                <w:b/>
                <w:bCs/>
                <w:spacing w:val="-4"/>
              </w:rPr>
              <w:t>八、参考书目：</w:t>
            </w:r>
          </w:p>
          <w:p>
            <w:pPr>
              <w:pStyle w:val="TableText"/>
              <w:ind w:left="602"/>
              <w:spacing w:before="77" w:line="219" w:lineRule="auto"/>
              <w:rPr/>
            </w:pPr>
            <w:r>
              <w:rPr>
                <w:spacing w:val="-11"/>
              </w:rPr>
              <w:t>《地质学（第五版）》，徐九华等主编，冶金工业出版社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33" w:bottom="0" w:left="173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43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434"/>
      </w:tblGrid>
      <w:tr>
        <w:trPr>
          <w:trHeight w:val="13697" w:hRule="atLeast"/>
        </w:trPr>
        <w:tc>
          <w:tcPr>
            <w:tcW w:w="8434" w:type="dxa"/>
            <w:vAlign w:val="top"/>
          </w:tcPr>
          <w:p>
            <w:pPr>
              <w:pStyle w:val="TableText"/>
              <w:ind w:left="116"/>
              <w:spacing w:before="86" w:line="219" w:lineRule="auto"/>
              <w:rPr/>
            </w:pPr>
            <w:r>
              <w:rPr>
                <w:b/>
                <w:bCs/>
                <w:spacing w:val="-2"/>
              </w:rPr>
              <w:t>科目代码：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906        </w:t>
            </w:r>
            <w:r>
              <w:rPr>
                <w:b/>
                <w:bCs/>
                <w:spacing w:val="-2"/>
              </w:rPr>
              <w:t>科目名称：环境工程微生物</w:t>
            </w:r>
          </w:p>
          <w:p>
            <w:pPr>
              <w:pStyle w:val="TableText"/>
              <w:ind w:left="116"/>
              <w:spacing w:before="76" w:line="219" w:lineRule="auto"/>
              <w:rPr/>
            </w:pPr>
            <w:r>
              <w:rPr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538"/>
              <w:spacing w:before="101" w:line="228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5"/>
              </w:rPr>
              <w:t>一、绪论</w:t>
            </w:r>
          </w:p>
          <w:p>
            <w:pPr>
              <w:pStyle w:val="TableText"/>
              <w:ind w:right="14"/>
              <w:spacing w:before="112" w:line="22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微生物的分类方法和命名原则；原核微生物与真核微生物的含义；微生物的共同特点。</w:t>
            </w:r>
          </w:p>
          <w:p>
            <w:pPr>
              <w:pStyle w:val="TableText"/>
              <w:ind w:left="538"/>
              <w:spacing w:before="113" w:line="228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5"/>
              </w:rPr>
              <w:t>二、病毒</w:t>
            </w:r>
          </w:p>
          <w:p>
            <w:pPr>
              <w:pStyle w:val="TableText"/>
              <w:ind w:left="114" w:right="186" w:firstLine="420"/>
              <w:spacing w:before="112" w:line="3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病毒的一般特征和分类、形态、大小、化学组成、结构；病毒的繁殖过程、溶原性；</w:t>
            </w:r>
            <w:r>
              <w:rPr>
                <w:sz w:val="20"/>
                <w:szCs w:val="20"/>
                <w:spacing w:val="11"/>
              </w:rPr>
              <w:t xml:space="preserve"> </w:t>
            </w:r>
            <w:r>
              <w:rPr>
                <w:sz w:val="20"/>
                <w:szCs w:val="20"/>
                <w:spacing w:val="8"/>
              </w:rPr>
              <w:t>病毒对物理、化学因素的抵抗力。</w:t>
            </w:r>
          </w:p>
          <w:p>
            <w:pPr>
              <w:pStyle w:val="TableText"/>
              <w:ind w:left="535"/>
              <w:spacing w:before="32" w:line="228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7"/>
              </w:rPr>
              <w:t>三、原核微生物</w:t>
            </w:r>
          </w:p>
          <w:p>
            <w:pPr>
              <w:pStyle w:val="TableText"/>
              <w:ind w:left="116" w:right="132" w:firstLine="420"/>
              <w:spacing w:before="112" w:line="3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0"/>
              </w:rPr>
              <w:t>细菌的个体形态、大小；细胞的一般结构；细菌的培养特</w:t>
            </w:r>
            <w:r>
              <w:rPr>
                <w:sz w:val="20"/>
                <w:szCs w:val="20"/>
                <w:spacing w:val="9"/>
              </w:rPr>
              <w:t>征；革兰氏染色的原理和方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9"/>
              </w:rPr>
              <w:t>法。放线菌的形态、结构、菌落特征及繁殖方式。</w:t>
            </w:r>
          </w:p>
          <w:p>
            <w:pPr>
              <w:pStyle w:val="TableText"/>
              <w:ind w:left="555"/>
              <w:spacing w:before="32" w:line="228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4"/>
              </w:rPr>
              <w:t>四、真核微生物</w:t>
            </w:r>
          </w:p>
          <w:p>
            <w:pPr>
              <w:pStyle w:val="TableText"/>
              <w:ind w:left="115" w:right="37" w:firstLine="425"/>
              <w:spacing w:before="112" w:line="323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原生动物的一般特征、分类；各纲原生动物的特</w:t>
            </w:r>
            <w:r>
              <w:rPr>
                <w:sz w:val="20"/>
                <w:szCs w:val="20"/>
                <w:spacing w:val="6"/>
              </w:rPr>
              <w:t>点及在水体自净、污水处理中的作用。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5"/>
              </w:rPr>
              <w:t>微型后生动物的常见类型（轮虫、线虫、寡毛类动物、浮游甲壳动物）。藻类一般特征，各</w:t>
            </w:r>
            <w:r>
              <w:rPr>
                <w:sz w:val="20"/>
                <w:szCs w:val="20"/>
                <w:spacing w:val="3"/>
              </w:rPr>
              <w:t xml:space="preserve"> </w:t>
            </w:r>
            <w:r>
              <w:rPr>
                <w:sz w:val="20"/>
                <w:szCs w:val="20"/>
                <w:spacing w:val="9"/>
              </w:rPr>
              <w:t>门常见的藻类。酵母菌和霉菌的形态、结构、繁殖及培养特征，主要代表属。</w:t>
            </w:r>
          </w:p>
          <w:p>
            <w:pPr>
              <w:pStyle w:val="TableText"/>
              <w:ind w:left="538"/>
              <w:spacing w:before="31" w:line="228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7"/>
              </w:rPr>
              <w:t>五、微生物的生理</w:t>
            </w:r>
          </w:p>
          <w:p>
            <w:pPr>
              <w:pStyle w:val="TableText"/>
              <w:ind w:left="117" w:right="111" w:firstLine="418"/>
              <w:spacing w:before="113" w:line="32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0"/>
              </w:rPr>
              <w:t>微生物的酶组成、分类与命名；酶的催化特性及影响酶活性</w:t>
            </w:r>
            <w:r>
              <w:rPr>
                <w:sz w:val="20"/>
                <w:szCs w:val="20"/>
                <w:spacing w:val="9"/>
              </w:rPr>
              <w:t>的因素。微生物的化学组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10"/>
              </w:rPr>
              <w:t>成和营养物质，微生物的营养类型、培养基及其类别；营养</w:t>
            </w:r>
            <w:r>
              <w:rPr>
                <w:sz w:val="20"/>
                <w:szCs w:val="20"/>
                <w:spacing w:val="9"/>
              </w:rPr>
              <w:t>物质进入细胞的方式。微生物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5"/>
              </w:rPr>
              <w:t>的呼吸类型（发酵、好氧呼吸、无氧呼吸）。产甲烷菌的合成代谢，化能自养型微生物的合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8"/>
              </w:rPr>
              <w:t>成代谢，光合作用的途径。</w:t>
            </w:r>
          </w:p>
          <w:p>
            <w:pPr>
              <w:pStyle w:val="TableText"/>
              <w:ind w:left="537"/>
              <w:spacing w:before="32" w:line="228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7"/>
              </w:rPr>
              <w:t>六、微生物生长繁殖与环境因子</w:t>
            </w:r>
          </w:p>
          <w:p>
            <w:pPr>
              <w:pStyle w:val="TableText"/>
              <w:ind w:left="118" w:right="56" w:firstLine="416"/>
              <w:spacing w:before="112" w:line="323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0"/>
              </w:rPr>
              <w:t>微生物生长的研究方法；细菌生长曲线各阶段的特点及影响</w:t>
            </w:r>
            <w:r>
              <w:rPr>
                <w:sz w:val="20"/>
                <w:szCs w:val="20"/>
                <w:spacing w:val="9"/>
              </w:rPr>
              <w:t>因素；细菌生长曲线在污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6"/>
              </w:rPr>
              <w:t>（废）水生物处理中的应用；微生物生长量的测定方法。影响微生物生长主要的环境因子；</w:t>
            </w:r>
            <w:r>
              <w:rPr>
                <w:sz w:val="20"/>
                <w:szCs w:val="20"/>
                <w:spacing w:val="12"/>
              </w:rPr>
              <w:t xml:space="preserve"> </w:t>
            </w:r>
            <w:r>
              <w:rPr>
                <w:sz w:val="20"/>
                <w:szCs w:val="20"/>
                <w:spacing w:val="7"/>
              </w:rPr>
              <w:t>灭菌、消毒的含义。</w:t>
            </w:r>
          </w:p>
          <w:p>
            <w:pPr>
              <w:pStyle w:val="TableText"/>
              <w:ind w:left="534"/>
              <w:spacing w:before="31" w:line="227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7"/>
              </w:rPr>
              <w:t>七、微生物的遗传与变异</w:t>
            </w:r>
          </w:p>
          <w:p>
            <w:pPr>
              <w:pStyle w:val="TableText"/>
              <w:ind w:left="114" w:right="132" w:firstLine="420"/>
              <w:spacing w:before="114" w:line="3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0"/>
              </w:rPr>
              <w:t>微生物的遗传与变异的含义；遗传变异的物质基础，基因突</w:t>
            </w:r>
            <w:r>
              <w:rPr>
                <w:sz w:val="20"/>
                <w:szCs w:val="20"/>
                <w:spacing w:val="9"/>
              </w:rPr>
              <w:t>变的类型。遗传工程技术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8"/>
              </w:rPr>
              <w:t>在环境保护中的应用。</w:t>
            </w:r>
          </w:p>
          <w:p>
            <w:pPr>
              <w:pStyle w:val="TableText"/>
              <w:ind w:left="538"/>
              <w:spacing w:before="31" w:line="228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7"/>
              </w:rPr>
              <w:t>八、微生物的生态</w:t>
            </w:r>
          </w:p>
          <w:p>
            <w:pPr>
              <w:pStyle w:val="TableText"/>
              <w:ind w:left="115" w:right="132" w:firstLine="420"/>
              <w:spacing w:before="116" w:line="32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0"/>
              </w:rPr>
              <w:t>土壤的生态条件及微生物在土壤中的分布及数量；土壤自</w:t>
            </w:r>
            <w:r>
              <w:rPr>
                <w:sz w:val="20"/>
                <w:szCs w:val="20"/>
                <w:spacing w:val="9"/>
              </w:rPr>
              <w:t>净原理和污染土壤微生物生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10"/>
              </w:rPr>
              <w:t>态；土壤污染原因和土壤生物修复方法。空气微生物的种类分布</w:t>
            </w:r>
            <w:r>
              <w:rPr>
                <w:sz w:val="20"/>
                <w:szCs w:val="20"/>
                <w:spacing w:val="9"/>
              </w:rPr>
              <w:t>和数量，空气微生物的卫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10"/>
              </w:rPr>
              <w:t>生标准及生物洁净技术，空气微生物检测。水体微生物的来源；</w:t>
            </w:r>
            <w:r>
              <w:rPr>
                <w:sz w:val="20"/>
                <w:szCs w:val="20"/>
                <w:spacing w:val="9"/>
              </w:rPr>
              <w:t>海洋及淡水中微生物群落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10"/>
              </w:rPr>
              <w:t>分布及生态特征；水体自净过程和衡量水体自净的指标；水体有</w:t>
            </w:r>
            <w:r>
              <w:rPr>
                <w:sz w:val="20"/>
                <w:szCs w:val="20"/>
                <w:spacing w:val="9"/>
              </w:rPr>
              <w:t>机污染指标及内容。微生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9"/>
              </w:rPr>
              <w:t>物与微生物之间的关系类型。水体富营养化的原因和危害。</w:t>
            </w:r>
          </w:p>
          <w:p>
            <w:pPr>
              <w:pStyle w:val="TableText"/>
              <w:ind w:left="540"/>
              <w:spacing w:before="31" w:line="228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7"/>
              </w:rPr>
              <w:t>九、微生物在环境物质循环中的作用</w:t>
            </w:r>
          </w:p>
          <w:p>
            <w:pPr>
              <w:pStyle w:val="TableText"/>
              <w:ind w:left="114" w:right="37" w:firstLine="420"/>
              <w:spacing w:before="115" w:line="32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0"/>
              </w:rPr>
              <w:t>碳循环的过程及微生物在其中的作用，主要包括纤维素、半</w:t>
            </w:r>
            <w:r>
              <w:rPr>
                <w:sz w:val="20"/>
                <w:szCs w:val="20"/>
                <w:spacing w:val="9"/>
              </w:rPr>
              <w:t>纤维素、淀粉、脂肪、木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7"/>
              </w:rPr>
              <w:t>质素、烃类的转化。氮循环的过程及微生物在其中的作用，包括蛋白质水解与氨</w:t>
            </w:r>
            <w:r>
              <w:rPr>
                <w:sz w:val="20"/>
                <w:szCs w:val="20"/>
                <w:spacing w:val="6"/>
              </w:rPr>
              <w:t>基酸转化、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9"/>
              </w:rPr>
              <w:t>尿素的氨化、硝化作用、反硝化作用、固氮作用等。硫循环、磷循环、铁和锰的循环。</w:t>
            </w:r>
          </w:p>
          <w:p>
            <w:pPr>
              <w:pStyle w:val="TableText"/>
              <w:ind w:left="536"/>
              <w:spacing w:before="32" w:line="228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8"/>
              </w:rPr>
              <w:t>十、微生物和环境污染控制与治理</w:t>
            </w:r>
          </w:p>
          <w:p>
            <w:pPr>
              <w:pStyle w:val="TableText"/>
              <w:ind w:left="535"/>
              <w:spacing w:before="113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0"/>
              </w:rPr>
              <w:t>好氧活性污泥的组成、性质，其净化废水的作用机理。原生</w:t>
            </w:r>
            <w:r>
              <w:rPr>
                <w:sz w:val="20"/>
                <w:szCs w:val="20"/>
                <w:spacing w:val="9"/>
              </w:rPr>
              <w:t>和微型后生动物在污水处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33" w:bottom="0" w:left="173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43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434"/>
      </w:tblGrid>
      <w:tr>
        <w:trPr>
          <w:trHeight w:val="12609" w:hRule="atLeast"/>
        </w:trPr>
        <w:tc>
          <w:tcPr>
            <w:tcW w:w="8434" w:type="dxa"/>
            <w:vAlign w:val="top"/>
          </w:tcPr>
          <w:p>
            <w:pPr>
              <w:pStyle w:val="TableText"/>
              <w:ind w:left="116" w:right="132" w:firstLine="1"/>
              <w:spacing w:before="113" w:line="32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0"/>
              </w:rPr>
              <w:t>理过程中的作用。好氧活性污泥的培养方法。活性污泥丝状</w:t>
            </w:r>
            <w:r>
              <w:rPr>
                <w:sz w:val="20"/>
                <w:szCs w:val="20"/>
                <w:spacing w:val="9"/>
              </w:rPr>
              <w:t>膨胀的成因及控制对策。厌氧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10"/>
              </w:rPr>
              <w:t>消化—甲烷发酵的理论；光合细菌处理高浓度有机废水、含硫</w:t>
            </w:r>
            <w:r>
              <w:rPr>
                <w:sz w:val="20"/>
                <w:szCs w:val="20"/>
                <w:spacing w:val="9"/>
              </w:rPr>
              <w:t>酸盐废水厌氧微生物处理的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10"/>
              </w:rPr>
              <w:t>方法及原理。各类废水生化处理工艺中的主要微生物类群。微</w:t>
            </w:r>
            <w:r>
              <w:rPr>
                <w:sz w:val="20"/>
                <w:szCs w:val="20"/>
                <w:spacing w:val="9"/>
              </w:rPr>
              <w:t>生物脱氮、除磷的基本原理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8"/>
              </w:rPr>
              <w:t>以及相关的微生物类群。</w:t>
            </w:r>
          </w:p>
          <w:p>
            <w:pPr>
              <w:pStyle w:val="TableText"/>
              <w:ind w:left="536"/>
              <w:spacing w:before="31" w:line="227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8"/>
              </w:rPr>
              <w:t>十一、微生物学新技术在环境科学领域中的应用</w:t>
            </w:r>
          </w:p>
          <w:p>
            <w:pPr>
              <w:pStyle w:val="TableText"/>
              <w:ind w:left="553"/>
              <w:spacing w:before="114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固定化技术，微生物絮凝剂，分子生物学技术。</w:t>
            </w:r>
          </w:p>
          <w:p>
            <w:pPr>
              <w:pStyle w:val="TableText"/>
              <w:ind w:left="536"/>
              <w:spacing w:before="114" w:line="227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5"/>
              </w:rPr>
              <w:t>十二、参考书目：</w:t>
            </w:r>
          </w:p>
          <w:p>
            <w:pPr>
              <w:pStyle w:val="TableText"/>
              <w:ind w:left="551"/>
              <w:spacing w:before="113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1. 乐毅全，王士芬 主编，环境微生物学（第三版</w:t>
            </w:r>
            <w:r>
              <w:rPr>
                <w:sz w:val="20"/>
                <w:szCs w:val="20"/>
                <w:spacing w:val="-39"/>
              </w:rPr>
              <w:t>），</w:t>
            </w:r>
            <w:r>
              <w:rPr>
                <w:sz w:val="20"/>
                <w:szCs w:val="20"/>
                <w:spacing w:val="8"/>
              </w:rPr>
              <w:t>化学工业出版</w:t>
            </w:r>
            <w:r>
              <w:rPr>
                <w:sz w:val="20"/>
                <w:szCs w:val="20"/>
                <w:spacing w:val="7"/>
              </w:rPr>
              <w:t>社，2018.8</w:t>
            </w:r>
          </w:p>
          <w:p>
            <w:pPr>
              <w:pStyle w:val="TableText"/>
              <w:ind w:left="538"/>
              <w:spacing w:before="113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2. 周群英，王士芬 编著，环境工程微生物学（第四版</w:t>
            </w:r>
            <w:r>
              <w:rPr>
                <w:sz w:val="20"/>
                <w:szCs w:val="20"/>
                <w:spacing w:val="-38"/>
              </w:rPr>
              <w:t>），</w:t>
            </w:r>
            <w:r>
              <w:rPr>
                <w:sz w:val="20"/>
                <w:szCs w:val="20"/>
                <w:spacing w:val="7"/>
              </w:rPr>
              <w:t>高等教育出版社</w:t>
            </w:r>
            <w:r>
              <w:rPr>
                <w:sz w:val="20"/>
                <w:szCs w:val="20"/>
                <w:spacing w:val="6"/>
              </w:rPr>
              <w:t>，2015.</w:t>
            </w:r>
            <w:r>
              <w:rPr>
                <w:sz w:val="20"/>
                <w:szCs w:val="20"/>
                <w:spacing w:val="-21"/>
              </w:rPr>
              <w:t xml:space="preserve"> </w:t>
            </w:r>
            <w:r>
              <w:rPr>
                <w:sz w:val="20"/>
                <w:szCs w:val="20"/>
                <w:spacing w:val="6"/>
              </w:rPr>
              <w:t>11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733" w:bottom="0" w:left="173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2024-07-09T16:36:18Z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2024-09-24T11:20:26</vt:filetime>
  </property>
</Properties>
</file>