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FA16F">
      <w:pPr>
        <w:adjustRightInd w:val="0"/>
        <w:snapToGrid w:val="0"/>
        <w:spacing w:line="360" w:lineRule="auto"/>
        <w:ind w:firstLine="480" w:firstLineChars="200"/>
        <w:rPr>
          <w:rFonts w:hint="eastAsia" w:ascii="ˎ̥" w:hAnsi="ˎ̥"/>
          <w:sz w:val="24"/>
        </w:rPr>
      </w:pPr>
      <w:bookmarkStart w:id="0" w:name="_GoBack"/>
      <w:bookmarkEnd w:id="0"/>
      <w:r>
        <w:rPr>
          <w:rFonts w:hint="eastAsia" w:ascii="ˎ̥" w:hAnsi="ˎ̥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5B5A4F8D">
      <w:pPr>
        <w:spacing w:line="360" w:lineRule="auto"/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上海电力大学</w:t>
      </w:r>
    </w:p>
    <w:p w14:paraId="556CE89C">
      <w:pPr>
        <w:spacing w:line="360" w:lineRule="auto"/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202</w:t>
      </w: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>年硕士研究生入学初试《无机化学A》课程考试大纲</w:t>
      </w:r>
    </w:p>
    <w:p w14:paraId="50CF97CB">
      <w:pPr>
        <w:rPr>
          <w:rFonts w:eastAsia="黑体"/>
          <w:b/>
          <w:bCs/>
          <w:kern w:val="0"/>
          <w:sz w:val="24"/>
          <w:szCs w:val="21"/>
        </w:rPr>
      </w:pPr>
      <w:r>
        <w:rPr>
          <w:rFonts w:eastAsia="黑体"/>
          <w:b/>
          <w:bCs/>
          <w:kern w:val="0"/>
          <w:sz w:val="24"/>
          <w:szCs w:val="21"/>
        </w:rPr>
        <w:t>一、参考书目：</w:t>
      </w:r>
    </w:p>
    <w:p w14:paraId="6C6F2217">
      <w:pPr>
        <w:spacing w:line="360" w:lineRule="auto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《无机化学》（第五版），天津大学无机化学教研室编，王建辉、崔建中、王兴尧、秦学修订．北京：高等教育出版社，2018.6</w:t>
      </w:r>
    </w:p>
    <w:p w14:paraId="743AFFA7">
      <w:pPr>
        <w:pStyle w:val="4"/>
        <w:spacing w:before="135" w:beforeAutospacing="0" w:after="135" w:afterAutospacing="0" w:line="320" w:lineRule="exact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Times New Roman" w:eastAsia="黑体"/>
          <w:b/>
        </w:rPr>
        <w:t>二、复习的总体要求</w:t>
      </w:r>
      <w:r>
        <w:rPr>
          <w:rFonts w:ascii="Times New Roman" w:hAnsi="Times New Roman" w:eastAsia="黑体"/>
          <w:sz w:val="21"/>
          <w:szCs w:val="21"/>
        </w:rPr>
        <w:t>：</w:t>
      </w:r>
    </w:p>
    <w:p w14:paraId="14F5F78C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考生应熟练掌握电离平衡、多相离子平衡、氧化还原平衡、配合平衡的概念、基本原理及相关计算；熟练掌握原子结构、分子结构、晶体结构的相关概念、理论及应用。</w:t>
      </w:r>
    </w:p>
    <w:p w14:paraId="7CE2225F">
      <w:pPr>
        <w:pStyle w:val="4"/>
        <w:rPr>
          <w:rFonts w:ascii="Times New Roman" w:hAnsi="Times New Roman" w:eastAsia="黑体"/>
          <w:b/>
        </w:rPr>
      </w:pPr>
      <w:r>
        <w:rPr>
          <w:rFonts w:ascii="Times New Roman" w:hAnsi="Times New Roman" w:eastAsia="黑体"/>
          <w:b/>
        </w:rPr>
        <w:t>三、主要复习内容：</w:t>
      </w:r>
    </w:p>
    <w:p w14:paraId="25534BCE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①</w:t>
      </w:r>
      <w:r>
        <w:rPr>
          <w:b/>
          <w:sz w:val="24"/>
        </w:rPr>
        <w:t xml:space="preserve"> 电离平衡、多相离子平衡</w:t>
      </w:r>
    </w:p>
    <w:p w14:paraId="3E08ACF7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熟悉弱电解质的电离平衡中电离常数、电离度的计算，掌握溶液的氢离子浓度和pH值的计算。了解多元弱酸的电离平衡以及计算。掌握缓冲溶液的有关计算。</w:t>
      </w:r>
    </w:p>
    <w:p w14:paraId="5D379FD3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熟悉沉淀原理，掌握有关溶度积与溶解度的互换，掌握溶度积规则，了解同离子效应和盐效应对溶解度的影响并掌握有关计算，掌握分步沉淀的计算。</w:t>
      </w:r>
    </w:p>
    <w:p w14:paraId="05705461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②</w:t>
      </w:r>
      <w:r>
        <w:rPr>
          <w:b/>
          <w:sz w:val="24"/>
        </w:rPr>
        <w:t xml:space="preserve"> 氧化还原反应和电化学</w:t>
      </w:r>
    </w:p>
    <w:p w14:paraId="16A36E65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熟练掌握原电池的组成</w:t>
      </w:r>
      <w:r>
        <w:rPr>
          <w:rFonts w:hint="eastAsia"/>
          <w:szCs w:val="21"/>
        </w:rPr>
        <w:t>与</w:t>
      </w:r>
      <w:r>
        <w:rPr>
          <w:szCs w:val="21"/>
        </w:rPr>
        <w:t>电对的表示方法、原电池符号的正确书写；理解标准氢电极和标准电极电势的意义，熟练掌握能斯特方程的有关计算；掌握电极电势的应用。</w:t>
      </w:r>
    </w:p>
    <w:p w14:paraId="442984A3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③</w:t>
      </w:r>
      <w:r>
        <w:rPr>
          <w:b/>
          <w:sz w:val="24"/>
        </w:rPr>
        <w:t xml:space="preserve"> 配位化合物</w:t>
      </w:r>
    </w:p>
    <w:p w14:paraId="1DA41CE4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熟悉配位化合物的组成、命名等，掌握配合平衡的有关计算。</w:t>
      </w:r>
    </w:p>
    <w:p w14:paraId="17CB7936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④</w:t>
      </w:r>
      <w:r>
        <w:rPr>
          <w:b/>
          <w:sz w:val="24"/>
        </w:rPr>
        <w:t xml:space="preserve"> 了解原子结构</w:t>
      </w:r>
    </w:p>
    <w:p w14:paraId="45BC488E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掌握原子结构理论，掌握四个量子数。熟练掌握元素核外电子的分布与元素所在周期、族、区的关系。</w:t>
      </w:r>
    </w:p>
    <w:p w14:paraId="2BE97E1C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⑤</w:t>
      </w:r>
      <w:r>
        <w:rPr>
          <w:b/>
          <w:sz w:val="24"/>
        </w:rPr>
        <w:t xml:space="preserve"> 分子结构</w:t>
      </w:r>
    </w:p>
    <w:p w14:paraId="2B17BF3F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熟悉价键理论的基本要点</w:t>
      </w:r>
      <w:r>
        <w:rPr>
          <w:rFonts w:hint="eastAsia"/>
          <w:szCs w:val="21"/>
        </w:rPr>
        <w:t>，</w:t>
      </w:r>
      <w:r>
        <w:rPr>
          <w:szCs w:val="21"/>
        </w:rPr>
        <w:t>了解键参数。掌握s—p杂化轨道类型及其与分子的空间构型的关系。了解分子间的力，了解氢键的形成原理，熟悉分子间力和氢键对物质性质的影响。</w:t>
      </w:r>
    </w:p>
    <w:p w14:paraId="2802473C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⑥</w:t>
      </w:r>
      <w:r>
        <w:rPr>
          <w:b/>
          <w:sz w:val="24"/>
        </w:rPr>
        <w:t xml:space="preserve"> 晶体结构</w:t>
      </w:r>
    </w:p>
    <w:p w14:paraId="193ED432"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理解四大典型晶体的特征。</w:t>
      </w:r>
    </w:p>
    <w:sectPr>
      <w:footerReference r:id="rId3" w:type="even"/>
      <w:pgSz w:w="11907" w:h="16840"/>
      <w:pgMar w:top="1465" w:right="1361" w:bottom="1628" w:left="1361" w:header="720" w:footer="720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85FD9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4260CD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EwMDVjOGFiMDIxMGM4ZGUxMjk4NmNmMzBlMGEifQ=="/>
  </w:docVars>
  <w:rsids>
    <w:rsidRoot w:val="00B95901"/>
    <w:rsid w:val="000037C2"/>
    <w:rsid w:val="00007B14"/>
    <w:rsid w:val="00047FF4"/>
    <w:rsid w:val="000D1878"/>
    <w:rsid w:val="000D1FAB"/>
    <w:rsid w:val="000F1561"/>
    <w:rsid w:val="000F4A93"/>
    <w:rsid w:val="000F4C70"/>
    <w:rsid w:val="001209DD"/>
    <w:rsid w:val="001243F1"/>
    <w:rsid w:val="0014433F"/>
    <w:rsid w:val="001635BC"/>
    <w:rsid w:val="001B0E88"/>
    <w:rsid w:val="001C0DEF"/>
    <w:rsid w:val="001C6E5D"/>
    <w:rsid w:val="001D6788"/>
    <w:rsid w:val="001F1066"/>
    <w:rsid w:val="00213101"/>
    <w:rsid w:val="002214A6"/>
    <w:rsid w:val="0029713B"/>
    <w:rsid w:val="002C05AF"/>
    <w:rsid w:val="002E1AC1"/>
    <w:rsid w:val="002F55CA"/>
    <w:rsid w:val="003018DC"/>
    <w:rsid w:val="003369F5"/>
    <w:rsid w:val="003A2BF9"/>
    <w:rsid w:val="003C3AD7"/>
    <w:rsid w:val="00426D46"/>
    <w:rsid w:val="00484D97"/>
    <w:rsid w:val="004B25EB"/>
    <w:rsid w:val="004F5E10"/>
    <w:rsid w:val="0050090B"/>
    <w:rsid w:val="00536CA6"/>
    <w:rsid w:val="0059388C"/>
    <w:rsid w:val="005C6C63"/>
    <w:rsid w:val="005F35EF"/>
    <w:rsid w:val="005F5913"/>
    <w:rsid w:val="005F78D5"/>
    <w:rsid w:val="006354AE"/>
    <w:rsid w:val="006526BC"/>
    <w:rsid w:val="006953E4"/>
    <w:rsid w:val="006B7263"/>
    <w:rsid w:val="006C1D63"/>
    <w:rsid w:val="006F7730"/>
    <w:rsid w:val="007B1A3A"/>
    <w:rsid w:val="007D20D6"/>
    <w:rsid w:val="008027F7"/>
    <w:rsid w:val="00817931"/>
    <w:rsid w:val="008777C1"/>
    <w:rsid w:val="0088619F"/>
    <w:rsid w:val="008971F0"/>
    <w:rsid w:val="008E473D"/>
    <w:rsid w:val="0090534B"/>
    <w:rsid w:val="009A1B10"/>
    <w:rsid w:val="009D220B"/>
    <w:rsid w:val="009E0036"/>
    <w:rsid w:val="00A37DF1"/>
    <w:rsid w:val="00A5540E"/>
    <w:rsid w:val="00A73E41"/>
    <w:rsid w:val="00A848A9"/>
    <w:rsid w:val="00A85935"/>
    <w:rsid w:val="00A85A84"/>
    <w:rsid w:val="00AF059F"/>
    <w:rsid w:val="00B37689"/>
    <w:rsid w:val="00B401DF"/>
    <w:rsid w:val="00B812A9"/>
    <w:rsid w:val="00B95901"/>
    <w:rsid w:val="00BC4169"/>
    <w:rsid w:val="00BD5A16"/>
    <w:rsid w:val="00BF7A33"/>
    <w:rsid w:val="00C76E3B"/>
    <w:rsid w:val="00CC3705"/>
    <w:rsid w:val="00CD6B6E"/>
    <w:rsid w:val="00CD703D"/>
    <w:rsid w:val="00CE48F4"/>
    <w:rsid w:val="00D42933"/>
    <w:rsid w:val="00D86415"/>
    <w:rsid w:val="00D97B57"/>
    <w:rsid w:val="00DD0C29"/>
    <w:rsid w:val="00E23427"/>
    <w:rsid w:val="00E47A21"/>
    <w:rsid w:val="00E51B0B"/>
    <w:rsid w:val="00E552AD"/>
    <w:rsid w:val="00E74F3F"/>
    <w:rsid w:val="00EC00BB"/>
    <w:rsid w:val="00ED0AFE"/>
    <w:rsid w:val="00EE1F74"/>
    <w:rsid w:val="00F260A2"/>
    <w:rsid w:val="00F668E8"/>
    <w:rsid w:val="00F912CD"/>
    <w:rsid w:val="185302C3"/>
    <w:rsid w:val="1D2866FF"/>
    <w:rsid w:val="2B0955BF"/>
    <w:rsid w:val="33DA6594"/>
    <w:rsid w:val="51B63411"/>
    <w:rsid w:val="6CEF7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  <w:lang w:bidi="he-IL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uiPriority w:val="0"/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2008-03-26T06:39:00Z</dcterms:created>
  <dc:creator>User</dc:creator>
  <cp:lastModifiedBy>vertesyuan</cp:lastModifiedBy>
  <dcterms:modified xsi:type="dcterms:W3CDTF">2024-10-11T14:52:36Z</dcterms:modified>
  <dc:title>上海电力学院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5AA585899BA341A7BE3A6438CDBC7F62_13</vt:lpwstr>
  </property>
</Properties>
</file>