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003A">
      <w:pPr>
        <w:adjustRightInd w:val="0"/>
        <w:snapToGrid w:val="0"/>
        <w:spacing w:after="156" w:afterLines="50" w:line="400" w:lineRule="exact"/>
        <w:jc w:val="center"/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科目名称：</w:t>
      </w: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农业知识综合三</w:t>
      </w:r>
    </w:p>
    <w:p w14:paraId="08741580">
      <w:pPr>
        <w:adjustRightInd w:val="0"/>
        <w:snapToGrid w:val="0"/>
        <w:spacing w:after="156" w:afterLines="50" w:line="400" w:lineRule="exact"/>
        <w:jc w:val="center"/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B440F0"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本考试大纲涉及农业硕士中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食品加工与安全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领域和</w:t>
      </w:r>
      <w:r>
        <w:rPr>
          <w:rFonts w:ascii="黑体" w:hAnsi="黑体" w:eastAsia="黑体"/>
          <w:b/>
          <w:color w:val="FF0000"/>
          <w:sz w:val="28"/>
          <w:szCs w:val="28"/>
        </w:rPr>
        <w:t>农业工程与信息技术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领域两个专业领域，考生按照所报考专业领域选择相应的考试课程内容。</w:t>
      </w:r>
    </w:p>
    <w:p w14:paraId="677827C3">
      <w:pPr>
        <w:widowControl/>
        <w:spacing w:line="400" w:lineRule="exact"/>
        <w:ind w:firstLine="560" w:firstLineChars="200"/>
        <w:jc w:val="center"/>
        <w:rPr>
          <w:rFonts w:hint="eastAsia" w:eastAsiaTheme="minorEastAsia"/>
          <w:color w:val="FF0000"/>
          <w:kern w:val="0"/>
          <w:sz w:val="24"/>
          <w:szCs w:val="21"/>
          <w:lang w:eastAsia="zh-CN"/>
        </w:rPr>
      </w:pPr>
      <w:r>
        <w:rPr>
          <w:rFonts w:hint="eastAsia" w:eastAsiaTheme="minorEastAsia"/>
          <w:color w:val="FF0000"/>
          <w:sz w:val="28"/>
          <w:szCs w:val="28"/>
        </w:rPr>
        <w:t>第一部分 食品加工与安全领域</w:t>
      </w:r>
    </w:p>
    <w:p w14:paraId="7630FFB5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一、考试的范围及目标</w:t>
      </w:r>
      <w:bookmarkStart w:id="0" w:name="_GoBack"/>
      <w:bookmarkEnd w:id="0"/>
    </w:p>
    <w:p w14:paraId="13B621A0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考试内容涵盖食品卫生学、食品安全管理与法规、食品分析与检验技术等食品加工与安全领域的主干课程。</w:t>
      </w:r>
    </w:p>
    <w:p w14:paraId="495017B1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要求考生比较系统地了解有关的基本概念、原理，掌握基本的食品卫生学的评价方法以及预防控制措施。了解质量管理体系与控制标准。掌握食品企业良好操作规范(GMP)的要求；食品添加剂使用卫生标准主要要求；食品中有毒有害物质最高残留限量标准的内容。掌握食品营养成分分析，食品中污染物质的分析，食品添加剂的分析等。能够运用基本原理和方法分析、判断和解决有关实际问题。</w:t>
      </w:r>
    </w:p>
    <w:p w14:paraId="76641014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二、考试形式与试卷结构</w:t>
      </w:r>
    </w:p>
    <w:p w14:paraId="4A682F4B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1．答卷方式：闭卷，笔试。</w:t>
      </w:r>
    </w:p>
    <w:p w14:paraId="5B9A5EF8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2．试卷分数：满分为150分，其中食品卫生学50分、食品安全管理与法规50分、食品分析与检验50分。</w:t>
      </w:r>
    </w:p>
    <w:p w14:paraId="19FE0DE1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3．试卷结构及题型比例：</w:t>
      </w:r>
    </w:p>
    <w:p w14:paraId="108D3171">
      <w:pPr>
        <w:adjustRightInd w:val="0"/>
        <w:snapToGrid w:val="0"/>
        <w:spacing w:line="400" w:lineRule="exact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试卷主要分为三大部分，即：简答题约40%；基本理论分析题约30%；知识综合运用题约30%。</w:t>
      </w:r>
    </w:p>
    <w:p w14:paraId="56A24E76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三、考试内容要点</w:t>
      </w:r>
    </w:p>
    <w:p w14:paraId="587C81A1">
      <w:pPr>
        <w:spacing w:line="400" w:lineRule="exact"/>
        <w:ind w:firstLine="361" w:firstLineChars="15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（一）食品卫生学</w:t>
      </w:r>
    </w:p>
    <w:p w14:paraId="1282A381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 绪论</w:t>
      </w:r>
    </w:p>
    <w:p w14:paraId="2933447F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食品安全卫生学；食品安全的历史、现状、食品安全卫生学的主要任务。</w:t>
      </w:r>
    </w:p>
    <w:p w14:paraId="77AFD1D0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生物性污染与食品安全</w:t>
      </w:r>
    </w:p>
    <w:p w14:paraId="58D70C57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食品中的生物污染物的种类，细菌污染与细菌毒素、霉菌污染与霉菌毒素、常见的人畜共患病对食品安全的影响及预防对策。</w:t>
      </w:r>
    </w:p>
    <w:p w14:paraId="5E8B85F9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环境污染物与食品安全</w:t>
      </w:r>
    </w:p>
    <w:p w14:paraId="79AC3FF4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环境污染与食品安全的关系（环境污染物、空气污染、水体污染、土壤污染等）；环境污染物污染食品的途径及预防对策。</w:t>
      </w:r>
    </w:p>
    <w:p w14:paraId="2AC80535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化学污染与食品安全性</w:t>
      </w:r>
    </w:p>
    <w:p w14:paraId="28B614BC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食品中的化学污染物的种类，农药残留、兽药残留、食品添加剂对食品安全的影响及预防对策。</w:t>
      </w:r>
    </w:p>
    <w:p w14:paraId="5597A933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食品中的天然有毒物质</w:t>
      </w:r>
    </w:p>
    <w:p w14:paraId="11F472A9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食品中的天然有毒物质种类，常见的食品天然有毒物质及预防对策。</w:t>
      </w:r>
    </w:p>
    <w:p w14:paraId="70C6C928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食品加工过程中的安全与卫生</w:t>
      </w:r>
    </w:p>
    <w:p w14:paraId="53C3475A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食品加工过程中的安全与卫生问题，动植物食品的安全与卫生问题。</w:t>
      </w:r>
    </w:p>
    <w:p w14:paraId="7B0FE227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食品安全性评价</w:t>
      </w:r>
    </w:p>
    <w:p w14:paraId="22D0BF2D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食品安全性评价的原理、方法，食品安全性评价的程序。</w:t>
      </w:r>
    </w:p>
    <w:p w14:paraId="2B184E4B">
      <w:pPr>
        <w:numPr>
          <w:ilvl w:val="0"/>
          <w:numId w:val="1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食品安全管理</w:t>
      </w:r>
    </w:p>
    <w:p w14:paraId="0D1D8D57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食品安全管理的有关法律、法规，食品安全管理的原理、方法，食品安全管理及控制体系。</w:t>
      </w:r>
    </w:p>
    <w:p w14:paraId="22F51860">
      <w:pPr>
        <w:spacing w:line="400" w:lineRule="exact"/>
        <w:ind w:firstLine="361" w:firstLineChars="15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（二）食品安全管理与法规</w:t>
      </w:r>
    </w:p>
    <w:p w14:paraId="2E594A01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 食品标准与法规的基础知识</w:t>
      </w:r>
    </w:p>
    <w:p w14:paraId="60B921B1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法律法规的基本概念，我国的立法过程和食品法律法规的体系和渊源。食品法律法规的概念、适用范围、食品行政执法与监督。</w:t>
      </w:r>
    </w:p>
    <w:p w14:paraId="56127211">
      <w:pPr>
        <w:numPr>
          <w:ilvl w:val="0"/>
          <w:numId w:val="2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中国的食品法律法规</w:t>
      </w:r>
    </w:p>
    <w:p w14:paraId="029E4928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我国食品法律法规的主要内容及其结构，《中华人民共和国食品安全法》的主要内容。法律法规对食品生产的要求。</w:t>
      </w:r>
    </w:p>
    <w:p w14:paraId="231A8CCD">
      <w:pPr>
        <w:numPr>
          <w:ilvl w:val="0"/>
          <w:numId w:val="2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国际和发达国家食品标准与法规</w:t>
      </w:r>
    </w:p>
    <w:p w14:paraId="4A3EEBD4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国际食品法律法规的基本概况，其实质性要求；有关发达国家食品标准和法律法规体系，WTO/TBT协定和WTO/SPS协议主要内容。采用国际标准的原则和方法。</w:t>
      </w:r>
    </w:p>
    <w:p w14:paraId="18B5954B">
      <w:pPr>
        <w:numPr>
          <w:ilvl w:val="0"/>
          <w:numId w:val="2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食品标准知识</w:t>
      </w:r>
    </w:p>
    <w:p w14:paraId="4E87D9AE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标准的分类和标准体系；标准和标准化的基本概念和基本特征；标准的结构、制定标准的基本原则和一般程序。</w:t>
      </w:r>
    </w:p>
    <w:p w14:paraId="39C133C8">
      <w:pPr>
        <w:numPr>
          <w:ilvl w:val="0"/>
          <w:numId w:val="2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我国的食品标准</w:t>
      </w:r>
    </w:p>
    <w:p w14:paraId="6EF4F212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食品基础标准；熟悉绿色食品标准、有机食品标准、无公害食品、保健食品标准、辐照食品标准的相关内容。食品检验方法标准、食品添加剂标准、食品流通标准。</w:t>
      </w:r>
    </w:p>
    <w:p w14:paraId="71AF43F3">
      <w:pPr>
        <w:numPr>
          <w:ilvl w:val="0"/>
          <w:numId w:val="2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食品质量管理体系</w:t>
      </w:r>
    </w:p>
    <w:p w14:paraId="3E650F71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食品良好生产规范（GMP）的内容，实施GMP的意义，卫生标准操作程序的内容，HACCP体系的七大原理及食品生产中的应用实例。</w:t>
      </w:r>
    </w:p>
    <w:p w14:paraId="1FFFACD1">
      <w:pPr>
        <w:spacing w:line="400" w:lineRule="exact"/>
        <w:ind w:firstLine="361" w:firstLineChars="15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（三）食品分析与检验</w:t>
      </w:r>
    </w:p>
    <w:p w14:paraId="317B41DD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1. 食品分析的基本知识</w:t>
      </w:r>
    </w:p>
    <w:p w14:paraId="6057BDBB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食品分析采集样品的意义，试样正确采取、制备及预处理等的方法。</w:t>
      </w:r>
    </w:p>
    <w:p w14:paraId="6716384B">
      <w:pPr>
        <w:numPr>
          <w:ilvl w:val="0"/>
          <w:numId w:val="3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食品分析的一般方法</w:t>
      </w:r>
    </w:p>
    <w:p w14:paraId="569D43D5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食品分析中物理分析的基本方法—比重法、折光法与旋光法。分析原理及仪器的主要部件构造。</w:t>
      </w:r>
    </w:p>
    <w:p w14:paraId="3E2FF40A">
      <w:pPr>
        <w:numPr>
          <w:ilvl w:val="0"/>
          <w:numId w:val="3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食品中一般成分的检验</w:t>
      </w:r>
    </w:p>
    <w:p w14:paraId="56C0E3EF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食品中一般营养成分（水分、灰分、酸度、脂类、碳水化合物、蛋白质、维生素等）的测定原理及方法。</w:t>
      </w:r>
    </w:p>
    <w:p w14:paraId="2BD044BE">
      <w:pPr>
        <w:numPr>
          <w:ilvl w:val="0"/>
          <w:numId w:val="3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食品添加剂的检验</w:t>
      </w:r>
    </w:p>
    <w:p w14:paraId="2D3640F5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食品中主要添加剂的测定原理及方法。</w:t>
      </w:r>
    </w:p>
    <w:p w14:paraId="19EA1AFE">
      <w:pPr>
        <w:numPr>
          <w:ilvl w:val="0"/>
          <w:numId w:val="3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重金属的检验</w:t>
      </w:r>
    </w:p>
    <w:p w14:paraId="70403B3B">
      <w:p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主要的重金属对人体的危害及限量，几种重金属元素常用的测定方法及原理。</w:t>
      </w:r>
    </w:p>
    <w:p w14:paraId="7A7FFA56">
      <w:pPr>
        <w:numPr>
          <w:ilvl w:val="0"/>
          <w:numId w:val="3"/>
        </w:numPr>
        <w:spacing w:line="400" w:lineRule="exact"/>
        <w:ind w:firstLine="360" w:firstLineChars="15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食品中农药残留量的检验</w:t>
      </w:r>
    </w:p>
    <w:p w14:paraId="068C1042">
      <w:pPr>
        <w:widowControl/>
        <w:spacing w:line="40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有机氯农药残留量及黄曲霉毒素的检测原理及方法。</w:t>
      </w:r>
    </w:p>
    <w:p w14:paraId="58AC2882">
      <w:pPr>
        <w:widowControl/>
        <w:spacing w:line="40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287E6F5">
      <w:pPr>
        <w:adjustRightInd w:val="0"/>
        <w:snapToGrid w:val="0"/>
        <w:spacing w:after="156" w:afterLines="50" w:line="400" w:lineRule="exact"/>
        <w:jc w:val="center"/>
        <w:rPr>
          <w:rFonts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FF0000"/>
          <w:sz w:val="28"/>
          <w:szCs w:val="28"/>
        </w:rPr>
        <w:t>第二部分</w:t>
      </w:r>
      <w:r>
        <w:rPr>
          <w:rFonts w:hint="eastAsia"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color w:val="FF0000"/>
          <w:sz w:val="28"/>
          <w:szCs w:val="28"/>
        </w:rPr>
        <w:t>农业工程与信息技术领域</w:t>
      </w:r>
    </w:p>
    <w:p w14:paraId="1B23029D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一、考试的范围及目标</w:t>
      </w:r>
    </w:p>
    <w:p w14:paraId="735EAB51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考试内容涵盖农业机械与装备、数据库技术与应用、网络技术与应用三门课程。</w:t>
      </w:r>
    </w:p>
    <w:p w14:paraId="41654B0F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要求考生理解和掌握农业机械的技术要求、基本概念、分类、基本构造和工作原理；数据库的相关概念、数据模型、</w:t>
      </w: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关系模型的关系数据结构、数据库管理知识、关系模式规范化设计相关理论模型；</w:t>
      </w: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计算机网络应用基础知识。能够运用农业机械原理、数据库、计算机网络应用基础知识等提供服务，具备分析问题和解决问题的基本能力。</w:t>
      </w:r>
    </w:p>
    <w:p w14:paraId="6D14BE4A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二、考试形式与试卷结构</w:t>
      </w:r>
    </w:p>
    <w:p w14:paraId="1544E76A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1．答卷方式：闭卷，笔试。</w:t>
      </w:r>
    </w:p>
    <w:p w14:paraId="314E87DB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2．试卷分数：满分为150分，其中农业机械与装备50分、数据库技术与应用50分、网络技术与应用50分。</w:t>
      </w:r>
    </w:p>
    <w:p w14:paraId="71400B60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3．试卷结构及题型比例：</w:t>
      </w:r>
    </w:p>
    <w:p w14:paraId="35A815E1">
      <w:pPr>
        <w:adjustRightInd w:val="0"/>
        <w:snapToGrid w:val="0"/>
        <w:spacing w:line="400" w:lineRule="exact"/>
        <w:ind w:firstLine="480" w:firstLineChars="200"/>
        <w:jc w:val="left"/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试卷主要分为三大部分，即：基本概念题约40%；基本理论分析题约30%；综合应用题约30%。</w:t>
      </w:r>
    </w:p>
    <w:p w14:paraId="0B21F7F8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三、考试内容要点</w:t>
      </w:r>
    </w:p>
    <w:p w14:paraId="5C2E04F1">
      <w:pPr>
        <w:widowControl/>
        <w:spacing w:line="400" w:lineRule="exact"/>
        <w:ind w:firstLine="482" w:firstLineChars="200"/>
        <w:rPr>
          <w:rFonts w:eastAsiaTheme="minorEastAsia"/>
          <w:b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（一）农业机械与装备</w:t>
      </w:r>
    </w:p>
    <w:p w14:paraId="5DF3B5EA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1. 耕地机械</w:t>
      </w:r>
    </w:p>
    <w:p w14:paraId="0BAE883C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耕地机械分类，土壤的物理力学性质及其与土壤耕作的关系，铧式犁、旋耕机、深松机械等耕地机械的构造，工作原理和使用维修等方面的基本知识。</w:t>
      </w:r>
    </w:p>
    <w:p w14:paraId="482605EC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2. 整地机械</w:t>
      </w:r>
    </w:p>
    <w:p w14:paraId="0DDB9667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圆盘耙、水田整地机械、联合整地机械等整地机械的构造，工作原理和使用维修等方面的基本知识。</w:t>
      </w:r>
    </w:p>
    <w:p w14:paraId="3A5366DB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3. 播种施肥机械</w:t>
      </w:r>
    </w:p>
    <w:p w14:paraId="28CDE4DE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播种的农业技术要求和方法，种子的物理机械特性，肥料的种类、物理力学特性和施肥方法，各类排种（肥）器、开沟器、谷物条播机、施肥播种联合作业机、精密播种机械、免耕播种机械等播种施肥机械的构造，工作原理和使用维修等方面的基本知识。</w:t>
      </w:r>
    </w:p>
    <w:p w14:paraId="1B45E691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4. 栽植机械</w:t>
      </w:r>
    </w:p>
    <w:p w14:paraId="77BCB560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水稻种植的农业技术要求，水稻工厂化育秧特点，育苗机械与设备、水稻插秧机等栽植机械的构造，工作原理和使用维修等方面的基本知识。</w:t>
      </w:r>
    </w:p>
    <w:p w14:paraId="4A3A1414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5. 田间管理机械</w:t>
      </w:r>
    </w:p>
    <w:p w14:paraId="0A48B102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防治病虫草害的意义、施药方法，国内外植物保护的主要方法，机动喷雾机构造和工作原理，喷雾法的各种喷头结构及其雾化原理，农田灌溉的方法和特点，滴灌机械的构造和工作原理，排灌系统组成，农用水泵的分类、构造和工作原理。</w:t>
      </w:r>
    </w:p>
    <w:p w14:paraId="74561458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6. 收获机械</w:t>
      </w:r>
    </w:p>
    <w:p w14:paraId="0F41529D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收获的农业技术要求，谷物收获方法，收割机械、脱粒机械、清选机械、谷物联合收获机、玉米联合收获机等收获机械的种类、构造、工作原理和使用维修等方面的基本知识。</w:t>
      </w:r>
    </w:p>
    <w:p w14:paraId="320E5B40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（二）数据库技术与应用</w:t>
      </w:r>
    </w:p>
    <w:p w14:paraId="589DA1F9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1. 数据库概述</w:t>
      </w:r>
    </w:p>
    <w:p w14:paraId="24D65A0B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数据库系统、数据库管理系统的概念；数据模型的组成，基本的数据模型；数据库系统的结构及组成。</w:t>
      </w:r>
    </w:p>
    <w:p w14:paraId="09020968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2. 关系数据库</w:t>
      </w:r>
    </w:p>
    <w:p w14:paraId="18435D33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关系数据库的基本概念；关系模型的关系数据结构及关系完整性；使用关系代数及结构化查询语言（SQL）对关系进行查询和更新的方法。</w:t>
      </w:r>
    </w:p>
    <w:p w14:paraId="1B63C432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3. 数据库管理</w:t>
      </w:r>
    </w:p>
    <w:p w14:paraId="7CEC4BB4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数据库安全的基本概念及相关策略，数据库完整性的概念及完整性约束的设计，事务的基本概念及数据库恢复、并发控制等概念。</w:t>
      </w:r>
    </w:p>
    <w:p w14:paraId="4D801AAA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4. 关系模式规范化设计</w:t>
      </w:r>
    </w:p>
    <w:p w14:paraId="35464F60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函数依赖的概念及表示方法；候选键的概念及求解算法；关系模式规范化的过程；范式的基本概念及判断方法，Armstrong公理及其推论的基本理论；最小覆盖的求解算法，关系模式分解的基本概念；无损连接和依赖保持的模式分解的算法。</w:t>
      </w:r>
    </w:p>
    <w:p w14:paraId="677B617B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5. 数据库设计</w:t>
      </w:r>
    </w:p>
    <w:p w14:paraId="63D46BFE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数据库设计方法和步骤；数据库概念结构设计、逻辑结构设计、物理设计的基本理论和设计方法；用E-R模型表示数据库概念结构的方法和步骤；E-R图向关系模式转换的方法和步骤。</w:t>
      </w:r>
    </w:p>
    <w:p w14:paraId="3D6B6ABB">
      <w:pPr>
        <w:adjustRightInd w:val="0"/>
        <w:snapToGrid w:val="0"/>
        <w:spacing w:line="400" w:lineRule="exact"/>
        <w:ind w:firstLine="482" w:firstLineChars="200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（三）网络技术与应用</w:t>
      </w:r>
    </w:p>
    <w:p w14:paraId="413BEE24">
      <w:pPr>
        <w:widowControl/>
        <w:adjustRightInd w:val="0"/>
        <w:snapToGrid w:val="0"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1. 计算机网络概述</w:t>
      </w:r>
    </w:p>
    <w:p w14:paraId="0F9DE567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计算机网络的概念、组成；计算机网络体系结构的基本概念；OSI/RM和TCP/IP体系结构。</w:t>
      </w:r>
    </w:p>
    <w:p w14:paraId="08D33D78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2. 物理层及数据通信基础。</w:t>
      </w:r>
    </w:p>
    <w:p w14:paraId="39F6F476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物理层规程的特点；数据通信系统的组成；数据编码、数据调制、多路复用、数据交换等技术的概念。</w:t>
      </w:r>
    </w:p>
    <w:p w14:paraId="5CC17DD2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3. 数据链路层</w:t>
      </w:r>
    </w:p>
    <w:p w14:paraId="12BA7BB3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数据链路层的三个基本问题；广播信道的CSMA/CD，点对点信道的PPP；以太网的概念与以太网卡的作用与以太网的扩展方法。</w:t>
      </w:r>
    </w:p>
    <w:p w14:paraId="7739824F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4. 网络层</w:t>
      </w:r>
    </w:p>
    <w:p w14:paraId="4C99E244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虚拟互联网的概念，IP地址与硬件地址，ARP协议，IP协议及数据报格式；IP层转发分组的流程，会划分子网和构造超网；路由器的构成，路由协议的基本概念，RIP和OSPF的区别。</w:t>
      </w:r>
    </w:p>
    <w:p w14:paraId="13306C50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5. 运输层</w:t>
      </w:r>
    </w:p>
    <w:p w14:paraId="3053D753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运输层的作用及端口的概念，UDP与TCP的特点；TCP的连接管理方法，TCP利用滑动窗口机制实现的流量控制方法，TCP拥塞控制的常见方法。</w:t>
      </w:r>
    </w:p>
    <w:p w14:paraId="2B884608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6. 应用层</w:t>
      </w:r>
    </w:p>
    <w:p w14:paraId="7FF16C1C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应用层的作用和概念，DNS的功能；万维网要解决的四个问题及解决方法；电子邮件系统的构成和原理。</w:t>
      </w:r>
    </w:p>
    <w:p w14:paraId="7526103C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7. 网络安全</w:t>
      </w:r>
    </w:p>
    <w:p w14:paraId="670D862D">
      <w:pPr>
        <w:widowControl/>
        <w:spacing w:line="400" w:lineRule="exact"/>
        <w:ind w:firstLine="480" w:firstLineChars="200"/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网络安全面临的威胁；数字签名、报文鉴别，防火墙等常见的网络安全技术。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357C3"/>
    <w:multiLevelType w:val="singleLevel"/>
    <w:tmpl w:val="C87357C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F4D12AB"/>
    <w:multiLevelType w:val="singleLevel"/>
    <w:tmpl w:val="2F4D12A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3EA3EB63"/>
    <w:multiLevelType w:val="singleLevel"/>
    <w:tmpl w:val="3EA3EB6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TdkMzUwNjdjMTQ1YjJjNjYxZWZhNTBmOTg2NmQifQ=="/>
  </w:docVars>
  <w:rsids>
    <w:rsidRoot w:val="00922D53"/>
    <w:rsid w:val="000440A7"/>
    <w:rsid w:val="000639C2"/>
    <w:rsid w:val="000646B3"/>
    <w:rsid w:val="00064DA5"/>
    <w:rsid w:val="000847AE"/>
    <w:rsid w:val="000A3F19"/>
    <w:rsid w:val="000A6BCB"/>
    <w:rsid w:val="000B76AC"/>
    <w:rsid w:val="000D0AC6"/>
    <w:rsid w:val="000F4883"/>
    <w:rsid w:val="00113C90"/>
    <w:rsid w:val="001220D8"/>
    <w:rsid w:val="001A4245"/>
    <w:rsid w:val="00262486"/>
    <w:rsid w:val="00284354"/>
    <w:rsid w:val="002909D4"/>
    <w:rsid w:val="0029506D"/>
    <w:rsid w:val="002D5AB2"/>
    <w:rsid w:val="002D675D"/>
    <w:rsid w:val="00301E00"/>
    <w:rsid w:val="00386E4D"/>
    <w:rsid w:val="003C5E71"/>
    <w:rsid w:val="00433C40"/>
    <w:rsid w:val="004D69D8"/>
    <w:rsid w:val="004D7B50"/>
    <w:rsid w:val="00557405"/>
    <w:rsid w:val="00566ED0"/>
    <w:rsid w:val="00574D9B"/>
    <w:rsid w:val="00575310"/>
    <w:rsid w:val="00597CFB"/>
    <w:rsid w:val="005D45A4"/>
    <w:rsid w:val="005D45EE"/>
    <w:rsid w:val="005D658D"/>
    <w:rsid w:val="005F0536"/>
    <w:rsid w:val="006212D8"/>
    <w:rsid w:val="0064690D"/>
    <w:rsid w:val="006A45C3"/>
    <w:rsid w:val="006C458A"/>
    <w:rsid w:val="006D5100"/>
    <w:rsid w:val="006E6614"/>
    <w:rsid w:val="007141D5"/>
    <w:rsid w:val="00715059"/>
    <w:rsid w:val="00720B07"/>
    <w:rsid w:val="007515FF"/>
    <w:rsid w:val="007630FA"/>
    <w:rsid w:val="00793AB8"/>
    <w:rsid w:val="00833A06"/>
    <w:rsid w:val="008450EF"/>
    <w:rsid w:val="008F7988"/>
    <w:rsid w:val="00905B64"/>
    <w:rsid w:val="00914F24"/>
    <w:rsid w:val="00922D53"/>
    <w:rsid w:val="00987E1F"/>
    <w:rsid w:val="009A6B1E"/>
    <w:rsid w:val="009C2D33"/>
    <w:rsid w:val="009F48C4"/>
    <w:rsid w:val="00A26CCE"/>
    <w:rsid w:val="00A27CE4"/>
    <w:rsid w:val="00A51DC1"/>
    <w:rsid w:val="00AA21C0"/>
    <w:rsid w:val="00AB6F5B"/>
    <w:rsid w:val="00AC0033"/>
    <w:rsid w:val="00B02CC6"/>
    <w:rsid w:val="00B14E7F"/>
    <w:rsid w:val="00BB1656"/>
    <w:rsid w:val="00BC2FFF"/>
    <w:rsid w:val="00C02431"/>
    <w:rsid w:val="00C26FE9"/>
    <w:rsid w:val="00C439EF"/>
    <w:rsid w:val="00C55980"/>
    <w:rsid w:val="00C65F5F"/>
    <w:rsid w:val="00C81B3E"/>
    <w:rsid w:val="00C8774F"/>
    <w:rsid w:val="00D94763"/>
    <w:rsid w:val="00DB3CF7"/>
    <w:rsid w:val="00E067ED"/>
    <w:rsid w:val="00EB7A6B"/>
    <w:rsid w:val="00EC4BB0"/>
    <w:rsid w:val="00ED4875"/>
    <w:rsid w:val="00F31414"/>
    <w:rsid w:val="00F34459"/>
    <w:rsid w:val="00F41F2A"/>
    <w:rsid w:val="00F955AE"/>
    <w:rsid w:val="00FA5EDE"/>
    <w:rsid w:val="00FC20D6"/>
    <w:rsid w:val="0C35109B"/>
    <w:rsid w:val="471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3159</Words>
  <Characters>3280</Characters>
  <Lines>24</Lines>
  <Paragraphs>6</Paragraphs>
  <TotalTime>3</TotalTime>
  <ScaleCrop>false</ScaleCrop>
  <LinksUpToDate>false</LinksUpToDate>
  <CharactersWithSpaces>3303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2024-09-29T10:58:00Z</dcterms:created>
  <dc:creator>chen</dc:creator>
  <cp:lastModifiedBy>宁</cp:lastModifiedBy>
  <dcterms:modified xsi:type="dcterms:W3CDTF">2024-09-30T10:28:42Z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2732848EBB1B43D6A9A9C9DA031547A3_12</vt:lpwstr>
  </property>
</Properties>
</file>