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7B7C6">
      <w:pPr>
        <w:tabs>
          <w:tab w:val="center" w:pos="4153"/>
        </w:tabs>
        <w:adjustRightInd w:val="0"/>
        <w:snapToGrid w:val="0"/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硕士研究生招生考试初试科目考试大纲</w:t>
      </w:r>
    </w:p>
    <w:p w14:paraId="248461DA">
      <w:pPr>
        <w:adjustRightInd w:val="0"/>
        <w:snapToGrid w:val="0"/>
        <w:spacing w:line="480" w:lineRule="exact"/>
        <w:jc w:val="center"/>
        <w:rPr>
          <w:rFonts w:ascii="宋体" w:hAnsi="宋体"/>
          <w:color w:val="000000"/>
          <w:sz w:val="28"/>
          <w:szCs w:val="28"/>
        </w:rPr>
      </w:pPr>
    </w:p>
    <w:p w14:paraId="48C6201F">
      <w:pPr>
        <w:adjustRightInd w:val="0"/>
        <w:snapToGrid w:val="0"/>
        <w:jc w:val="center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科目名称：</w:t>
      </w:r>
      <w:r>
        <w:rPr>
          <w:rFonts w:hint="eastAsia" w:ascii="宋体" w:hAnsi="宋体"/>
          <w:bCs/>
          <w:color w:val="000000"/>
          <w:sz w:val="24"/>
        </w:rPr>
        <w:t>食品</w:t>
      </w:r>
      <w:r>
        <w:rPr>
          <w:rFonts w:ascii="宋体" w:hAnsi="宋体"/>
          <w:bCs/>
          <w:color w:val="000000"/>
          <w:sz w:val="24"/>
        </w:rPr>
        <w:t>微生物学</w:t>
      </w:r>
    </w:p>
    <w:p w14:paraId="24B47DE9">
      <w:pPr>
        <w:adjustRightInd w:val="0"/>
        <w:snapToGrid w:val="0"/>
        <w:ind w:firstLine="480" w:firstLineChars="200"/>
        <w:jc w:val="left"/>
        <w:rPr>
          <w:rFonts w:ascii="宋体" w:hAnsi="宋体"/>
          <w:color w:val="000000"/>
          <w:sz w:val="24"/>
        </w:rPr>
      </w:pPr>
    </w:p>
    <w:p w14:paraId="27D23866">
      <w:pPr>
        <w:spacing w:line="400" w:lineRule="exact"/>
        <w:ind w:firstLine="482" w:firstLineChars="200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一、考试的范围及目标</w:t>
      </w:r>
    </w:p>
    <w:p w14:paraId="3F5375C3">
      <w:pPr>
        <w:adjustRightInd w:val="0"/>
        <w:snapToGrid w:val="0"/>
        <w:spacing w:line="400" w:lineRule="exact"/>
        <w:ind w:firstLine="420" w:firstLineChars="175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《食品微生物学》考试范围包括</w:t>
      </w:r>
      <w:r>
        <w:rPr>
          <w:rFonts w:hint="eastAsia" w:ascii="宋体" w:hAnsi="宋体"/>
          <w:color w:val="000000"/>
          <w:sz w:val="24"/>
        </w:rPr>
        <w:t>微生物的形态结构与功能、微生物的营养与代谢、微生物的生长、遗传育种、微生物与食品制造、微生物与食品腐败变质及食品安全等。</w:t>
      </w:r>
    </w:p>
    <w:p w14:paraId="3D61BE37">
      <w:pPr>
        <w:adjustRightInd w:val="0"/>
        <w:snapToGrid w:val="0"/>
        <w:spacing w:line="400" w:lineRule="exact"/>
        <w:ind w:firstLine="420" w:firstLineChars="17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要求掌握微生物的基本知识（形态结构、营养、代谢、生长、遗传变异等），掌握微生物在食品制造中应用的基本理论；掌握微生物与食品污染、食品腐败的关系；掌握微生物学的基本实验技能和食品微生物的检验技术。</w:t>
      </w:r>
    </w:p>
    <w:p w14:paraId="32FC108D">
      <w:pPr>
        <w:spacing w:line="400" w:lineRule="exact"/>
        <w:ind w:firstLine="482" w:firstLineChars="200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二、考试形式与试卷结构</w:t>
      </w:r>
    </w:p>
    <w:p w14:paraId="7C2DC5D0">
      <w:pPr>
        <w:spacing w:line="400" w:lineRule="exact"/>
        <w:ind w:firstLine="480" w:firstLineChars="20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1．答卷方式：闭卷，笔试。</w:t>
      </w:r>
    </w:p>
    <w:p w14:paraId="132E756A">
      <w:pPr>
        <w:spacing w:line="400" w:lineRule="exact"/>
        <w:ind w:firstLine="480" w:firstLineChars="20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2．试卷分数：满分为150分。</w:t>
      </w:r>
    </w:p>
    <w:p w14:paraId="58DE540B">
      <w:pPr>
        <w:spacing w:line="400" w:lineRule="exact"/>
        <w:ind w:firstLine="480" w:firstLineChars="20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3．试卷结构及题型比例：</w:t>
      </w:r>
    </w:p>
    <w:p w14:paraId="2F64719A">
      <w:pPr>
        <w:spacing w:line="400" w:lineRule="exact"/>
        <w:ind w:firstLine="480" w:firstLineChars="200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试卷主要分为三大部分，即：简答题约80%；论述题约10%；应用分析题约10%。</w:t>
      </w:r>
    </w:p>
    <w:p w14:paraId="427DC007">
      <w:pPr>
        <w:spacing w:line="400" w:lineRule="exact"/>
        <w:ind w:firstLine="482" w:firstLineChars="200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24"/>
          <w:shd w:val="clear" w:color="auto" w:fill="FFFFFF"/>
        </w:rPr>
        <w:t>三、考试内容要点</w:t>
      </w:r>
    </w:p>
    <w:p w14:paraId="34128AE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绪论</w:t>
      </w:r>
    </w:p>
    <w:p w14:paraId="53140FBD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微生物的概念和生物学特性；微生物学的形成和发展。</w:t>
      </w:r>
    </w:p>
    <w:p w14:paraId="1B666D0F">
      <w:pPr>
        <w:numPr>
          <w:ilvl w:val="0"/>
          <w:numId w:val="1"/>
        </w:num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微生物主要类群及其形态与结构</w:t>
      </w:r>
    </w:p>
    <w:p w14:paraId="0B4D0786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2.1.细菌的形态和大小；细菌的结构与功能；细菌的繁殖及群体形态；食品中常见的细菌。</w:t>
      </w:r>
    </w:p>
    <w:p w14:paraId="3539DA2C"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2.2.放线菌的形态和构造；放线菌的繁殖及群体形态；放线菌的代表属。</w:t>
      </w:r>
    </w:p>
    <w:p w14:paraId="1B4F5D0A">
      <w:pPr>
        <w:widowControl/>
        <w:spacing w:line="400" w:lineRule="exact"/>
        <w:ind w:firstLine="480" w:firstLineChars="200"/>
        <w:jc w:val="left"/>
        <w:rPr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2.3.酵母菌的</w:t>
      </w:r>
      <w:r>
        <w:rPr>
          <w:rFonts w:ascii="宋体" w:hAnsi="宋体" w:cs="宋体"/>
          <w:color w:val="000000"/>
          <w:kern w:val="0"/>
          <w:sz w:val="24"/>
        </w:rPr>
        <w:t>形态</w:t>
      </w:r>
      <w:r>
        <w:rPr>
          <w:rFonts w:hint="eastAsia" w:ascii="宋体" w:hAnsi="宋体" w:cs="宋体"/>
          <w:color w:val="000000"/>
          <w:kern w:val="0"/>
          <w:sz w:val="24"/>
        </w:rPr>
        <w:t>和</w:t>
      </w:r>
      <w:r>
        <w:rPr>
          <w:rFonts w:ascii="宋体" w:hAnsi="宋体" w:cs="宋体"/>
          <w:color w:val="000000"/>
          <w:kern w:val="0"/>
          <w:sz w:val="24"/>
        </w:rPr>
        <w:t>结构</w:t>
      </w:r>
      <w:r>
        <w:rPr>
          <w:rFonts w:hint="eastAsia" w:ascii="宋体" w:hAnsi="宋体" w:cs="宋体"/>
          <w:color w:val="000000"/>
          <w:kern w:val="0"/>
          <w:sz w:val="24"/>
        </w:rPr>
        <w:t>；繁殖方式</w:t>
      </w:r>
      <w:r>
        <w:rPr>
          <w:rFonts w:hint="eastAsia" w:ascii="宋体" w:hAnsi="宋体"/>
          <w:color w:val="000000"/>
          <w:sz w:val="24"/>
        </w:rPr>
        <w:t>及群体形态</w:t>
      </w:r>
      <w:r>
        <w:rPr>
          <w:rFonts w:hint="eastAsia" w:ascii="宋体" w:hAnsi="宋体" w:cs="宋体"/>
          <w:color w:val="000000"/>
          <w:kern w:val="0"/>
          <w:sz w:val="24"/>
        </w:rPr>
        <w:t>；食品中常见的酵母菌；</w:t>
      </w:r>
      <w:r>
        <w:rPr>
          <w:rFonts w:ascii="宋体" w:hAnsi="宋体" w:cs="宋体"/>
          <w:color w:val="000000"/>
          <w:kern w:val="0"/>
          <w:sz w:val="24"/>
        </w:rPr>
        <w:t>霉菌的形态</w:t>
      </w:r>
      <w:r>
        <w:rPr>
          <w:rFonts w:hint="eastAsia" w:ascii="宋体" w:hAnsi="宋体" w:cs="宋体"/>
          <w:color w:val="000000"/>
          <w:kern w:val="0"/>
          <w:sz w:val="24"/>
        </w:rPr>
        <w:t>构造；繁殖方式</w:t>
      </w:r>
      <w:r>
        <w:rPr>
          <w:rFonts w:hint="eastAsia" w:ascii="宋体" w:hAnsi="宋体"/>
          <w:color w:val="000000"/>
          <w:sz w:val="24"/>
        </w:rPr>
        <w:t>及群体形态</w:t>
      </w:r>
      <w:r>
        <w:rPr>
          <w:rFonts w:hint="eastAsia" w:ascii="宋体" w:hAnsi="宋体" w:cs="宋体"/>
          <w:color w:val="000000"/>
          <w:kern w:val="0"/>
          <w:sz w:val="24"/>
        </w:rPr>
        <w:t>；食品中常见的霉菌。</w:t>
      </w:r>
    </w:p>
    <w:p w14:paraId="1FCA2BF9">
      <w:pPr>
        <w:widowControl/>
        <w:tabs>
          <w:tab w:val="left" w:pos="312"/>
        </w:tabs>
        <w:spacing w:line="400" w:lineRule="exact"/>
        <w:ind w:left="479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2.4.噬菌体的形态和类型；噬菌体的危害及应用。</w:t>
      </w:r>
    </w:p>
    <w:p w14:paraId="227CA95B">
      <w:pPr>
        <w:widowControl/>
        <w:tabs>
          <w:tab w:val="left" w:pos="312"/>
        </w:tabs>
        <w:spacing w:line="400" w:lineRule="exact"/>
        <w:ind w:left="479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2.5.微生物分类的依据和方法。</w:t>
      </w:r>
    </w:p>
    <w:p w14:paraId="1E811243">
      <w:pPr>
        <w:widowControl/>
        <w:tabs>
          <w:tab w:val="left" w:pos="312"/>
        </w:tabs>
        <w:spacing w:line="400" w:lineRule="exact"/>
        <w:ind w:left="479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2.6.微生物免疫的概念；免疫应答及基本过程；抗原和抗体的概念；免疫球</w:t>
      </w:r>
    </w:p>
    <w:p w14:paraId="3754AE9A">
      <w:pPr>
        <w:widowControl/>
        <w:tabs>
          <w:tab w:val="left" w:pos="312"/>
        </w:tabs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蛋白的概念及结构；微生物免疫检测技术的原理。</w:t>
      </w:r>
    </w:p>
    <w:p w14:paraId="2920BD15">
      <w:pPr>
        <w:widowControl/>
        <w:tabs>
          <w:tab w:val="left" w:pos="312"/>
        </w:tabs>
        <w:spacing w:line="400" w:lineRule="exact"/>
        <w:ind w:left="479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</w:t>
      </w:r>
      <w:r>
        <w:rPr>
          <w:rFonts w:ascii="宋体" w:hAnsi="宋体" w:cs="宋体"/>
          <w:color w:val="000000"/>
          <w:kern w:val="0"/>
          <w:sz w:val="24"/>
        </w:rPr>
        <w:t>微生物的营养</w:t>
      </w:r>
      <w:r>
        <w:rPr>
          <w:rFonts w:hint="eastAsia" w:ascii="宋体" w:hAnsi="宋体" w:cs="宋体"/>
          <w:color w:val="000000"/>
          <w:kern w:val="0"/>
          <w:sz w:val="24"/>
        </w:rPr>
        <w:t>与代谢</w:t>
      </w:r>
    </w:p>
    <w:p w14:paraId="5FFB318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3.1.</w:t>
      </w:r>
      <w:r>
        <w:rPr>
          <w:rFonts w:ascii="宋体" w:hAnsi="宋体" w:cs="宋体"/>
          <w:color w:val="000000"/>
          <w:kern w:val="0"/>
          <w:sz w:val="24"/>
        </w:rPr>
        <w:t>微生物的营养物质及生理功能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  <w:r>
        <w:rPr>
          <w:rFonts w:ascii="宋体" w:hAnsi="宋体" w:cs="宋体"/>
          <w:color w:val="000000"/>
          <w:kern w:val="0"/>
          <w:sz w:val="24"/>
        </w:rPr>
        <w:t>微生物对营养物质的吸收方式</w:t>
      </w:r>
      <w:r>
        <w:rPr>
          <w:rFonts w:hint="eastAsia" w:ascii="宋体" w:hAnsi="宋体" w:cs="宋体"/>
          <w:color w:val="000000"/>
          <w:kern w:val="0"/>
          <w:sz w:val="24"/>
        </w:rPr>
        <w:t>、类型及区别；</w:t>
      </w:r>
      <w:r>
        <w:rPr>
          <w:rFonts w:ascii="宋体" w:hAnsi="宋体" w:cs="宋体"/>
          <w:color w:val="000000"/>
          <w:kern w:val="0"/>
          <w:sz w:val="24"/>
        </w:rPr>
        <w:t>微生物营养类型</w:t>
      </w:r>
      <w:r>
        <w:rPr>
          <w:rFonts w:hint="eastAsia" w:ascii="宋体" w:hAnsi="宋体" w:cs="宋体"/>
          <w:color w:val="000000"/>
          <w:kern w:val="0"/>
          <w:sz w:val="24"/>
        </w:rPr>
        <w:t>划分的依据；培养基的概念、培养基的配制原则和类型。</w:t>
      </w:r>
    </w:p>
    <w:p w14:paraId="1CCAD2B1">
      <w:pPr>
        <w:widowControl/>
        <w:spacing w:line="400" w:lineRule="exact"/>
        <w:ind w:left="479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3.2.微生物的分解代谢；微生物发酵的代谢途径；</w:t>
      </w:r>
      <w:r>
        <w:rPr>
          <w:rFonts w:ascii="宋体" w:hAnsi="宋体" w:cs="宋体"/>
          <w:color w:val="000000"/>
          <w:kern w:val="0"/>
          <w:sz w:val="24"/>
        </w:rPr>
        <w:t>微生物代谢调控</w:t>
      </w:r>
      <w:r>
        <w:rPr>
          <w:rFonts w:hint="eastAsia" w:ascii="宋体" w:hAnsi="宋体" w:cs="宋体"/>
          <w:color w:val="000000"/>
          <w:kern w:val="0"/>
          <w:sz w:val="24"/>
        </w:rPr>
        <w:t>的方式。</w:t>
      </w:r>
    </w:p>
    <w:p w14:paraId="1E1FD5C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</w:t>
      </w:r>
      <w:r>
        <w:rPr>
          <w:rFonts w:ascii="宋体" w:hAnsi="宋体" w:cs="宋体"/>
          <w:color w:val="000000"/>
          <w:kern w:val="0"/>
          <w:sz w:val="24"/>
        </w:rPr>
        <w:t>微生物的生长</w:t>
      </w:r>
    </w:p>
    <w:p w14:paraId="283CBF50">
      <w:pPr>
        <w:widowControl/>
        <w:spacing w:line="400" w:lineRule="exact"/>
        <w:ind w:left="479" w:leftChars="228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微生物</w:t>
      </w:r>
      <w:r>
        <w:rPr>
          <w:rFonts w:hint="eastAsia" w:ascii="宋体" w:hAnsi="宋体" w:cs="宋体"/>
          <w:color w:val="000000"/>
          <w:kern w:val="0"/>
          <w:sz w:val="24"/>
        </w:rPr>
        <w:t>生长量的测定方法；单细胞微生物的典型</w:t>
      </w:r>
      <w:r>
        <w:rPr>
          <w:rFonts w:ascii="宋体" w:hAnsi="宋体" w:cs="宋体"/>
          <w:color w:val="000000"/>
          <w:kern w:val="0"/>
          <w:sz w:val="24"/>
        </w:rPr>
        <w:t>生长曲线</w:t>
      </w:r>
      <w:r>
        <w:rPr>
          <w:rFonts w:hint="eastAsia" w:ascii="宋体" w:hAnsi="宋体" w:cs="宋体"/>
          <w:color w:val="000000"/>
          <w:kern w:val="0"/>
          <w:sz w:val="24"/>
        </w:rPr>
        <w:t>及各时期特点、产</w:t>
      </w:r>
    </w:p>
    <w:p w14:paraId="07DB5B21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生原因及影响因素；</w:t>
      </w:r>
      <w:r>
        <w:rPr>
          <w:rFonts w:ascii="宋体" w:hAnsi="宋体" w:cs="宋体"/>
          <w:color w:val="000000"/>
          <w:kern w:val="0"/>
          <w:sz w:val="24"/>
        </w:rPr>
        <w:t>微生物的连续培养</w:t>
      </w:r>
      <w:r>
        <w:rPr>
          <w:rFonts w:hint="eastAsia" w:ascii="宋体" w:hAnsi="宋体" w:cs="宋体"/>
          <w:color w:val="000000"/>
          <w:kern w:val="0"/>
          <w:sz w:val="24"/>
        </w:rPr>
        <w:t>；环境</w:t>
      </w:r>
      <w:r>
        <w:rPr>
          <w:rFonts w:ascii="宋体" w:hAnsi="宋体" w:cs="宋体"/>
          <w:color w:val="000000"/>
          <w:kern w:val="0"/>
          <w:sz w:val="24"/>
        </w:rPr>
        <w:t>因素对微生物生长的影响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 w14:paraId="674DDC44">
      <w:pPr>
        <w:widowControl/>
        <w:tabs>
          <w:tab w:val="left" w:pos="312"/>
        </w:tabs>
        <w:spacing w:line="400" w:lineRule="exact"/>
        <w:ind w:left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5.</w:t>
      </w:r>
      <w:r>
        <w:rPr>
          <w:rFonts w:ascii="宋体" w:hAnsi="宋体" w:cs="宋体"/>
          <w:color w:val="000000"/>
          <w:kern w:val="0"/>
          <w:sz w:val="24"/>
        </w:rPr>
        <w:t>微生物遗传变异和</w:t>
      </w:r>
      <w:r>
        <w:rPr>
          <w:rFonts w:hint="eastAsia" w:ascii="宋体" w:hAnsi="宋体" w:cs="宋体"/>
          <w:color w:val="000000"/>
          <w:kern w:val="0"/>
          <w:sz w:val="24"/>
        </w:rPr>
        <w:t>菌种</w:t>
      </w:r>
      <w:r>
        <w:rPr>
          <w:rFonts w:ascii="宋体" w:hAnsi="宋体" w:cs="宋体"/>
          <w:color w:val="000000"/>
          <w:kern w:val="0"/>
          <w:sz w:val="24"/>
        </w:rPr>
        <w:t>育种</w:t>
      </w:r>
    </w:p>
    <w:p w14:paraId="00B2D246">
      <w:pPr>
        <w:widowControl/>
        <w:spacing w:line="400" w:lineRule="exact"/>
        <w:ind w:left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遗传和变异的物质基础</w:t>
      </w:r>
      <w:r>
        <w:rPr>
          <w:rFonts w:hint="eastAsia" w:ascii="宋体" w:hAnsi="宋体" w:cs="宋体"/>
          <w:color w:val="000000"/>
          <w:kern w:val="0"/>
          <w:sz w:val="24"/>
        </w:rPr>
        <w:t>；基因突变的类型、特点和机制；原核微生物基因重</w:t>
      </w:r>
    </w:p>
    <w:p w14:paraId="323DB01B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组的类型；诱变育种的步骤和方法；菌种保藏方法。</w:t>
      </w:r>
    </w:p>
    <w:p w14:paraId="361E164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6.微生物的生态</w:t>
      </w:r>
    </w:p>
    <w:p w14:paraId="10137F4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微生物在自然界的分布。</w:t>
      </w:r>
    </w:p>
    <w:p w14:paraId="2AA7B1C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7.</w:t>
      </w:r>
      <w:r>
        <w:rPr>
          <w:rFonts w:ascii="宋体" w:hAnsi="宋体" w:cs="宋体"/>
          <w:color w:val="000000"/>
          <w:kern w:val="0"/>
          <w:sz w:val="24"/>
        </w:rPr>
        <w:t>微生物与食品</w:t>
      </w:r>
      <w:r>
        <w:rPr>
          <w:rFonts w:hint="eastAsia" w:ascii="宋体" w:hAnsi="宋体" w:cs="宋体"/>
          <w:color w:val="000000"/>
          <w:kern w:val="0"/>
          <w:sz w:val="24"/>
        </w:rPr>
        <w:t>制造</w:t>
      </w:r>
    </w:p>
    <w:p w14:paraId="2CD486B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利用细菌、酵母、霉菌或混合菌生产食品的基本原理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  <w:r>
        <w:rPr>
          <w:rFonts w:ascii="宋体" w:hAnsi="宋体" w:cs="宋体"/>
          <w:color w:val="000000"/>
          <w:kern w:val="0"/>
          <w:sz w:val="24"/>
        </w:rPr>
        <w:t>不同发酵食品中所应用的微生物种类、特性。</w:t>
      </w:r>
    </w:p>
    <w:p w14:paraId="55292975">
      <w:pPr>
        <w:widowControl/>
        <w:spacing w:line="400" w:lineRule="exact"/>
        <w:ind w:left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8.食品的微生物污染</w:t>
      </w:r>
    </w:p>
    <w:p w14:paraId="28CC3CC1">
      <w:pPr>
        <w:widowControl/>
        <w:spacing w:line="400" w:lineRule="exact"/>
        <w:ind w:left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污染食品的微生物来源及途径；细菌污染食品的特点；食品中细菌总数和大</w:t>
      </w:r>
    </w:p>
    <w:p w14:paraId="5BE3F3FB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肠菌群的概念及其安全学意义。霉菌产毒的特点；产毒霉菌的种类。</w:t>
      </w:r>
    </w:p>
    <w:p w14:paraId="5647EB19">
      <w:pPr>
        <w:widowControl/>
        <w:spacing w:line="400" w:lineRule="exact"/>
        <w:ind w:left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9.</w:t>
      </w:r>
      <w:r>
        <w:rPr>
          <w:rFonts w:ascii="宋体" w:hAnsi="宋体" w:cs="宋体"/>
          <w:color w:val="000000"/>
          <w:kern w:val="0"/>
          <w:sz w:val="24"/>
        </w:rPr>
        <w:t>食品腐败变质</w:t>
      </w:r>
      <w:r>
        <w:rPr>
          <w:rFonts w:hint="eastAsia" w:ascii="宋体" w:hAnsi="宋体" w:cs="宋体"/>
          <w:color w:val="000000"/>
          <w:kern w:val="0"/>
          <w:sz w:val="24"/>
        </w:rPr>
        <w:t>及其控制</w:t>
      </w:r>
    </w:p>
    <w:p w14:paraId="16E4EE3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食品腐败变质的概念、条件；各类食品腐败变质的现象及引起腐败变质的微生物种类；食品防腐保藏原理及方法。</w:t>
      </w:r>
    </w:p>
    <w:p w14:paraId="0ED36341">
      <w:pPr>
        <w:widowControl/>
        <w:numPr>
          <w:ilvl w:val="0"/>
          <w:numId w:val="2"/>
        </w:numPr>
        <w:spacing w:line="40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微生物与食品</w:t>
      </w:r>
      <w:r>
        <w:rPr>
          <w:rFonts w:hint="eastAsia" w:ascii="宋体" w:hAnsi="宋体" w:cs="宋体"/>
          <w:color w:val="000000"/>
          <w:kern w:val="0"/>
          <w:sz w:val="24"/>
        </w:rPr>
        <w:t>卫生</w:t>
      </w:r>
    </w:p>
    <w:p w14:paraId="06F70A6D">
      <w:pPr>
        <w:widowControl/>
        <w:spacing w:line="400" w:lineRule="exact"/>
        <w:ind w:left="479" w:leftChars="228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食物中毒的概念、特点及类型；主要</w:t>
      </w:r>
      <w:r>
        <w:rPr>
          <w:rFonts w:ascii="宋体" w:hAnsi="宋体" w:cs="宋体"/>
          <w:color w:val="000000"/>
          <w:kern w:val="0"/>
          <w:sz w:val="24"/>
        </w:rPr>
        <w:t>细菌性食物中毒发生的原因</w:t>
      </w:r>
      <w:r>
        <w:rPr>
          <w:rFonts w:hint="eastAsia" w:ascii="宋体" w:hAnsi="宋体" w:cs="宋体"/>
          <w:color w:val="000000"/>
          <w:kern w:val="0"/>
          <w:sz w:val="24"/>
        </w:rPr>
        <w:t>、机理及症</w:t>
      </w:r>
    </w:p>
    <w:p w14:paraId="77E81243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状。</w:t>
      </w:r>
    </w:p>
    <w:p w14:paraId="2B2E8C0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407A6"/>
    <w:multiLevelType w:val="singleLevel"/>
    <w:tmpl w:val="878407A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94699C1"/>
    <w:multiLevelType w:val="singleLevel"/>
    <w:tmpl w:val="594699C1"/>
    <w:lvl w:ilvl="0" w:tentative="0">
      <w:start w:val="10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347C69A9"/>
    <w:rsid w:val="4B694062"/>
    <w:rsid w:val="4FD00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2024-09-19T07:41:18Z</dcterms:created>
  <dc:creator>灯灯登登</dc:creator>
  <cp:lastModifiedBy>vertesyuan</cp:lastModifiedBy>
  <dcterms:modified xsi:type="dcterms:W3CDTF">2024-10-12T07:54:59Z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E97DE97CD3C74EFC803FC0561E894EC1_13</vt:lpwstr>
  </property>
</Properties>
</file>