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17974">
      <w:pPr>
        <w:rPr>
          <w:rFonts w:hint="eastAsia" w:ascii="宋体" w:hAnsi="宋体"/>
          <w:color w:val="auto"/>
          <w:sz w:val="24"/>
        </w:rPr>
      </w:pP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附件4：</w:t>
      </w:r>
    </w:p>
    <w:p w14:paraId="4908918C">
      <w:pPr>
        <w:jc w:val="center"/>
        <w:rPr>
          <w:rFonts w:hint="eastAsia"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30"/>
          <w:szCs w:val="30"/>
        </w:rPr>
        <w:t>大连工业大学</w:t>
      </w:r>
      <w:r>
        <w:rPr>
          <w:rFonts w:hint="eastAsia" w:eastAsia="黑体"/>
          <w:color w:val="auto"/>
          <w:sz w:val="30"/>
          <w:szCs w:val="30"/>
          <w:lang w:eastAsia="zh-CN"/>
        </w:rPr>
        <w:t>2025</w:t>
      </w:r>
      <w:r>
        <w:rPr>
          <w:rFonts w:hint="eastAsia" w:eastAsia="黑体"/>
          <w:color w:val="auto"/>
          <w:sz w:val="30"/>
          <w:szCs w:val="30"/>
        </w:rPr>
        <w:t>年研究生招生自命题考试大纲</w:t>
      </w:r>
    </w:p>
    <w:p w14:paraId="7014B006">
      <w:pPr>
        <w:tabs>
          <w:tab w:val="left" w:pos="540"/>
        </w:tabs>
        <w:ind w:left="28"/>
        <w:rPr>
          <w:rFonts w:hint="eastAsia" w:ascii="宋体" w:hAnsi="宋体"/>
          <w:color w:val="auto"/>
          <w:sz w:val="24"/>
        </w:rPr>
      </w:pPr>
    </w:p>
    <w:p w14:paraId="7428A373">
      <w:pPr>
        <w:tabs>
          <w:tab w:val="left" w:pos="540"/>
        </w:tabs>
        <w:ind w:left="44"/>
        <w:rPr>
          <w:rFonts w:hint="default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考试科目代码及名称： 815 食品生物化学   学院名称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24"/>
        </w:rPr>
        <w:t>食品学院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机械工程与自动化学院</w:t>
      </w:r>
    </w:p>
    <w:p w14:paraId="3C978E9A">
      <w:pPr>
        <w:tabs>
          <w:tab w:val="left" w:pos="540"/>
        </w:tabs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                              </w:t>
      </w:r>
    </w:p>
    <w:p w14:paraId="136EFB4A">
      <w:pPr>
        <w:spacing w:line="360" w:lineRule="auto"/>
        <w:rPr>
          <w:rFonts w:hint="eastAsia"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一、</w:t>
      </w:r>
      <w:r>
        <w:rPr>
          <w:rFonts w:ascii="黑体" w:hAnsi="黑体" w:eastAsia="黑体"/>
          <w:b/>
          <w:color w:val="auto"/>
          <w:sz w:val="24"/>
        </w:rPr>
        <w:t>考试</w:t>
      </w:r>
      <w:r>
        <w:rPr>
          <w:rFonts w:hint="eastAsia" w:ascii="黑体" w:hAnsi="黑体" w:eastAsia="黑体"/>
          <w:b/>
          <w:color w:val="auto"/>
          <w:sz w:val="24"/>
        </w:rPr>
        <w:t>的总体</w:t>
      </w:r>
      <w:r>
        <w:rPr>
          <w:rFonts w:ascii="黑体" w:hAnsi="黑体" w:eastAsia="黑体"/>
          <w:b/>
          <w:color w:val="auto"/>
          <w:sz w:val="24"/>
        </w:rPr>
        <w:t>要求</w:t>
      </w:r>
    </w:p>
    <w:p w14:paraId="4C6C8AE1">
      <w:pPr>
        <w:pStyle w:val="4"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要求学生掌握组成生物体的物质——糖类、脂肪、蛋白质和核酸的化学结构、性质和功能，以及这些物质在生物体内分解和合成的生化过程，和催化这些反应有关的酶和辅酶。同时让学生掌握部分生物化学测定方法，培养学生充分运用化学的基础知识，为从事食品营养、食品加工打下牢固的基础。</w:t>
      </w:r>
    </w:p>
    <w:p w14:paraId="264CEEC2">
      <w:pPr>
        <w:spacing w:line="360" w:lineRule="auto"/>
        <w:rPr>
          <w:rFonts w:hint="eastAsia" w:ascii="仿宋_GB2312" w:hAnsi="黑体" w:eastAsia="仿宋_GB2312"/>
          <w:color w:val="auto"/>
          <w:sz w:val="24"/>
        </w:rPr>
      </w:pPr>
    </w:p>
    <w:p w14:paraId="70EB72A9">
      <w:pPr>
        <w:spacing w:line="360" w:lineRule="auto"/>
        <w:rPr>
          <w:rFonts w:hint="eastAsia"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二、考试内容</w:t>
      </w:r>
    </w:p>
    <w:p w14:paraId="1C5BD4B6">
      <w:pPr>
        <w:spacing w:line="400" w:lineRule="exac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仿宋_GB2312" w:hAnsi="黑体" w:eastAsia="仿宋_GB2312"/>
          <w:color w:val="auto"/>
          <w:sz w:val="24"/>
        </w:rPr>
        <w:t xml:space="preserve">   </w:t>
      </w:r>
      <w:r>
        <w:rPr>
          <w:rFonts w:hint="eastAsia" w:ascii="宋体" w:hAnsi="宋体"/>
          <w:b/>
          <w:bCs/>
          <w:color w:val="auto"/>
          <w:szCs w:val="21"/>
        </w:rPr>
        <w:t>绪论</w:t>
      </w:r>
    </w:p>
    <w:p w14:paraId="00DEC83D">
      <w:pPr>
        <w:spacing w:line="4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考核知识点：</w:t>
      </w:r>
      <w:r>
        <w:rPr>
          <w:rFonts w:hint="eastAsia" w:ascii="宋体"/>
          <w:color w:val="auto"/>
          <w:szCs w:val="21"/>
        </w:rPr>
        <w:t>了解生物化学的发展；生物化学与其他学科的交叉渗透；当今的研究热点。</w:t>
      </w:r>
    </w:p>
    <w:p w14:paraId="5C89B55F">
      <w:pPr>
        <w:spacing w:line="360" w:lineRule="exact"/>
        <w:rPr>
          <w:rFonts w:ascii="仿宋_GB2312" w:eastAsia="仿宋_GB2312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考核要求：</w:t>
      </w:r>
      <w:r>
        <w:rPr>
          <w:rFonts w:hint="eastAsia" w:ascii="宋体"/>
          <w:color w:val="auto"/>
          <w:szCs w:val="21"/>
        </w:rPr>
        <w:t>了解生物化学与其他学科的交叉渗透，以及当今的研究热点。</w:t>
      </w:r>
    </w:p>
    <w:p w14:paraId="4BE1AC74">
      <w:pPr>
        <w:spacing w:line="400" w:lineRule="exac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 xml:space="preserve">第一章  糖   </w:t>
      </w:r>
    </w:p>
    <w:p w14:paraId="79E04055">
      <w:pPr>
        <w:spacing w:line="400" w:lineRule="exact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考核知识点：</w:t>
      </w:r>
      <w:r>
        <w:rPr>
          <w:rFonts w:hint="eastAsia"/>
          <w:color w:val="auto"/>
          <w:szCs w:val="21"/>
        </w:rPr>
        <w:t>以葡萄糖为代表的单糖的分子结构、分类、物理化学性质以及一些重要的单糖及其衍生物；寡糖、多糖、结合糖分类和性质。</w:t>
      </w:r>
    </w:p>
    <w:p w14:paraId="4B735168">
      <w:pPr>
        <w:spacing w:line="4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考核要求：</w:t>
      </w:r>
    </w:p>
    <w:p w14:paraId="3EDFD296">
      <w:pPr>
        <w:spacing w:line="40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 w:cs="Tahoma"/>
          <w:color w:val="auto"/>
          <w:szCs w:val="21"/>
        </w:rPr>
        <w:t>1.</w:t>
      </w:r>
      <w:r>
        <w:rPr>
          <w:rFonts w:hint="eastAsia" w:ascii="宋体" w:hAnsi="宋体" w:cs="Tahoma"/>
          <w:color w:val="auto"/>
          <w:szCs w:val="21"/>
        </w:rPr>
        <w:t>准确</w:t>
      </w:r>
      <w:r>
        <w:rPr>
          <w:rFonts w:hint="eastAsia" w:ascii="宋体"/>
          <w:color w:val="auto"/>
          <w:szCs w:val="21"/>
        </w:rPr>
        <w:t>掌握重要单糖、寡糖和多糖的结构、性质和功能。</w:t>
      </w:r>
    </w:p>
    <w:p w14:paraId="162D0637"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2.了解食品上常用的糖的衍生物的性质和用途。</w:t>
      </w:r>
    </w:p>
    <w:p w14:paraId="74C53174">
      <w:pPr>
        <w:spacing w:line="400" w:lineRule="exac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 xml:space="preserve">第二章  </w:t>
      </w:r>
      <w:r>
        <w:rPr>
          <w:rFonts w:hint="eastAsia" w:ascii="宋体"/>
          <w:b/>
          <w:bCs/>
          <w:color w:val="auto"/>
          <w:szCs w:val="21"/>
        </w:rPr>
        <w:t>脂类</w:t>
      </w:r>
    </w:p>
    <w:p w14:paraId="575CFBE3">
      <w:pPr>
        <w:pStyle w:val="2"/>
        <w:rPr>
          <w:b/>
          <w:bCs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考核知识点：以三脂酰甘油为例的脂酰甘油类的组成、类型、物理化学性质以及一些重要的脂酰甘油类化合物；甘油磷脂和鞘氨醇磷脂类的组成和性质；糖脂和脂蛋白的区别。</w:t>
      </w:r>
      <w:r>
        <w:rPr>
          <w:rFonts w:hint="eastAsia"/>
          <w:b/>
          <w:bCs/>
          <w:color w:val="auto"/>
          <w:sz w:val="21"/>
          <w:szCs w:val="21"/>
        </w:rPr>
        <w:t xml:space="preserve"> </w:t>
      </w:r>
    </w:p>
    <w:p w14:paraId="74ECE33D">
      <w:pPr>
        <w:spacing w:line="4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考核要求：</w:t>
      </w:r>
    </w:p>
    <w:p w14:paraId="5A414799">
      <w:pPr>
        <w:spacing w:line="40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1.</w:t>
      </w:r>
      <w:r>
        <w:rPr>
          <w:rFonts w:hint="eastAsia" w:ascii="宋体" w:hAnsi="宋体"/>
          <w:color w:val="auto"/>
          <w:szCs w:val="21"/>
        </w:rPr>
        <w:t>准确</w:t>
      </w:r>
      <w:r>
        <w:rPr>
          <w:rFonts w:hint="eastAsia" w:ascii="宋体"/>
          <w:color w:val="auto"/>
          <w:szCs w:val="21"/>
        </w:rPr>
        <w:t>掌握脂肪的结构、性质和功能。</w:t>
      </w:r>
    </w:p>
    <w:p w14:paraId="61318CBF">
      <w:pPr>
        <w:spacing w:line="40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2.掌握脂类的分类及部分类脂的结构、性质与功能。</w:t>
      </w:r>
    </w:p>
    <w:p w14:paraId="3A7386FB"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3.了解</w:t>
      </w:r>
      <w:r>
        <w:rPr>
          <w:rFonts w:hint="eastAsia"/>
          <w:color w:val="auto"/>
          <w:szCs w:val="21"/>
        </w:rPr>
        <w:t>糖脂和脂蛋白的区别。</w:t>
      </w:r>
    </w:p>
    <w:p w14:paraId="5D51E8EA">
      <w:pPr>
        <w:spacing w:line="400" w:lineRule="exac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 xml:space="preserve">第三章  </w:t>
      </w:r>
      <w:r>
        <w:rPr>
          <w:rFonts w:hint="eastAsia" w:ascii="宋体"/>
          <w:b/>
          <w:bCs/>
          <w:color w:val="auto"/>
          <w:szCs w:val="21"/>
        </w:rPr>
        <w:t>蛋白质</w:t>
      </w:r>
    </w:p>
    <w:p w14:paraId="38F94C33">
      <w:pPr>
        <w:spacing w:line="400" w:lineRule="exac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考核知识点：</w:t>
      </w:r>
      <w:r>
        <w:rPr>
          <w:rFonts w:hint="eastAsia"/>
          <w:color w:val="auto"/>
          <w:szCs w:val="21"/>
        </w:rPr>
        <w:t>蛋白质的化学组成、分类、大小、分子量、构象及功能的多样性；氨基酸的来源、分类、物理性质、化学性质及分析分离的方法；肽键的结构、物理化学性质；氨基酸顺序测定的一般步骤及方法；二级结构和三级结构的类型、作用力；蛋白质的物理化学性质、分离纯化的一般原则和方法以及含量的测定与纯度鉴定。</w:t>
      </w:r>
    </w:p>
    <w:p w14:paraId="317B8C82">
      <w:pPr>
        <w:spacing w:line="4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考核要求：</w:t>
      </w:r>
    </w:p>
    <w:p w14:paraId="31190373">
      <w:pPr>
        <w:spacing w:line="40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1.</w:t>
      </w:r>
      <w:r>
        <w:rPr>
          <w:rFonts w:hint="eastAsia" w:ascii="宋体"/>
          <w:color w:val="auto"/>
          <w:szCs w:val="21"/>
        </w:rPr>
        <w:t>熟练掌握氨基酸结构、性质和功能，特别是人体必需氨基酸。</w:t>
      </w:r>
    </w:p>
    <w:p w14:paraId="2DA85135">
      <w:pPr>
        <w:spacing w:line="400" w:lineRule="exact"/>
        <w:ind w:firstLine="420" w:firstLineChars="200"/>
        <w:rPr>
          <w:color w:val="auto"/>
          <w:szCs w:val="21"/>
        </w:rPr>
      </w:pPr>
      <w:r>
        <w:rPr>
          <w:rFonts w:hint="eastAsia" w:ascii="宋体"/>
          <w:color w:val="auto"/>
          <w:szCs w:val="21"/>
        </w:rPr>
        <w:t>2.</w:t>
      </w:r>
      <w:r>
        <w:rPr>
          <w:rFonts w:hint="eastAsia" w:ascii="宋体" w:hAnsi="宋体" w:cs="Tahoma"/>
          <w:color w:val="auto"/>
          <w:szCs w:val="21"/>
        </w:rPr>
        <w:t>准确</w:t>
      </w:r>
      <w:r>
        <w:rPr>
          <w:rFonts w:hint="eastAsia" w:ascii="宋体"/>
          <w:color w:val="auto"/>
          <w:szCs w:val="21"/>
        </w:rPr>
        <w:t>掌握</w:t>
      </w:r>
      <w:r>
        <w:rPr>
          <w:rFonts w:hint="eastAsia"/>
          <w:color w:val="auto"/>
          <w:szCs w:val="21"/>
        </w:rPr>
        <w:t>肽键的结构、物理化学性质，</w:t>
      </w:r>
      <w:r>
        <w:rPr>
          <w:rFonts w:hint="eastAsia" w:ascii="宋体"/>
          <w:color w:val="auto"/>
          <w:szCs w:val="21"/>
        </w:rPr>
        <w:t>蛋白质的各级结构的类型、作用力及结构与功能的关系。</w:t>
      </w:r>
      <w:r>
        <w:rPr>
          <w:rFonts w:hint="eastAsia"/>
          <w:color w:val="auto"/>
          <w:szCs w:val="21"/>
        </w:rPr>
        <w:t xml:space="preserve"> </w:t>
      </w:r>
    </w:p>
    <w:p w14:paraId="4437672C">
      <w:pPr>
        <w:spacing w:line="400" w:lineRule="exact"/>
        <w:ind w:firstLine="420" w:firstLineChars="200"/>
        <w:rPr>
          <w:color w:val="auto"/>
          <w:szCs w:val="21"/>
        </w:rPr>
      </w:pPr>
      <w:r>
        <w:rPr>
          <w:rFonts w:hint="eastAsia" w:ascii="宋体"/>
          <w:color w:val="auto"/>
          <w:szCs w:val="21"/>
        </w:rPr>
        <w:t>3.掌握</w:t>
      </w:r>
      <w:r>
        <w:rPr>
          <w:rFonts w:hint="eastAsia"/>
          <w:color w:val="auto"/>
          <w:szCs w:val="21"/>
        </w:rPr>
        <w:t>氨基酸顺序测定的步骤及方法。</w:t>
      </w:r>
    </w:p>
    <w:p w14:paraId="565C0774">
      <w:pPr>
        <w:spacing w:line="40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 w:hAnsi="宋体" w:cs="Tahoma"/>
          <w:color w:val="auto"/>
          <w:szCs w:val="21"/>
        </w:rPr>
        <w:t>4.</w:t>
      </w:r>
      <w:r>
        <w:rPr>
          <w:rFonts w:hint="eastAsia" w:ascii="宋体"/>
          <w:color w:val="auto"/>
          <w:szCs w:val="21"/>
        </w:rPr>
        <w:t>了解</w:t>
      </w:r>
      <w:r>
        <w:rPr>
          <w:rFonts w:hint="eastAsia"/>
          <w:color w:val="auto"/>
          <w:szCs w:val="21"/>
        </w:rPr>
        <w:t>蛋白质的化学组成、分类、大小、分子量、构象、理化性质及功能的多样性。</w:t>
      </w:r>
    </w:p>
    <w:p w14:paraId="3043FF7F"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5.了解蛋白质的分类、分离方法和测定含量与鉴定纯度。</w:t>
      </w:r>
      <w:r>
        <w:rPr>
          <w:rFonts w:hint="eastAsia" w:ascii="宋体" w:hAnsi="宋体"/>
          <w:color w:val="auto"/>
          <w:szCs w:val="21"/>
        </w:rPr>
        <w:t xml:space="preserve"> </w:t>
      </w:r>
    </w:p>
    <w:p w14:paraId="4F17277F">
      <w:pPr>
        <w:spacing w:line="400" w:lineRule="exac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 xml:space="preserve">第四章  </w:t>
      </w:r>
      <w:r>
        <w:rPr>
          <w:rFonts w:hint="eastAsia" w:ascii="仿宋_GB2312" w:eastAsia="仿宋_GB2312"/>
          <w:b/>
          <w:bCs/>
          <w:color w:val="auto"/>
          <w:szCs w:val="21"/>
        </w:rPr>
        <w:t>酶</w:t>
      </w:r>
      <w:r>
        <w:rPr>
          <w:rFonts w:hint="eastAsia" w:ascii="宋体" w:hAnsi="宋体"/>
          <w:b/>
          <w:bCs/>
          <w:color w:val="auto"/>
          <w:szCs w:val="21"/>
        </w:rPr>
        <w:t xml:space="preserve">  </w:t>
      </w:r>
    </w:p>
    <w:p w14:paraId="26793C10">
      <w:pPr>
        <w:pStyle w:val="2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考核知识点：酶的化学本质和生物学意义；米氏公式、米氏常数的意义、米氏常数的求法、多种底物的反应、以及pH、温度、酶浓度、激活剂、抑制剂对酶反应速度的影响；底物的专一性和活性中心；酶的作用机理；多酶体系；别构效应的调控；寡聚酶、同工酶及诱导酶；酶工程的定义、酶的分类及应用。</w:t>
      </w:r>
    </w:p>
    <w:p w14:paraId="4A8504E1">
      <w:pPr>
        <w:pStyle w:val="2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考核要求：</w:t>
      </w:r>
    </w:p>
    <w:p w14:paraId="10FFB329">
      <w:pPr>
        <w:pStyle w:val="2"/>
        <w:ind w:firstLine="420" w:firstLineChars="20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rFonts w:hint="eastAsia"/>
          <w:color w:val="auto"/>
          <w:sz w:val="21"/>
          <w:szCs w:val="21"/>
        </w:rPr>
        <w:t>准确掌握米氏公式、米氏常数的意义和米氏常数的求法，熟悉使用米氏公式。</w:t>
      </w:r>
    </w:p>
    <w:p w14:paraId="649FE0AF">
      <w:pPr>
        <w:pStyle w:val="2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2.掌握催化机制、反应动力学，多种底物的反应、以及</w:t>
      </w:r>
      <w:r>
        <w:rPr>
          <w:color w:val="auto"/>
          <w:sz w:val="21"/>
          <w:szCs w:val="21"/>
        </w:rPr>
        <w:t>pH</w:t>
      </w:r>
      <w:r>
        <w:rPr>
          <w:rFonts w:hint="eastAsia"/>
          <w:color w:val="auto"/>
          <w:sz w:val="21"/>
          <w:szCs w:val="21"/>
        </w:rPr>
        <w:t>、温度、酶浓度、激活剂、抑制剂对酶反应速度的影响。</w:t>
      </w:r>
    </w:p>
    <w:p w14:paraId="717367DD">
      <w:pPr>
        <w:pStyle w:val="2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3.理解酶的化学本质和生物学意义。</w:t>
      </w:r>
    </w:p>
    <w:p w14:paraId="7447E832">
      <w:pPr>
        <w:pStyle w:val="2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4.了解酶的作用机理，底物的专一性和活性中心，明确酶的结构与功能的关系。</w:t>
      </w:r>
    </w:p>
    <w:p w14:paraId="4D5DE447">
      <w:pPr>
        <w:pStyle w:val="2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5.清楚多酶体系、别构效应的调控、寡聚酶、同工酶及诱导酶的概念，酶工程的定义、分类及应用。 </w:t>
      </w:r>
    </w:p>
    <w:p w14:paraId="6F4D0A42">
      <w:pPr>
        <w:pStyle w:val="2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 xml:space="preserve">第五章  </w:t>
      </w:r>
      <w:r>
        <w:rPr>
          <w:rFonts w:hint="eastAsia" w:ascii="仿宋_GB2312" w:eastAsia="仿宋_GB2312"/>
          <w:b/>
          <w:bCs/>
          <w:color w:val="auto"/>
          <w:sz w:val="21"/>
          <w:szCs w:val="21"/>
        </w:rPr>
        <w:t>核酸</w:t>
      </w:r>
      <w:r>
        <w:rPr>
          <w:rFonts w:hint="eastAsia"/>
          <w:b/>
          <w:bCs/>
          <w:color w:val="auto"/>
          <w:sz w:val="21"/>
          <w:szCs w:val="21"/>
        </w:rPr>
        <w:t xml:space="preserve">   </w:t>
      </w:r>
    </w:p>
    <w:p w14:paraId="45435DEA">
      <w:pPr>
        <w:spacing w:line="400" w:lineRule="exact"/>
        <w:rPr>
          <w:rFonts w:ascii="仿宋_GB2312" w:eastAsia="仿宋_GB2312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考核知识点：脱氧核糖核苷酸（</w:t>
      </w:r>
      <w:r>
        <w:rPr>
          <w:rFonts w:ascii="宋体" w:hAnsi="宋体"/>
          <w:color w:val="auto"/>
          <w:szCs w:val="21"/>
        </w:rPr>
        <w:t>DNA</w:t>
      </w:r>
      <w:r>
        <w:rPr>
          <w:rFonts w:hint="eastAsia" w:ascii="宋体" w:hAnsi="宋体"/>
          <w:color w:val="auto"/>
          <w:szCs w:val="21"/>
        </w:rPr>
        <w:t>）、核糖核苷酸（</w:t>
      </w:r>
      <w:r>
        <w:rPr>
          <w:rFonts w:ascii="宋体" w:hAnsi="宋体"/>
          <w:color w:val="auto"/>
          <w:szCs w:val="21"/>
        </w:rPr>
        <w:t>RNA</w:t>
      </w:r>
      <w:r>
        <w:rPr>
          <w:rFonts w:hint="eastAsia" w:ascii="宋体" w:hAnsi="宋体"/>
          <w:color w:val="auto"/>
          <w:szCs w:val="21"/>
        </w:rPr>
        <w:t>）的碱基组成、类型、一级结构、空间结构及其生物学功能；核酸的物理化学性质和常用的研究方法。</w:t>
      </w:r>
    </w:p>
    <w:p w14:paraId="608AD464">
      <w:pPr>
        <w:spacing w:line="4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考核要求：</w:t>
      </w:r>
    </w:p>
    <w:p w14:paraId="7FA0A226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1.</w:t>
      </w:r>
      <w:r>
        <w:rPr>
          <w:color w:val="auto"/>
          <w:szCs w:val="21"/>
        </w:rPr>
        <w:t>准确掌握DNA</w:t>
      </w:r>
      <w:r>
        <w:rPr>
          <w:rFonts w:hint="eastAsia"/>
          <w:color w:val="auto"/>
          <w:szCs w:val="21"/>
        </w:rPr>
        <w:t>、</w:t>
      </w:r>
      <w:r>
        <w:rPr>
          <w:color w:val="auto"/>
          <w:szCs w:val="21"/>
        </w:rPr>
        <w:t>RNA的空间结构，</w:t>
      </w:r>
      <w:r>
        <w:rPr>
          <w:rFonts w:hint="eastAsia"/>
          <w:color w:val="auto"/>
          <w:szCs w:val="21"/>
        </w:rPr>
        <w:t>重点掌握</w:t>
      </w:r>
      <w:r>
        <w:rPr>
          <w:color w:val="auto"/>
          <w:szCs w:val="21"/>
        </w:rPr>
        <w:t>DNA的双螺旋结构，tRNA的结构。</w:t>
      </w:r>
    </w:p>
    <w:p w14:paraId="5984FA19"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2.掌握</w:t>
      </w:r>
      <w:r>
        <w:rPr>
          <w:rFonts w:ascii="宋体" w:hAnsi="宋体"/>
          <w:color w:val="auto"/>
          <w:szCs w:val="21"/>
        </w:rPr>
        <w:t>DNA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RNA</w:t>
      </w:r>
      <w:r>
        <w:rPr>
          <w:rFonts w:hint="eastAsia" w:ascii="宋体" w:hAnsi="宋体"/>
          <w:color w:val="auto"/>
          <w:szCs w:val="21"/>
        </w:rPr>
        <w:t>的碱基组成、结构、性质及功能。</w:t>
      </w:r>
    </w:p>
    <w:p w14:paraId="54B2C5EE">
      <w:pPr>
        <w:spacing w:line="400" w:lineRule="exact"/>
        <w:ind w:firstLine="420" w:firstLineChars="200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3.了解</w:t>
      </w:r>
      <w:r>
        <w:rPr>
          <w:rFonts w:ascii="宋体" w:hAnsi="宋体"/>
          <w:color w:val="auto"/>
          <w:szCs w:val="21"/>
        </w:rPr>
        <w:t>DNA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RNA</w:t>
      </w:r>
      <w:r>
        <w:rPr>
          <w:rFonts w:hint="eastAsia" w:ascii="宋体" w:hAnsi="宋体"/>
          <w:color w:val="auto"/>
          <w:szCs w:val="21"/>
        </w:rPr>
        <w:t>的物理化学性质和测定方法。</w:t>
      </w:r>
    </w:p>
    <w:p w14:paraId="2C13E667">
      <w:pPr>
        <w:spacing w:line="400" w:lineRule="exac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第六章  维生素</w:t>
      </w:r>
    </w:p>
    <w:p w14:paraId="4BD706C0">
      <w:pPr>
        <w:spacing w:line="400" w:lineRule="exact"/>
        <w:rPr>
          <w:rFonts w:ascii="仿宋_GB2312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考核知识点：维生素</w:t>
      </w:r>
      <w:r>
        <w:rPr>
          <w:rFonts w:hint="eastAsia" w:ascii="仿宋_GB2312"/>
          <w:color w:val="auto"/>
          <w:szCs w:val="21"/>
        </w:rPr>
        <w:t>的分类、结构、功能及在食品中的来源和族作用。</w:t>
      </w:r>
    </w:p>
    <w:p w14:paraId="138BB87A">
      <w:pPr>
        <w:spacing w:line="4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考核要求：</w:t>
      </w:r>
    </w:p>
    <w:p w14:paraId="54E813D8"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1.</w:t>
      </w:r>
      <w:r>
        <w:rPr>
          <w:rFonts w:hint="eastAsia" w:ascii="宋体" w:hAnsi="宋体"/>
          <w:color w:val="auto"/>
          <w:szCs w:val="21"/>
        </w:rPr>
        <w:t>准确掌握水溶性维生素和脂溶性维生素分类、功能和在食品中的来源。</w:t>
      </w:r>
    </w:p>
    <w:p w14:paraId="4022ADCE"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2.较准确掌握维生素辅酶。</w:t>
      </w:r>
    </w:p>
    <w:p w14:paraId="3086C74E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第七章  </w:t>
      </w:r>
      <w:r>
        <w:rPr>
          <w:rFonts w:hint="eastAsia" w:ascii="仿宋_GB2312"/>
          <w:b/>
          <w:bCs/>
          <w:color w:val="auto"/>
        </w:rPr>
        <w:t>生物膜的构成与功能</w:t>
      </w:r>
      <w:r>
        <w:rPr>
          <w:rFonts w:hint="eastAsia" w:ascii="宋体" w:hAnsi="宋体"/>
          <w:b/>
          <w:bCs/>
          <w:color w:val="auto"/>
        </w:rPr>
        <w:t xml:space="preserve">  </w:t>
      </w:r>
    </w:p>
    <w:p w14:paraId="27E3492E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考核知识点：</w:t>
      </w:r>
      <w:r>
        <w:rPr>
          <w:rFonts w:hint="eastAsia"/>
          <w:color w:val="auto"/>
          <w:szCs w:val="21"/>
        </w:rPr>
        <w:t>生物膜的组成；膜脂和膜蛋白的流动性；生物膜分子结构的模型；物质运送。</w:t>
      </w:r>
    </w:p>
    <w:p w14:paraId="3EED6231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47C1BE80">
      <w:pPr>
        <w:spacing w:line="360" w:lineRule="exact"/>
        <w:ind w:left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1.准确</w:t>
      </w:r>
      <w:r>
        <w:rPr>
          <w:rFonts w:hint="eastAsia" w:ascii="宋体" w:hAnsi="宋体"/>
          <w:color w:val="auto"/>
          <w:szCs w:val="21"/>
        </w:rPr>
        <w:t>掌握生物膜分子结构的模型、膜脂和膜蛋白的流动性。</w:t>
      </w:r>
    </w:p>
    <w:p w14:paraId="1742EE6E">
      <w:pPr>
        <w:spacing w:line="360" w:lineRule="exact"/>
        <w:ind w:left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2.较准确掌握生物膜的</w:t>
      </w:r>
      <w:r>
        <w:rPr>
          <w:rFonts w:hint="eastAsia" w:ascii="宋体" w:hAnsi="宋体"/>
          <w:color w:val="auto"/>
          <w:lang w:val="en-US" w:eastAsia="zh-CN"/>
        </w:rPr>
        <w:t>组成</w:t>
      </w:r>
      <w:r>
        <w:rPr>
          <w:rFonts w:hint="eastAsia" w:ascii="宋体" w:hAnsi="宋体"/>
          <w:color w:val="auto"/>
        </w:rPr>
        <w:t>。</w:t>
      </w:r>
    </w:p>
    <w:p w14:paraId="260547C8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3.理解物质在生物膜中的运送。</w:t>
      </w:r>
    </w:p>
    <w:p w14:paraId="7550A663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第八章  </w:t>
      </w:r>
      <w:r>
        <w:rPr>
          <w:rFonts w:hint="eastAsia" w:ascii="仿宋_GB2312"/>
          <w:b/>
          <w:bCs/>
          <w:color w:val="auto"/>
        </w:rPr>
        <w:t>生物氧化</w:t>
      </w:r>
      <w:r>
        <w:rPr>
          <w:rFonts w:hint="eastAsia" w:ascii="宋体" w:hAnsi="宋体"/>
          <w:b/>
          <w:bCs/>
          <w:color w:val="auto"/>
        </w:rPr>
        <w:t xml:space="preserve">  </w:t>
      </w:r>
    </w:p>
    <w:p w14:paraId="1EEFDBA3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考核知识点：</w:t>
      </w:r>
      <w:r>
        <w:rPr>
          <w:rFonts w:hint="eastAsia"/>
          <w:color w:val="auto"/>
          <w:szCs w:val="21"/>
        </w:rPr>
        <w:t>代谢研究的具体对象、研究方法、物质代谢和能量代谢的关系、代谢的动态性，高能磷酸化合物的结构以及它们对生物体内各种反应的影响，各种高能磷酸化合物。氧化还原的概念、电子传递过程和氧化呼吸链、氧化磷酸化作用以及它们之间的相互关系。</w:t>
      </w:r>
    </w:p>
    <w:p w14:paraId="437ABB50">
      <w:pPr>
        <w:spacing w:line="40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7CF8A398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1.</w:t>
      </w:r>
      <w:r>
        <w:rPr>
          <w:rFonts w:hint="eastAsia"/>
          <w:color w:val="auto"/>
          <w:szCs w:val="21"/>
        </w:rPr>
        <w:t>准确掌握氧化呼吸链（</w:t>
      </w:r>
      <w:r>
        <w:rPr>
          <w:rFonts w:ascii="宋体" w:hAnsi="宋体"/>
          <w:color w:val="auto"/>
        </w:rPr>
        <w:t>NAD</w:t>
      </w:r>
      <w:r>
        <w:rPr>
          <w:rFonts w:hint="eastAsia" w:ascii="宋体" w:hAnsi="宋体"/>
          <w:color w:val="auto"/>
        </w:rPr>
        <w:t>呼吸链，</w:t>
      </w:r>
      <w:r>
        <w:rPr>
          <w:rFonts w:ascii="宋体" w:hAnsi="宋体"/>
          <w:color w:val="auto"/>
        </w:rPr>
        <w:t>FAD</w:t>
      </w:r>
      <w:r>
        <w:rPr>
          <w:rFonts w:hint="eastAsia" w:ascii="宋体" w:hAnsi="宋体"/>
          <w:color w:val="auto"/>
        </w:rPr>
        <w:t>呼吸链）</w:t>
      </w:r>
      <w:r>
        <w:rPr>
          <w:rFonts w:hint="eastAsia"/>
          <w:color w:val="auto"/>
          <w:szCs w:val="21"/>
        </w:rPr>
        <w:t>、氧化磷酸化作用以及它们之间的相互关系</w:t>
      </w:r>
      <w:r>
        <w:rPr>
          <w:rFonts w:hint="eastAsia" w:ascii="宋体" w:hAnsi="宋体"/>
          <w:color w:val="auto"/>
        </w:rPr>
        <w:t>。</w:t>
      </w:r>
    </w:p>
    <w:p w14:paraId="71DE4576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2.掌握生物氧化体系和氧化过程中能量的生成方式。</w:t>
      </w:r>
    </w:p>
    <w:p w14:paraId="7B53DB4B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szCs w:val="36"/>
        </w:rPr>
        <w:t>3</w:t>
      </w:r>
      <w:r>
        <w:rPr>
          <w:rFonts w:ascii="宋体" w:hAnsi="宋体"/>
          <w:color w:val="auto"/>
          <w:szCs w:val="36"/>
        </w:rPr>
        <w:t>.</w:t>
      </w:r>
      <w:r>
        <w:rPr>
          <w:rFonts w:hint="eastAsia" w:ascii="宋体" w:hAnsi="宋体"/>
          <w:color w:val="auto"/>
          <w:szCs w:val="36"/>
        </w:rPr>
        <w:t>理解</w:t>
      </w:r>
      <w:r>
        <w:rPr>
          <w:rFonts w:hint="eastAsia"/>
          <w:color w:val="auto"/>
          <w:szCs w:val="21"/>
        </w:rPr>
        <w:t>各种高能磷酸化合物、氧化还原的概念、电子传递过程。</w:t>
      </w:r>
      <w:r>
        <w:rPr>
          <w:rFonts w:hint="eastAsia" w:ascii="宋体" w:hAnsi="宋体"/>
          <w:color w:val="auto"/>
        </w:rPr>
        <w:t xml:space="preserve"> </w:t>
      </w:r>
    </w:p>
    <w:p w14:paraId="6190C045">
      <w:pPr>
        <w:spacing w:line="400" w:lineRule="exact"/>
        <w:ind w:firstLine="420" w:firstLineChars="200"/>
        <w:rPr>
          <w:color w:val="auto"/>
          <w:szCs w:val="21"/>
        </w:rPr>
      </w:pPr>
      <w:r>
        <w:rPr>
          <w:color w:val="auto"/>
        </w:rPr>
        <w:t>4.了解新陈代谢的基本概念</w:t>
      </w:r>
      <w:r>
        <w:rPr>
          <w:color w:val="auto"/>
          <w:szCs w:val="36"/>
        </w:rPr>
        <w:t>。</w:t>
      </w:r>
      <w:r>
        <w:rPr>
          <w:rFonts w:hint="eastAsia"/>
          <w:color w:val="auto"/>
          <w:szCs w:val="21"/>
        </w:rPr>
        <w:t xml:space="preserve"> </w:t>
      </w:r>
    </w:p>
    <w:p w14:paraId="1CD84706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第九章  </w:t>
      </w:r>
      <w:r>
        <w:rPr>
          <w:rFonts w:hint="eastAsia" w:ascii="仿宋_GB2312"/>
          <w:b/>
          <w:bCs/>
          <w:color w:val="auto"/>
        </w:rPr>
        <w:t>糖类代谢</w:t>
      </w:r>
      <w:r>
        <w:rPr>
          <w:rFonts w:hint="eastAsia" w:ascii="宋体" w:hAnsi="宋体"/>
          <w:b/>
          <w:bCs/>
          <w:color w:val="auto"/>
        </w:rPr>
        <w:t xml:space="preserve">  </w:t>
      </w:r>
    </w:p>
    <w:p w14:paraId="6EF8337E">
      <w:pPr>
        <w:spacing w:line="360" w:lineRule="exact"/>
        <w:rPr>
          <w:rFonts w:hint="eastAsia" w:ascii="宋体" w:hAnsi="宋体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</w:rPr>
        <w:t>考核知识点：糖类物质的分解、吸收及转运，葡萄糖的降解过程，糖酵解、三羧酸循环及其它代谢生理意义和途径。</w:t>
      </w:r>
    </w:p>
    <w:p w14:paraId="7AFC9AD8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323E60A2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1.</w:t>
      </w:r>
      <w:r>
        <w:rPr>
          <w:rFonts w:hint="eastAsia" w:ascii="宋体" w:hAnsi="宋体"/>
          <w:color w:val="auto"/>
        </w:rPr>
        <w:t>准确掌握葡萄糖的有氧和无氧降解、降解过程，重点掌握其中</w:t>
      </w:r>
      <w:r>
        <w:rPr>
          <w:rFonts w:ascii="宋体" w:hAnsi="宋体"/>
          <w:color w:val="auto"/>
        </w:rPr>
        <w:t>EMP</w:t>
      </w:r>
      <w:r>
        <w:rPr>
          <w:rFonts w:hint="eastAsia" w:ascii="宋体" w:hAnsi="宋体"/>
          <w:color w:val="auto"/>
        </w:rPr>
        <w:t>途径、</w:t>
      </w:r>
      <w:r>
        <w:rPr>
          <w:rFonts w:ascii="宋体" w:hAnsi="宋体"/>
          <w:color w:val="auto"/>
        </w:rPr>
        <w:t>HMP</w:t>
      </w:r>
      <w:r>
        <w:rPr>
          <w:rFonts w:hint="eastAsia" w:ascii="宋体" w:hAnsi="宋体"/>
          <w:color w:val="auto"/>
        </w:rPr>
        <w:t>途径、</w:t>
      </w:r>
      <w:r>
        <w:rPr>
          <w:rFonts w:ascii="宋体" w:hAnsi="宋体"/>
          <w:color w:val="auto"/>
        </w:rPr>
        <w:t>TCA</w:t>
      </w:r>
      <w:r>
        <w:rPr>
          <w:rFonts w:hint="eastAsia" w:ascii="宋体" w:hAnsi="宋体"/>
          <w:color w:val="auto"/>
        </w:rPr>
        <w:t>循环、丙酮酸羧化支路，糖异生和糖原的合成。</w:t>
      </w:r>
    </w:p>
    <w:p w14:paraId="35FC25BC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2.掌握各代谢的生理意义。</w:t>
      </w:r>
    </w:p>
    <w:p w14:paraId="365044EE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</w:t>
      </w:r>
      <w:r>
        <w:rPr>
          <w:rFonts w:hint="eastAsia"/>
          <w:color w:val="auto"/>
        </w:rPr>
        <w:t>掌握</w:t>
      </w:r>
      <w:r>
        <w:rPr>
          <w:color w:val="auto"/>
        </w:rPr>
        <w:t>糖类物质的</w:t>
      </w:r>
      <w:r>
        <w:rPr>
          <w:rFonts w:hint="eastAsia"/>
          <w:color w:val="auto"/>
        </w:rPr>
        <w:t>分解</w:t>
      </w:r>
      <w:r>
        <w:rPr>
          <w:color w:val="auto"/>
        </w:rPr>
        <w:t>、吸收</w:t>
      </w:r>
      <w:r>
        <w:rPr>
          <w:rFonts w:hint="eastAsia"/>
          <w:color w:val="auto"/>
        </w:rPr>
        <w:t>及转运</w:t>
      </w:r>
      <w:r>
        <w:rPr>
          <w:color w:val="auto"/>
        </w:rPr>
        <w:t>。</w:t>
      </w:r>
    </w:p>
    <w:p w14:paraId="656671BF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第十章  </w:t>
      </w:r>
      <w:r>
        <w:rPr>
          <w:rFonts w:hint="eastAsia" w:ascii="宋体"/>
          <w:b/>
          <w:bCs/>
          <w:color w:val="auto"/>
        </w:rPr>
        <w:t>脂类代谢</w:t>
      </w:r>
      <w:r>
        <w:rPr>
          <w:rFonts w:hint="eastAsia" w:ascii="宋体" w:hAnsi="宋体"/>
          <w:b/>
          <w:bCs/>
          <w:color w:val="auto"/>
        </w:rPr>
        <w:t xml:space="preserve">  </w:t>
      </w:r>
    </w:p>
    <w:p w14:paraId="543BA7FE">
      <w:pPr>
        <w:spacing w:line="3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>考核知识点：</w:t>
      </w:r>
      <w:r>
        <w:rPr>
          <w:rFonts w:hint="eastAsia" w:ascii="宋体" w:hAnsi="宋体"/>
          <w:color w:val="auto"/>
          <w:szCs w:val="21"/>
        </w:rPr>
        <w:t>脂类的消化吸收和转运；脂肪酸和甘油的分解及合成代谢；</w:t>
      </w:r>
      <w:r>
        <w:rPr>
          <w:rFonts w:hint="eastAsia" w:ascii="宋体" w:hAnsi="宋体"/>
          <w:color w:val="auto"/>
        </w:rPr>
        <w:t>脂肪的降解</w:t>
      </w:r>
      <w:r>
        <w:rPr>
          <w:rFonts w:ascii="Symbol" w:hAnsi="Symbol" w:eastAsia="仿宋_GB2312"/>
          <w:color w:val="auto"/>
        </w:rPr>
        <w:t></w:t>
      </w:r>
      <w:r>
        <w:rPr>
          <w:rFonts w:hint="eastAsia" w:ascii="宋体" w:hAnsi="宋体"/>
          <w:color w:val="auto"/>
        </w:rPr>
        <w:t>氧化过程，饱和脂肪酸胞液合成过程。</w:t>
      </w:r>
    </w:p>
    <w:p w14:paraId="139B5EDE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12BBE642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1.</w:t>
      </w:r>
      <w:r>
        <w:rPr>
          <w:rFonts w:hint="eastAsia" w:ascii="宋体" w:hAnsi="宋体"/>
          <w:color w:val="auto"/>
        </w:rPr>
        <w:t>准确掌握脂肪酸的降解过程和甘油的降解过程，熟练掌握脂肪的降解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ascii="Symbol" w:hAnsi="Symbol" w:eastAsia="仿宋_GB2312"/>
          <w:color w:val="auto"/>
        </w:rPr>
        <w:t></w:t>
      </w:r>
      <w:r>
        <w:rPr>
          <w:rFonts w:hint="eastAsia" w:ascii="宋体" w:hAnsi="宋体"/>
          <w:color w:val="auto"/>
        </w:rPr>
        <w:t>氧化过程及根据代谢过程进行能量计算。</w:t>
      </w:r>
    </w:p>
    <w:p w14:paraId="27D5CB7F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2.掌握脂肪酸的</w:t>
      </w:r>
      <w:r>
        <w:rPr>
          <w:rFonts w:hint="eastAsia" w:ascii="宋体" w:hAnsi="宋体"/>
          <w:color w:val="auto"/>
          <w:lang w:val="en-US" w:eastAsia="zh-CN"/>
        </w:rPr>
        <w:t>胞</w:t>
      </w:r>
      <w:r>
        <w:rPr>
          <w:rFonts w:hint="eastAsia" w:ascii="宋体" w:hAnsi="宋体"/>
          <w:color w:val="auto"/>
        </w:rPr>
        <w:t>液合成过程。</w:t>
      </w:r>
    </w:p>
    <w:p w14:paraId="38849DFB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3.了解脂肪酸的非</w:t>
      </w:r>
      <w:r>
        <w:rPr>
          <w:rFonts w:hint="eastAsia" w:ascii="宋体" w:hAnsi="宋体"/>
          <w:color w:val="auto"/>
          <w:lang w:val="en-US" w:eastAsia="zh-CN"/>
        </w:rPr>
        <w:t>胞</w:t>
      </w:r>
      <w:r>
        <w:rPr>
          <w:rFonts w:hint="eastAsia" w:ascii="宋体" w:hAnsi="宋体"/>
          <w:color w:val="auto"/>
        </w:rPr>
        <w:t>液增链合成过程。</w:t>
      </w:r>
    </w:p>
    <w:p w14:paraId="7A5C9D09">
      <w:pPr>
        <w:spacing w:line="36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第十一章  </w:t>
      </w:r>
      <w:r>
        <w:rPr>
          <w:rFonts w:hint="eastAsia" w:ascii="宋体"/>
          <w:b/>
          <w:bCs/>
          <w:color w:val="auto"/>
        </w:rPr>
        <w:t>蛋白质降解及氨基酸代谢</w:t>
      </w:r>
    </w:p>
    <w:p w14:paraId="655694F9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考核知识点：</w:t>
      </w:r>
      <w:r>
        <w:rPr>
          <w:rFonts w:hint="eastAsia" w:ascii="宋体" w:hAnsi="宋体"/>
          <w:color w:val="auto"/>
          <w:szCs w:val="21"/>
        </w:rPr>
        <w:t>机体对外源蛋白质的需要及其消化作用；氨基酸的脱氨与转氨作用；氨基氮的排泄；氨基酸碳骨架的氧化途径；生糖氨基酸和生酮氨基酸；由氨基酸衍生的</w:t>
      </w:r>
      <w:r>
        <w:rPr>
          <w:rFonts w:hint="eastAsia" w:ascii="宋体" w:hAnsi="宋体"/>
          <w:color w:val="auto"/>
          <w:szCs w:val="21"/>
          <w:lang w:val="en-US" w:eastAsia="zh-CN"/>
        </w:rPr>
        <w:t>其它</w:t>
      </w:r>
      <w:r>
        <w:rPr>
          <w:rFonts w:hint="eastAsia" w:ascii="宋体" w:hAnsi="宋体"/>
          <w:color w:val="auto"/>
          <w:szCs w:val="21"/>
        </w:rPr>
        <w:t>重要物质。</w:t>
      </w:r>
    </w:p>
    <w:p w14:paraId="090D83C0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1F118B9B">
      <w:pPr>
        <w:spacing w:line="360" w:lineRule="exact"/>
        <w:ind w:left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1.准确掌握氨基酸分解代谢及分解产物的代谢途径，</w:t>
      </w:r>
      <w:r>
        <w:rPr>
          <w:rFonts w:hint="eastAsia" w:ascii="宋体" w:hAnsi="宋体"/>
          <w:color w:val="auto"/>
          <w:szCs w:val="21"/>
        </w:rPr>
        <w:t>氨基酸的脱氨与转氨作用；氨基氮的排泄；氨基酸碳骨架的氧化途径。</w:t>
      </w:r>
    </w:p>
    <w:p w14:paraId="7F87A5FA">
      <w:pPr>
        <w:spacing w:line="360" w:lineRule="exact"/>
        <w:ind w:left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2.较准确掌握蛋白质水解酶的作用特点。</w:t>
      </w:r>
    </w:p>
    <w:p w14:paraId="4B9DEE17">
      <w:pPr>
        <w:spacing w:line="36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>3.初步掌握氨基酸的合成途径；</w:t>
      </w:r>
      <w:r>
        <w:rPr>
          <w:rFonts w:hint="eastAsia" w:ascii="宋体" w:hAnsi="宋体"/>
          <w:color w:val="auto"/>
          <w:szCs w:val="21"/>
        </w:rPr>
        <w:t>清楚生糖氨基酸和生酮氨基酸。</w:t>
      </w:r>
    </w:p>
    <w:p w14:paraId="0C720BD1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szCs w:val="21"/>
        </w:rPr>
        <w:t>4.了解由氨基酸衍生的其他重要物质。</w:t>
      </w:r>
    </w:p>
    <w:p w14:paraId="711E53BD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第十二章  </w:t>
      </w:r>
      <w:r>
        <w:rPr>
          <w:rFonts w:hint="eastAsia" w:ascii="仿宋_GB2312"/>
          <w:b/>
          <w:bCs/>
          <w:color w:val="auto"/>
        </w:rPr>
        <w:t>核酸降解及核苷酸代谢</w:t>
      </w:r>
      <w:r>
        <w:rPr>
          <w:rFonts w:hint="eastAsia" w:ascii="宋体" w:hAnsi="宋体"/>
          <w:b/>
          <w:bCs/>
          <w:color w:val="auto"/>
        </w:rPr>
        <w:t xml:space="preserve">  </w:t>
      </w:r>
    </w:p>
    <w:p w14:paraId="4762FF75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考核知识点：</w:t>
      </w:r>
      <w:r>
        <w:rPr>
          <w:rFonts w:hint="eastAsia"/>
          <w:color w:val="auto"/>
          <w:szCs w:val="21"/>
        </w:rPr>
        <w:t>核酸及核苷酸的分解代谢；核苷酸的生物合成及其合成调节。</w:t>
      </w:r>
    </w:p>
    <w:p w14:paraId="54B9C5CD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4FE7EB28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1.准确掌握核酸水解酶的特异性，嘌呤核苷酸合成的前体物质，嘧啶核苷酸合成的前体物质。</w:t>
      </w:r>
    </w:p>
    <w:p w14:paraId="401AB534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2.掌握嘌呤核苷酸、嘧啶核苷酸及脱氧核苷酸的基本合成过程。</w:t>
      </w:r>
    </w:p>
    <w:p w14:paraId="6DD0770E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3.理解</w:t>
      </w:r>
      <w:r>
        <w:rPr>
          <w:rFonts w:hint="eastAsia" w:ascii="仿宋_GB2312"/>
          <w:color w:val="auto"/>
        </w:rPr>
        <w:t>核酸的分解过程。</w:t>
      </w:r>
    </w:p>
    <w:p w14:paraId="328CD8DC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第十三章  </w:t>
      </w:r>
      <w:r>
        <w:rPr>
          <w:rFonts w:ascii="宋体" w:hAnsi="宋体"/>
          <w:b/>
          <w:bCs/>
          <w:color w:val="auto"/>
        </w:rPr>
        <w:t>DNA</w:t>
      </w:r>
      <w:r>
        <w:rPr>
          <w:rFonts w:hint="eastAsia" w:ascii="宋体" w:hAnsi="宋体"/>
          <w:b/>
          <w:bCs/>
          <w:color w:val="auto"/>
        </w:rPr>
        <w:t xml:space="preserve">复制  </w:t>
      </w:r>
      <w:r>
        <w:rPr>
          <w:rFonts w:ascii="宋体" w:hAnsi="宋体"/>
          <w:b/>
          <w:bCs/>
          <w:color w:val="auto"/>
        </w:rPr>
        <w:t>RNA</w:t>
      </w:r>
      <w:r>
        <w:rPr>
          <w:rFonts w:hint="eastAsia" w:ascii="宋体" w:hAnsi="宋体"/>
          <w:b/>
          <w:bCs/>
          <w:color w:val="auto"/>
        </w:rPr>
        <w:t xml:space="preserve">的合成  </w:t>
      </w:r>
    </w:p>
    <w:p w14:paraId="4340AECD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考核知识点：</w:t>
      </w:r>
      <w:r>
        <w:rPr>
          <w:rFonts w:ascii="宋体" w:hAnsi="宋体"/>
          <w:color w:val="auto"/>
          <w:szCs w:val="21"/>
        </w:rPr>
        <w:t>DNA</w:t>
      </w:r>
      <w:r>
        <w:rPr>
          <w:rFonts w:hint="eastAsia" w:ascii="宋体" w:hAnsi="宋体"/>
          <w:color w:val="auto"/>
          <w:szCs w:val="21"/>
        </w:rPr>
        <w:t>的复制原理及调控；</w:t>
      </w:r>
      <w:r>
        <w:rPr>
          <w:rFonts w:ascii="宋体" w:hAnsi="宋体"/>
          <w:color w:val="auto"/>
          <w:szCs w:val="21"/>
        </w:rPr>
        <w:t>DNA</w:t>
      </w:r>
      <w:r>
        <w:rPr>
          <w:rFonts w:hint="eastAsia" w:ascii="宋体" w:hAnsi="宋体"/>
          <w:color w:val="auto"/>
          <w:szCs w:val="21"/>
        </w:rPr>
        <w:t>的损伤及修复以及意义；生物遗传的中心法则，</w:t>
      </w:r>
      <w:r>
        <w:rPr>
          <w:rFonts w:hint="eastAsia" w:ascii="宋体" w:hAnsi="宋体"/>
          <w:color w:val="auto"/>
        </w:rPr>
        <w:t>转录、逆转录</w:t>
      </w:r>
      <w:r>
        <w:rPr>
          <w:rFonts w:hint="eastAsia" w:ascii="宋体" w:hAnsi="宋体"/>
          <w:color w:val="auto"/>
          <w:szCs w:val="21"/>
        </w:rPr>
        <w:t>；</w:t>
      </w:r>
      <w:r>
        <w:rPr>
          <w:rFonts w:ascii="宋体" w:hAnsi="宋体"/>
          <w:color w:val="auto"/>
          <w:szCs w:val="21"/>
        </w:rPr>
        <w:t>RNA</w:t>
      </w:r>
      <w:r>
        <w:rPr>
          <w:rFonts w:hint="eastAsia" w:ascii="宋体" w:hAnsi="宋体"/>
          <w:color w:val="auto"/>
          <w:szCs w:val="21"/>
        </w:rPr>
        <w:t>的复制及其生物合成抑制剂。</w:t>
      </w:r>
    </w:p>
    <w:p w14:paraId="18C22702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32F7A5BF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1.</w:t>
      </w:r>
      <w:r>
        <w:rPr>
          <w:rFonts w:hint="eastAsia" w:ascii="宋体" w:hAnsi="宋体"/>
          <w:color w:val="auto"/>
        </w:rPr>
        <w:t>准确掌握生物遗传的中心法则，转录、逆转录。</w:t>
      </w:r>
    </w:p>
    <w:p w14:paraId="1BA1D1C6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2.较准确掌握原核生物基因转录过程  原核生物基因转录的调控，</w:t>
      </w:r>
      <w:r>
        <w:rPr>
          <w:rFonts w:ascii="宋体" w:hAnsi="宋体"/>
          <w:color w:val="auto"/>
          <w:szCs w:val="21"/>
        </w:rPr>
        <w:t>DNA</w:t>
      </w:r>
      <w:r>
        <w:rPr>
          <w:rFonts w:hint="eastAsia" w:ascii="宋体" w:hAnsi="宋体"/>
          <w:color w:val="auto"/>
          <w:szCs w:val="21"/>
        </w:rPr>
        <w:t>复制、</w:t>
      </w:r>
      <w:r>
        <w:rPr>
          <w:rFonts w:ascii="宋体" w:hAnsi="宋体"/>
          <w:color w:val="auto"/>
        </w:rPr>
        <w:t>DNA</w:t>
      </w:r>
      <w:r>
        <w:rPr>
          <w:rFonts w:hint="eastAsia" w:ascii="宋体" w:hAnsi="宋体"/>
          <w:color w:val="auto"/>
        </w:rPr>
        <w:t>复制过程有关酶。</w:t>
      </w:r>
    </w:p>
    <w:p w14:paraId="096DC8DB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3.理解复制机制及相关术语，RNA聚合酶；了解</w:t>
      </w:r>
      <w:r>
        <w:rPr>
          <w:rFonts w:ascii="宋体" w:hAnsi="宋体"/>
          <w:color w:val="auto"/>
          <w:szCs w:val="21"/>
        </w:rPr>
        <w:t>DNA</w:t>
      </w:r>
      <w:r>
        <w:rPr>
          <w:rFonts w:hint="eastAsia" w:ascii="宋体" w:hAnsi="宋体"/>
          <w:color w:val="auto"/>
          <w:szCs w:val="21"/>
        </w:rPr>
        <w:t>的损伤及修复以及意义。</w:t>
      </w:r>
    </w:p>
    <w:p w14:paraId="1363D901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第十四章  蛋白质的生物合成  </w:t>
      </w:r>
    </w:p>
    <w:p w14:paraId="66E20AD1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考核知识点：遗传密码性质，各种</w:t>
      </w:r>
      <w:r>
        <w:rPr>
          <w:rFonts w:ascii="宋体" w:hAnsi="宋体"/>
          <w:color w:val="auto"/>
        </w:rPr>
        <w:t>RNA</w:t>
      </w:r>
      <w:r>
        <w:rPr>
          <w:rFonts w:hint="eastAsia" w:ascii="宋体" w:hAnsi="宋体"/>
          <w:color w:val="auto"/>
        </w:rPr>
        <w:t>在蛋白质合成过程中的功能</w:t>
      </w:r>
      <w:r>
        <w:rPr>
          <w:rFonts w:hint="eastAsia" w:ascii="宋体" w:hAnsi="宋体"/>
          <w:color w:val="auto"/>
          <w:szCs w:val="21"/>
        </w:rPr>
        <w:t>；蛋白质合成的机理、</w:t>
      </w:r>
      <w:r>
        <w:rPr>
          <w:rFonts w:hint="eastAsia" w:ascii="宋体" w:hAnsi="宋体"/>
          <w:color w:val="auto"/>
        </w:rPr>
        <w:t>合成过程</w:t>
      </w:r>
      <w:r>
        <w:rPr>
          <w:rFonts w:hint="eastAsia" w:ascii="宋体" w:hAnsi="宋体"/>
          <w:color w:val="auto"/>
          <w:szCs w:val="21"/>
        </w:rPr>
        <w:t>；多肽在合成后的定向输送与转译后加工。</w:t>
      </w:r>
    </w:p>
    <w:p w14:paraId="7D83672F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3C4186C6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1.</w:t>
      </w:r>
      <w:r>
        <w:rPr>
          <w:rFonts w:hint="eastAsia" w:ascii="宋体" w:hAnsi="宋体"/>
          <w:color w:val="auto"/>
        </w:rPr>
        <w:t>准确掌握遗传密码的性质及功能，</w:t>
      </w:r>
      <w:r>
        <w:rPr>
          <w:rFonts w:ascii="宋体" w:hAnsi="宋体"/>
          <w:color w:val="auto"/>
        </w:rPr>
        <w:t>mRNA</w:t>
      </w:r>
      <w:r>
        <w:rPr>
          <w:rFonts w:hint="eastAsia" w:ascii="宋体" w:hAnsi="宋体"/>
          <w:color w:val="auto"/>
        </w:rPr>
        <w:t>、</w:t>
      </w:r>
      <w:r>
        <w:rPr>
          <w:rFonts w:ascii="宋体" w:hAnsi="宋体"/>
          <w:color w:val="auto"/>
        </w:rPr>
        <w:t>tRNA</w:t>
      </w:r>
      <w:r>
        <w:rPr>
          <w:rFonts w:hint="eastAsia" w:ascii="宋体" w:hAnsi="宋体"/>
          <w:color w:val="auto"/>
        </w:rPr>
        <w:t>、</w:t>
      </w:r>
      <w:r>
        <w:rPr>
          <w:rFonts w:ascii="宋体" w:hAnsi="宋体"/>
          <w:color w:val="auto"/>
        </w:rPr>
        <w:t>rRNA</w:t>
      </w:r>
      <w:r>
        <w:rPr>
          <w:rFonts w:hint="eastAsia" w:ascii="宋体" w:hAnsi="宋体"/>
          <w:color w:val="auto"/>
        </w:rPr>
        <w:t>的功能。</w:t>
      </w:r>
    </w:p>
    <w:p w14:paraId="0582F801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2.掌握蛋白质的生物合成过程。</w:t>
      </w:r>
    </w:p>
    <w:p w14:paraId="2D39CBD1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3.理解</w:t>
      </w:r>
      <w:r>
        <w:rPr>
          <w:rFonts w:hint="eastAsia" w:ascii="宋体" w:hAnsi="宋体"/>
          <w:color w:val="auto"/>
          <w:szCs w:val="21"/>
        </w:rPr>
        <w:t>多肽在合成后的定向输送与转译后加工。</w:t>
      </w:r>
    </w:p>
    <w:p w14:paraId="00C8E5CE">
      <w:pPr>
        <w:spacing w:line="400" w:lineRule="exact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 xml:space="preserve">第十五章  </w:t>
      </w:r>
      <w:r>
        <w:rPr>
          <w:rFonts w:hint="eastAsia" w:ascii="仿宋_GB2312"/>
          <w:b/>
          <w:bCs/>
          <w:color w:val="auto"/>
        </w:rPr>
        <w:t>代谢的调节与控制</w:t>
      </w:r>
      <w:r>
        <w:rPr>
          <w:rFonts w:hint="eastAsia" w:ascii="宋体" w:hAnsi="宋体"/>
          <w:b/>
          <w:bCs/>
          <w:color w:val="auto"/>
        </w:rPr>
        <w:t xml:space="preserve">  </w:t>
      </w:r>
    </w:p>
    <w:p w14:paraId="061497A1">
      <w:pPr>
        <w:spacing w:line="400" w:lineRule="exact"/>
        <w:rPr>
          <w:rFonts w:hint="eastAsia" w:ascii="宋体" w:hAnsi="宋体" w:eastAsia="宋体"/>
          <w:b/>
          <w:bCs/>
          <w:color w:val="auto"/>
          <w:lang w:eastAsia="zh-CN"/>
        </w:rPr>
      </w:pPr>
      <w:r>
        <w:rPr>
          <w:rFonts w:hint="eastAsia" w:ascii="宋体" w:hAnsi="宋体"/>
          <w:color w:val="auto"/>
        </w:rPr>
        <w:t>考核知识点：</w:t>
      </w:r>
      <w:r>
        <w:rPr>
          <w:rFonts w:hint="eastAsia" w:ascii="宋体" w:hAnsi="宋体"/>
          <w:color w:val="auto"/>
          <w:szCs w:val="21"/>
        </w:rPr>
        <w:t>代谢途径的相互联系；酶活性的调节；</w:t>
      </w:r>
      <w:r>
        <w:rPr>
          <w:rFonts w:hint="eastAsia" w:ascii="宋体" w:hAnsi="宋体"/>
          <w:color w:val="auto"/>
        </w:rPr>
        <w:t>酶的诱导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酶的阻遏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反馈抑制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反馈阻遏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葡萄糖效应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巴斯德效应</w:t>
      </w:r>
      <w:r>
        <w:rPr>
          <w:rFonts w:hint="eastAsia" w:ascii="宋体" w:hAnsi="宋体"/>
          <w:color w:val="auto"/>
          <w:lang w:eastAsia="zh-CN"/>
        </w:rPr>
        <w:t>。</w:t>
      </w:r>
    </w:p>
    <w:p w14:paraId="302E6CF0">
      <w:pPr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考核要求：</w:t>
      </w:r>
    </w:p>
    <w:p w14:paraId="2046379A">
      <w:pPr>
        <w:spacing w:line="360" w:lineRule="exact"/>
        <w:ind w:firstLine="420" w:firstLineChars="200"/>
        <w:rPr>
          <w:rFonts w:ascii="宋体" w:hAnsi="宋体"/>
          <w:color w:val="auto"/>
          <w:szCs w:val="36"/>
        </w:rPr>
      </w:pPr>
      <w:r>
        <w:rPr>
          <w:rFonts w:ascii="宋体" w:hAnsi="宋体"/>
          <w:color w:val="auto"/>
        </w:rPr>
        <w:t>1.</w:t>
      </w:r>
      <w:r>
        <w:rPr>
          <w:rFonts w:hint="eastAsia" w:ascii="宋体" w:hAnsi="宋体"/>
          <w:color w:val="auto"/>
        </w:rPr>
        <w:t>准确掌握反馈抑制、反馈阻遏、变构效应、变构酶、葡萄糖效应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巴斯德效应。</w:t>
      </w:r>
    </w:p>
    <w:p w14:paraId="069131A1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szCs w:val="36"/>
        </w:rPr>
        <w:t>2.较准确</w:t>
      </w:r>
      <w:r>
        <w:rPr>
          <w:rFonts w:hint="eastAsia" w:ascii="宋体" w:hAnsi="宋体"/>
          <w:color w:val="auto"/>
        </w:rPr>
        <w:t>掌握酶活性调节。</w:t>
      </w:r>
    </w:p>
    <w:p w14:paraId="792A11C3">
      <w:pPr>
        <w:spacing w:line="360" w:lineRule="auto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3.理解代谢途径之间的相互关系。</w:t>
      </w:r>
    </w:p>
    <w:p w14:paraId="759A7847">
      <w:pPr>
        <w:spacing w:line="360" w:lineRule="auto"/>
        <w:ind w:firstLine="480" w:firstLineChars="200"/>
        <w:rPr>
          <w:rFonts w:hint="eastAsia" w:ascii="黑体" w:hAnsi="黑体" w:eastAsia="黑体"/>
          <w:color w:val="auto"/>
          <w:sz w:val="24"/>
        </w:rPr>
      </w:pPr>
    </w:p>
    <w:p w14:paraId="44CBAEE6">
      <w:pPr>
        <w:spacing w:line="360" w:lineRule="auto"/>
        <w:rPr>
          <w:rFonts w:hint="eastAsia" w:ascii="黑体" w:hAnsi="黑体" w:eastAsia="黑体"/>
          <w:b/>
          <w:color w:val="auto"/>
          <w:sz w:val="24"/>
        </w:rPr>
      </w:pPr>
      <w:r>
        <w:rPr>
          <w:rFonts w:ascii="黑体" w:hAnsi="黑体" w:eastAsia="黑体"/>
          <w:b/>
          <w:color w:val="auto"/>
          <w:sz w:val="24"/>
        </w:rPr>
        <w:t>三、</w:t>
      </w:r>
      <w:r>
        <w:rPr>
          <w:rFonts w:hint="eastAsia" w:ascii="黑体" w:hAnsi="黑体" w:eastAsia="黑体"/>
          <w:b/>
          <w:color w:val="auto"/>
          <w:sz w:val="24"/>
        </w:rPr>
        <w:t>试卷题型及比例</w:t>
      </w:r>
    </w:p>
    <w:p w14:paraId="064EF29C">
      <w:pPr>
        <w:adjustRightInd w:val="0"/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color w:val="auto"/>
        </w:rPr>
        <w:t>名词解释、问答题、论述题等</w:t>
      </w:r>
      <w:r>
        <w:rPr>
          <w:rFonts w:hint="eastAsia"/>
          <w:color w:val="auto"/>
        </w:rPr>
        <w:t>。</w:t>
      </w:r>
    </w:p>
    <w:p w14:paraId="3D17C412">
      <w:pPr>
        <w:adjustRightInd w:val="0"/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主观性试题占</w:t>
      </w:r>
      <w:r>
        <w:rPr>
          <w:rFonts w:hint="eastAsia"/>
          <w:color w:val="auto"/>
          <w:lang w:val="en-US" w:eastAsia="zh-CN"/>
        </w:rPr>
        <w:t>100</w:t>
      </w:r>
      <w:r>
        <w:rPr>
          <w:rFonts w:hint="eastAsia"/>
          <w:color w:val="auto"/>
        </w:rPr>
        <w:t>%。</w:t>
      </w:r>
    </w:p>
    <w:p w14:paraId="5140AAC4">
      <w:pPr>
        <w:spacing w:line="360" w:lineRule="auto"/>
        <w:rPr>
          <w:rFonts w:ascii="黑体" w:hAnsi="黑体" w:eastAsia="黑体"/>
          <w:b/>
          <w:color w:val="auto"/>
          <w:sz w:val="24"/>
        </w:rPr>
      </w:pPr>
    </w:p>
    <w:p w14:paraId="30F4FCFF">
      <w:pPr>
        <w:spacing w:line="360" w:lineRule="auto"/>
        <w:rPr>
          <w:rFonts w:hint="eastAsia" w:ascii="黑体" w:hAnsi="黑体" w:eastAsia="黑体"/>
          <w:color w:val="auto"/>
          <w:sz w:val="24"/>
        </w:rPr>
      </w:pPr>
      <w:r>
        <w:rPr>
          <w:rFonts w:ascii="黑体" w:hAnsi="黑体" w:eastAsia="黑体"/>
          <w:b/>
          <w:color w:val="auto"/>
          <w:sz w:val="24"/>
        </w:rPr>
        <w:t>四、考试</w:t>
      </w:r>
      <w:r>
        <w:rPr>
          <w:rFonts w:hint="eastAsia" w:ascii="黑体" w:hAnsi="黑体" w:eastAsia="黑体"/>
          <w:b/>
          <w:color w:val="auto"/>
          <w:sz w:val="24"/>
        </w:rPr>
        <w:t>形式</w:t>
      </w:r>
      <w:r>
        <w:rPr>
          <w:rFonts w:ascii="黑体" w:hAnsi="黑体" w:eastAsia="黑体"/>
          <w:b/>
          <w:color w:val="auto"/>
          <w:sz w:val="24"/>
        </w:rPr>
        <w:t>及时间</w:t>
      </w:r>
    </w:p>
    <w:p w14:paraId="67087492">
      <w:pPr>
        <w:rPr>
          <w:rFonts w:hint="eastAsia" w:ascii="仿宋_GB2312" w:hAnsi="黑体" w:eastAsia="仿宋_GB2312"/>
          <w:color w:val="auto"/>
          <w:sz w:val="24"/>
        </w:rPr>
      </w:pPr>
      <w:r>
        <w:rPr>
          <w:rFonts w:hint="eastAsia" w:ascii="仿宋_GB2312" w:hAnsi="黑体" w:eastAsia="仿宋_GB2312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</w:rPr>
        <w:t>闭卷考试，3小时</w:t>
      </w:r>
      <w:r>
        <w:rPr>
          <w:rFonts w:hint="eastAsia" w:ascii="仿宋_GB2312" w:hAnsi="黑体" w:eastAsia="仿宋_GB2312"/>
          <w:color w:val="auto"/>
          <w:sz w:val="24"/>
        </w:rPr>
        <w:t xml:space="preserve">。  </w:t>
      </w:r>
    </w:p>
    <w:p w14:paraId="065F758F">
      <w:pPr>
        <w:rPr>
          <w:rFonts w:hint="eastAsia" w:ascii="仿宋_GB2312" w:hAnsi="黑体" w:eastAsia="仿宋_GB2312"/>
          <w:color w:val="auto"/>
          <w:sz w:val="24"/>
        </w:rPr>
      </w:pPr>
    </w:p>
    <w:p w14:paraId="669C41BB">
      <w:pPr>
        <w:rPr>
          <w:rFonts w:hint="eastAsia" w:ascii="宋体" w:hAnsi="宋体"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五、参考书目(须与专业目录一致)(包括作者、书目、出版社、出版时间、版次)：</w:t>
      </w:r>
    </w:p>
    <w:p w14:paraId="5FC95888">
      <w:pPr>
        <w:widowControl/>
        <w:ind w:left="120" w:hanging="120" w:hangingChars="50"/>
        <w:rPr>
          <w:rFonts w:ascii="宋体" w:hAnsi="宋体"/>
          <w:color w:val="auto"/>
          <w:sz w:val="24"/>
        </w:rPr>
      </w:pPr>
    </w:p>
    <w:p w14:paraId="27250B57">
      <w:pPr>
        <w:adjustRightInd w:val="0"/>
        <w:snapToGrid w:val="0"/>
        <w:spacing w:line="360" w:lineRule="auto"/>
        <w:ind w:firstLine="210" w:firstLineChars="10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kern w:val="0"/>
          <w:szCs w:val="21"/>
        </w:rPr>
        <w:t>《生物化学》朱圣庚、徐长法.高等教育出版社.2</w:t>
      </w:r>
      <w:r>
        <w:rPr>
          <w:color w:val="auto"/>
          <w:kern w:val="0"/>
          <w:szCs w:val="21"/>
        </w:rPr>
        <w:t>017.01</w:t>
      </w:r>
      <w:r>
        <w:rPr>
          <w:rFonts w:hint="eastAsia"/>
          <w:color w:val="auto"/>
          <w:kern w:val="0"/>
          <w:szCs w:val="21"/>
        </w:rPr>
        <w:t>，第四版</w:t>
      </w:r>
      <w:r>
        <w:rPr>
          <w:rFonts w:hint="eastAsia" w:ascii="宋体" w:hAnsi="宋体"/>
          <w:color w:val="auto"/>
          <w:szCs w:val="21"/>
        </w:rPr>
        <w:t>.</w:t>
      </w:r>
    </w:p>
    <w:p w14:paraId="6173F0C3">
      <w:pPr>
        <w:rPr>
          <w:rFonts w:ascii="仿宋_GB2312" w:hAnsi="宋体" w:eastAsia="仿宋_GB2312"/>
          <w:color w:val="auto"/>
          <w:sz w:val="24"/>
        </w:rPr>
      </w:pPr>
    </w:p>
    <w:p w14:paraId="1DE908F4">
      <w:pPr>
        <w:spacing w:line="360" w:lineRule="auto"/>
        <w:rPr>
          <w:rFonts w:hint="eastAsia" w:ascii="仿宋_GB2312" w:eastAsia="仿宋_GB2312"/>
          <w:color w:val="auto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jJkYmEwYTI1NGNiN2RjNDIxZTU0ZWM2Y2E4OGEifQ=="/>
  </w:docVars>
  <w:rsids>
    <w:rsidRoot w:val="00AE2A5A"/>
    <w:rsid w:val="00041618"/>
    <w:rsid w:val="00071675"/>
    <w:rsid w:val="00082BA2"/>
    <w:rsid w:val="00097694"/>
    <w:rsid w:val="000C1234"/>
    <w:rsid w:val="000D0935"/>
    <w:rsid w:val="0012185A"/>
    <w:rsid w:val="00132200"/>
    <w:rsid w:val="00140342"/>
    <w:rsid w:val="00140F5D"/>
    <w:rsid w:val="00156EFB"/>
    <w:rsid w:val="00163DDE"/>
    <w:rsid w:val="001B13CD"/>
    <w:rsid w:val="001B2488"/>
    <w:rsid w:val="00230722"/>
    <w:rsid w:val="00266DA5"/>
    <w:rsid w:val="00271ABB"/>
    <w:rsid w:val="002D00D4"/>
    <w:rsid w:val="002F40D1"/>
    <w:rsid w:val="0030178B"/>
    <w:rsid w:val="0037228F"/>
    <w:rsid w:val="003A163F"/>
    <w:rsid w:val="00451AC5"/>
    <w:rsid w:val="004877C5"/>
    <w:rsid w:val="00514F8A"/>
    <w:rsid w:val="005C0678"/>
    <w:rsid w:val="005D6B03"/>
    <w:rsid w:val="005F6880"/>
    <w:rsid w:val="00613339"/>
    <w:rsid w:val="00622564"/>
    <w:rsid w:val="006308B1"/>
    <w:rsid w:val="00643ADD"/>
    <w:rsid w:val="006852AF"/>
    <w:rsid w:val="00685DC4"/>
    <w:rsid w:val="0069333B"/>
    <w:rsid w:val="006C6D13"/>
    <w:rsid w:val="006C70D1"/>
    <w:rsid w:val="006E4D36"/>
    <w:rsid w:val="006F5760"/>
    <w:rsid w:val="0074688C"/>
    <w:rsid w:val="00750DB2"/>
    <w:rsid w:val="00784A05"/>
    <w:rsid w:val="007A428C"/>
    <w:rsid w:val="007A454C"/>
    <w:rsid w:val="007F7121"/>
    <w:rsid w:val="007F7FB9"/>
    <w:rsid w:val="00914084"/>
    <w:rsid w:val="00941628"/>
    <w:rsid w:val="009476F9"/>
    <w:rsid w:val="009E79AC"/>
    <w:rsid w:val="009F284C"/>
    <w:rsid w:val="00A42A83"/>
    <w:rsid w:val="00A55606"/>
    <w:rsid w:val="00A7609D"/>
    <w:rsid w:val="00A90ABC"/>
    <w:rsid w:val="00AB1246"/>
    <w:rsid w:val="00AC74A9"/>
    <w:rsid w:val="00AD561D"/>
    <w:rsid w:val="00AE2A5A"/>
    <w:rsid w:val="00B22668"/>
    <w:rsid w:val="00B228BE"/>
    <w:rsid w:val="00B27A10"/>
    <w:rsid w:val="00B352A0"/>
    <w:rsid w:val="00BF4E0D"/>
    <w:rsid w:val="00BF7E34"/>
    <w:rsid w:val="00C05E0D"/>
    <w:rsid w:val="00C8734B"/>
    <w:rsid w:val="00CB6198"/>
    <w:rsid w:val="00D20047"/>
    <w:rsid w:val="00D24D6F"/>
    <w:rsid w:val="00D33862"/>
    <w:rsid w:val="00D46EB2"/>
    <w:rsid w:val="00D569BA"/>
    <w:rsid w:val="00D73AFF"/>
    <w:rsid w:val="00D777F9"/>
    <w:rsid w:val="00E42ADF"/>
    <w:rsid w:val="00E57463"/>
    <w:rsid w:val="00EF274D"/>
    <w:rsid w:val="00F01221"/>
    <w:rsid w:val="00F65F2B"/>
    <w:rsid w:val="00FA4E8B"/>
    <w:rsid w:val="00FB7E8F"/>
    <w:rsid w:val="00FC28D0"/>
    <w:rsid w:val="1FAB556E"/>
    <w:rsid w:val="23107FA8"/>
    <w:rsid w:val="24CD70AE"/>
    <w:rsid w:val="29D17C61"/>
    <w:rsid w:val="51861937"/>
    <w:rsid w:val="62566C94"/>
    <w:rsid w:val="70022008"/>
    <w:rsid w:val="73267FE5"/>
    <w:rsid w:val="76276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9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2">
    <w:name w:val="纯文本 字符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批注框文本 字符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link w:val="6"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4</Pages>
  <Words>2964</Words>
  <Characters>3094</Characters>
  <Lines>24</Lines>
  <Paragraphs>6</Paragraphs>
  <TotalTime>8</TotalTime>
  <ScaleCrop>false</ScaleCrop>
  <LinksUpToDate>false</LinksUpToDate>
  <CharactersWithSpaces>3262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2023-07-13T04:13:00Z</dcterms:created>
  <dc:creator>woc</dc:creator>
  <cp:lastModifiedBy>vertesyuan</cp:lastModifiedBy>
  <cp:lastPrinted>2024-08-27T06:04:42Z</cp:lastPrinted>
  <dcterms:modified xsi:type="dcterms:W3CDTF">2024-10-08T04:15:33Z</dcterms:modified>
  <dc:title>广东工业大学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7F1FA34AAD674925B83EFA3F807C3CE7_13</vt:lpwstr>
  </property>
</Properties>
</file>