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746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933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838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电路原理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74"/>
        <w:spacing w:before="263" w:line="370" w:lineRule="auto"/>
        <w:rPr/>
      </w:pPr>
      <w:r>
        <w:rPr>
          <w:spacing w:val="7"/>
        </w:rPr>
        <w:t>电路原理是电气工程专业硕士生入学考试的业务课。考试</w:t>
      </w:r>
      <w:r>
        <w:rPr>
          <w:spacing w:val="8"/>
        </w:rPr>
        <w:t xml:space="preserve">  </w:t>
      </w:r>
      <w:r>
        <w:rPr>
          <w:spacing w:val="7"/>
        </w:rPr>
        <w:t>对象为参加电气工程专业</w:t>
      </w:r>
      <w:r>
        <w:rPr>
          <w:spacing w:val="-58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年全国硕士研究生入学</w:t>
      </w:r>
      <w:r>
        <w:rPr>
          <w:spacing w:val="6"/>
        </w:rPr>
        <w:t>考试的准</w:t>
      </w:r>
      <w:r>
        <w:rPr/>
        <w:t xml:space="preserve"> </w:t>
      </w:r>
      <w:r>
        <w:rPr>
          <w:spacing w:val="1"/>
        </w:rPr>
        <w:t>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6" w:line="228" w:lineRule="auto"/>
        <w:outlineLvl w:val="1"/>
        <w:rPr/>
      </w:pPr>
      <w:r>
        <w:rPr>
          <w:spacing w:val="4"/>
        </w:rPr>
        <w:t>（一）</w:t>
      </w:r>
      <w:r>
        <w:rPr>
          <w:spacing w:val="-87"/>
        </w:rPr>
        <w:t xml:space="preserve"> </w:t>
      </w:r>
      <w:r>
        <w:rPr>
          <w:spacing w:val="4"/>
        </w:rPr>
        <w:t>电路基本元件和电路基本定律</w:t>
      </w:r>
    </w:p>
    <w:p>
      <w:pPr>
        <w:pStyle w:val="BodyText"/>
        <w:ind w:left="653"/>
        <w:spacing w:before="257" w:line="229" w:lineRule="auto"/>
        <w:rPr/>
      </w:pPr>
      <w:r>
        <w:rPr>
          <w:spacing w:val="-2"/>
        </w:rPr>
        <w:t>1．</w:t>
      </w:r>
      <w:r>
        <w:rPr>
          <w:spacing w:val="-92"/>
        </w:rPr>
        <w:t xml:space="preserve"> </w:t>
      </w:r>
      <w:r>
        <w:rPr>
          <w:spacing w:val="-2"/>
        </w:rPr>
        <w:t>电路和电路模型</w:t>
      </w:r>
    </w:p>
    <w:p>
      <w:pPr>
        <w:pStyle w:val="BodyText"/>
        <w:ind w:left="633"/>
        <w:spacing w:before="256" w:line="229" w:lineRule="auto"/>
        <w:rPr/>
      </w:pPr>
      <w:r>
        <w:rPr>
          <w:spacing w:val="-5"/>
        </w:rPr>
        <w:t>2．</w:t>
      </w:r>
      <w:r>
        <w:rPr>
          <w:spacing w:val="-90"/>
        </w:rPr>
        <w:t xml:space="preserve"> </w:t>
      </w:r>
      <w:r>
        <w:rPr>
          <w:spacing w:val="-5"/>
        </w:rPr>
        <w:t>电路变量</w:t>
      </w:r>
    </w:p>
    <w:p>
      <w:pPr>
        <w:pStyle w:val="BodyText"/>
        <w:ind w:left="636"/>
        <w:spacing w:before="255" w:line="228" w:lineRule="auto"/>
        <w:rPr/>
      </w:pPr>
      <w:r>
        <w:rPr>
          <w:spacing w:val="-5"/>
        </w:rPr>
        <w:t>3．</w:t>
      </w:r>
      <w:r>
        <w:rPr>
          <w:spacing w:val="-92"/>
        </w:rPr>
        <w:t xml:space="preserve"> </w:t>
      </w:r>
      <w:r>
        <w:rPr>
          <w:spacing w:val="-5"/>
        </w:rPr>
        <w:t>电路元件</w:t>
      </w:r>
    </w:p>
    <w:p>
      <w:pPr>
        <w:pStyle w:val="BodyText"/>
        <w:ind w:left="628"/>
        <w:spacing w:before="258" w:line="228" w:lineRule="auto"/>
        <w:rPr/>
      </w:pPr>
      <w:r>
        <w:rPr>
          <w:spacing w:val="7"/>
        </w:rPr>
        <w:t>4．基尔霍夫定律</w:t>
      </w:r>
    </w:p>
    <w:p>
      <w:pPr>
        <w:pStyle w:val="BodyText"/>
        <w:ind w:left="644"/>
        <w:spacing w:before="258" w:line="227" w:lineRule="auto"/>
        <w:outlineLvl w:val="1"/>
        <w:rPr/>
      </w:pPr>
      <w:r>
        <w:rPr>
          <w:spacing w:val="7"/>
        </w:rPr>
        <w:t>（二）直流电路分析方法</w:t>
      </w:r>
    </w:p>
    <w:p>
      <w:pPr>
        <w:pStyle w:val="BodyText"/>
        <w:ind w:left="653"/>
        <w:spacing w:before="257" w:line="227" w:lineRule="auto"/>
        <w:rPr/>
      </w:pPr>
      <w:r>
        <w:rPr>
          <w:spacing w:val="1"/>
        </w:rPr>
        <w:t>1．</w:t>
      </w:r>
      <w:r>
        <w:rPr>
          <w:spacing w:val="-81"/>
        </w:rPr>
        <w:t xml:space="preserve"> </w:t>
      </w:r>
      <w:r>
        <w:rPr>
          <w:spacing w:val="1"/>
        </w:rPr>
        <w:t>电阻的连接及其等效变换</w:t>
      </w:r>
    </w:p>
    <w:p>
      <w:pPr>
        <w:pStyle w:val="BodyText"/>
        <w:ind w:left="633"/>
        <w:spacing w:before="259" w:line="229" w:lineRule="auto"/>
        <w:rPr/>
      </w:pPr>
      <w:r>
        <w:rPr>
          <w:spacing w:val="3"/>
        </w:rPr>
        <w:t>2．</w:t>
      </w:r>
      <w:r>
        <w:rPr>
          <w:spacing w:val="-87"/>
        </w:rPr>
        <w:t xml:space="preserve"> </w:t>
      </w:r>
      <w:r>
        <w:rPr>
          <w:spacing w:val="3"/>
        </w:rPr>
        <w:t>电源的连接及其等效变换</w:t>
      </w:r>
    </w:p>
    <w:p>
      <w:pPr>
        <w:pStyle w:val="BodyText"/>
        <w:ind w:left="636"/>
        <w:spacing w:before="256" w:line="229" w:lineRule="auto"/>
        <w:rPr/>
      </w:pPr>
      <w:r>
        <w:rPr>
          <w:spacing w:val="6"/>
        </w:rPr>
        <w:t>3．支路电流法</w:t>
      </w:r>
    </w:p>
    <w:p>
      <w:pPr>
        <w:pStyle w:val="BodyText"/>
        <w:ind w:left="628"/>
        <w:spacing w:before="254" w:line="229" w:lineRule="auto"/>
        <w:rPr/>
      </w:pPr>
      <w:r>
        <w:rPr>
          <w:spacing w:val="-2"/>
        </w:rPr>
        <w:t>4．</w:t>
      </w:r>
      <w:r>
        <w:rPr>
          <w:spacing w:val="-89"/>
        </w:rPr>
        <w:t xml:space="preserve"> </w:t>
      </w:r>
      <w:r>
        <w:rPr>
          <w:spacing w:val="-2"/>
        </w:rPr>
        <w:t>回路电流法</w:t>
      </w:r>
    </w:p>
    <w:p>
      <w:pPr>
        <w:spacing w:line="229" w:lineRule="auto"/>
        <w:sectPr>
          <w:pgSz w:w="11906" w:h="16840"/>
          <w:pgMar w:top="1431" w:right="1576" w:bottom="0" w:left="1553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101" w:line="227" w:lineRule="auto"/>
        <w:outlineLvl w:val="2"/>
        <w:rPr/>
      </w:pPr>
      <w:r>
        <w:rPr>
          <w:spacing w:val="6"/>
        </w:rPr>
        <w:t>5．节点电压法</w:t>
      </w:r>
    </w:p>
    <w:p>
      <w:pPr>
        <w:pStyle w:val="BodyText"/>
        <w:ind w:left="411"/>
        <w:spacing w:before="258" w:line="229" w:lineRule="auto"/>
        <w:outlineLvl w:val="1"/>
        <w:rPr/>
      </w:pPr>
      <w:r>
        <w:rPr>
          <w:spacing w:val="-4"/>
        </w:rPr>
        <w:t>（三）</w:t>
      </w:r>
      <w:r>
        <w:rPr>
          <w:spacing w:val="-85"/>
        </w:rPr>
        <w:t xml:space="preserve"> </w:t>
      </w:r>
      <w:r>
        <w:rPr>
          <w:spacing w:val="-4"/>
        </w:rPr>
        <w:t>电路定理</w:t>
      </w:r>
    </w:p>
    <w:p>
      <w:pPr>
        <w:pStyle w:val="BodyText"/>
        <w:ind w:left="420"/>
        <w:spacing w:before="253" w:line="234" w:lineRule="auto"/>
        <w:rPr/>
      </w:pPr>
      <w:r>
        <w:rPr>
          <w:spacing w:val="2"/>
        </w:rPr>
        <w:t>1．叠加定理</w:t>
      </w:r>
    </w:p>
    <w:p>
      <w:pPr>
        <w:pStyle w:val="BodyText"/>
        <w:ind w:left="401"/>
        <w:spacing w:before="247" w:line="229" w:lineRule="auto"/>
        <w:rPr/>
      </w:pPr>
      <w:r>
        <w:rPr>
          <w:spacing w:val="6"/>
        </w:rPr>
        <w:t>2．替代定理</w:t>
      </w:r>
    </w:p>
    <w:p>
      <w:pPr>
        <w:pStyle w:val="BodyText"/>
        <w:ind w:left="403"/>
        <w:spacing w:before="256" w:line="229" w:lineRule="auto"/>
        <w:rPr/>
      </w:pPr>
      <w:r>
        <w:rPr>
          <w:spacing w:val="6"/>
        </w:rPr>
        <w:t>3．等效电源定理</w:t>
      </w:r>
    </w:p>
    <w:p>
      <w:pPr>
        <w:pStyle w:val="BodyText"/>
        <w:ind w:left="395"/>
        <w:spacing w:before="256" w:line="226" w:lineRule="auto"/>
        <w:rPr/>
      </w:pPr>
      <w:r>
        <w:rPr>
          <w:spacing w:val="7"/>
        </w:rPr>
        <w:t>4．特勒根定理</w:t>
      </w:r>
    </w:p>
    <w:p>
      <w:pPr>
        <w:pStyle w:val="BodyText"/>
        <w:ind w:left="403"/>
        <w:spacing w:before="259" w:line="229" w:lineRule="auto"/>
        <w:rPr/>
      </w:pPr>
      <w:r>
        <w:rPr>
          <w:spacing w:val="5"/>
        </w:rPr>
        <w:t>5．互易定理</w:t>
      </w:r>
    </w:p>
    <w:p>
      <w:pPr>
        <w:pStyle w:val="BodyText"/>
        <w:ind w:left="411"/>
        <w:spacing w:before="257" w:line="226" w:lineRule="auto"/>
        <w:outlineLvl w:val="1"/>
        <w:rPr/>
      </w:pPr>
      <w:r>
        <w:rPr>
          <w:spacing w:val="8"/>
        </w:rPr>
        <w:t>（四）线性动态电路暂态过程的时域分析</w:t>
      </w:r>
    </w:p>
    <w:p>
      <w:pPr>
        <w:pStyle w:val="BodyText"/>
        <w:ind w:left="420"/>
        <w:spacing w:before="259" w:line="228" w:lineRule="auto"/>
        <w:rPr/>
      </w:pPr>
      <w:r>
        <w:rPr>
          <w:spacing w:val="7"/>
        </w:rPr>
        <w:t>1．动态电路的暂态过程及初始条件的确定</w:t>
      </w:r>
    </w:p>
    <w:p>
      <w:pPr>
        <w:pStyle w:val="BodyText"/>
        <w:ind w:left="401"/>
        <w:spacing w:before="259" w:line="227" w:lineRule="auto"/>
        <w:rPr/>
      </w:pPr>
      <w:r>
        <w:rPr>
          <w:spacing w:val="8"/>
        </w:rPr>
        <w:t>2．一阶电路的零输入响应</w:t>
      </w:r>
    </w:p>
    <w:p>
      <w:pPr>
        <w:pStyle w:val="BodyText"/>
        <w:ind w:left="403"/>
        <w:spacing w:before="259" w:line="227" w:lineRule="auto"/>
        <w:rPr/>
      </w:pPr>
      <w:r>
        <w:rPr>
          <w:spacing w:val="7"/>
        </w:rPr>
        <w:t>3．一阶电路的零状态响应</w:t>
      </w:r>
    </w:p>
    <w:p>
      <w:pPr>
        <w:pStyle w:val="BodyText"/>
        <w:ind w:left="395"/>
        <w:spacing w:before="257" w:line="227" w:lineRule="auto"/>
        <w:rPr/>
      </w:pPr>
      <w:r>
        <w:rPr>
          <w:spacing w:val="8"/>
        </w:rPr>
        <w:t>4．一阶电路的全响应和三要素方法</w:t>
      </w:r>
    </w:p>
    <w:p>
      <w:pPr>
        <w:pStyle w:val="BodyText"/>
        <w:ind w:left="403"/>
        <w:spacing w:before="260" w:line="227" w:lineRule="auto"/>
        <w:rPr/>
      </w:pPr>
      <w:r>
        <w:rPr>
          <w:spacing w:val="7"/>
        </w:rPr>
        <w:t>5．一阶电路的阶跃响应</w:t>
      </w:r>
    </w:p>
    <w:p>
      <w:pPr>
        <w:pStyle w:val="BodyText"/>
        <w:ind w:left="399"/>
        <w:spacing w:before="260" w:line="227" w:lineRule="auto"/>
        <w:rPr/>
      </w:pPr>
      <w:r>
        <w:rPr>
          <w:spacing w:val="8"/>
        </w:rPr>
        <w:t>6．一阶电路的冲激响应</w:t>
      </w:r>
    </w:p>
    <w:p>
      <w:pPr>
        <w:pStyle w:val="BodyText"/>
        <w:ind w:left="404"/>
        <w:spacing w:before="256" w:line="226" w:lineRule="auto"/>
        <w:rPr/>
      </w:pPr>
      <w:r>
        <w:rPr>
          <w:spacing w:val="8"/>
        </w:rPr>
        <w:t>7．线性动态网络对任意激励的响应</w:t>
      </w:r>
    </w:p>
    <w:p>
      <w:pPr>
        <w:pStyle w:val="BodyText"/>
        <w:ind w:left="411"/>
        <w:spacing w:before="262" w:line="225" w:lineRule="auto"/>
        <w:outlineLvl w:val="1"/>
        <w:rPr/>
      </w:pPr>
      <w:r>
        <w:rPr>
          <w:spacing w:val="7"/>
        </w:rPr>
        <w:t>（五）正弦稳态电路的分析</w:t>
      </w:r>
    </w:p>
    <w:p>
      <w:pPr>
        <w:pStyle w:val="BodyText"/>
        <w:ind w:left="420"/>
        <w:spacing w:before="263" w:line="225" w:lineRule="auto"/>
        <w:rPr/>
      </w:pPr>
      <w:r>
        <w:rPr>
          <w:spacing w:val="4"/>
        </w:rPr>
        <w:t>1．正弦稳态响应</w:t>
      </w:r>
    </w:p>
    <w:p>
      <w:pPr>
        <w:pStyle w:val="BodyText"/>
        <w:ind w:left="401"/>
        <w:spacing w:before="261" w:line="227" w:lineRule="auto"/>
        <w:rPr/>
      </w:pPr>
      <w:r>
        <w:rPr>
          <w:spacing w:val="7"/>
        </w:rPr>
        <w:t>2．正弦量的相量表示</w:t>
      </w:r>
    </w:p>
    <w:p>
      <w:pPr>
        <w:pStyle w:val="BodyText"/>
        <w:ind w:left="403"/>
        <w:spacing w:before="259" w:line="227" w:lineRule="auto"/>
        <w:rPr/>
      </w:pPr>
      <w:r>
        <w:rPr>
          <w:spacing w:val="-1"/>
        </w:rPr>
        <w:t>3．</w:t>
      </w:r>
      <w:r>
        <w:rPr>
          <w:spacing w:val="-76"/>
        </w:rPr>
        <w:t xml:space="preserve"> </w:t>
      </w:r>
      <w:r>
        <w:rPr>
          <w:spacing w:val="-1"/>
        </w:rPr>
        <w:t>电阻、</w:t>
      </w:r>
      <w:r>
        <w:rPr>
          <w:spacing w:val="-93"/>
        </w:rPr>
        <w:t xml:space="preserve"> </w:t>
      </w:r>
      <w:r>
        <w:rPr>
          <w:spacing w:val="-1"/>
        </w:rPr>
        <w:t>电感、</w:t>
      </w:r>
      <w:r>
        <w:rPr>
          <w:spacing w:val="-93"/>
        </w:rPr>
        <w:t xml:space="preserve"> </w:t>
      </w:r>
      <w:r>
        <w:rPr>
          <w:spacing w:val="-1"/>
        </w:rPr>
        <w:t>电容元件伏安关系的相量形式</w:t>
      </w:r>
    </w:p>
    <w:p>
      <w:pPr>
        <w:pStyle w:val="BodyText"/>
        <w:ind w:left="395"/>
        <w:spacing w:before="260" w:line="227" w:lineRule="auto"/>
        <w:rPr/>
      </w:pPr>
      <w:r>
        <w:rPr>
          <w:spacing w:val="9"/>
        </w:rPr>
        <w:t>4．基尔霍夫定律的相量形式及电路的相量模型</w:t>
      </w:r>
    </w:p>
    <w:p>
      <w:pPr>
        <w:pStyle w:val="BodyText"/>
        <w:ind w:left="403"/>
        <w:spacing w:before="257" w:line="227" w:lineRule="auto"/>
        <w:rPr/>
      </w:pPr>
      <w:r>
        <w:rPr>
          <w:spacing w:val="8"/>
        </w:rPr>
        <w:t>5．复阻抗与复导纳及其等效变换</w:t>
      </w:r>
    </w:p>
    <w:p>
      <w:pPr>
        <w:spacing w:line="227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399"/>
        <w:spacing w:before="101" w:line="229" w:lineRule="auto"/>
        <w:rPr/>
      </w:pPr>
      <w:r>
        <w:rPr>
          <w:spacing w:val="8"/>
        </w:rPr>
        <w:t>6．正弦交流电路的功率</w:t>
      </w:r>
    </w:p>
    <w:p>
      <w:pPr>
        <w:pStyle w:val="BodyText"/>
        <w:ind w:left="404"/>
        <w:spacing w:before="256" w:line="225" w:lineRule="auto"/>
        <w:rPr/>
      </w:pPr>
      <w:r>
        <w:rPr>
          <w:spacing w:val="7"/>
        </w:rPr>
        <w:t>7．正弦稳态电路的计算</w:t>
      </w:r>
    </w:p>
    <w:p>
      <w:pPr>
        <w:pStyle w:val="BodyText"/>
        <w:ind w:left="398"/>
        <w:spacing w:before="259" w:line="229" w:lineRule="auto"/>
        <w:rPr/>
      </w:pPr>
      <w:r>
        <w:rPr>
          <w:spacing w:val="6"/>
        </w:rPr>
        <w:t>8．谐振电路</w:t>
      </w:r>
    </w:p>
    <w:p>
      <w:pPr>
        <w:pStyle w:val="BodyText"/>
        <w:ind w:left="411"/>
        <w:spacing w:before="257" w:line="227" w:lineRule="auto"/>
        <w:outlineLvl w:val="1"/>
        <w:rPr/>
      </w:pPr>
      <w:r>
        <w:rPr>
          <w:spacing w:val="7"/>
        </w:rPr>
        <w:t>（六）含耦合电感电路的分析</w:t>
      </w:r>
    </w:p>
    <w:p>
      <w:pPr>
        <w:pStyle w:val="BodyText"/>
        <w:ind w:left="420"/>
        <w:spacing w:before="258" w:line="229" w:lineRule="auto"/>
        <w:rPr/>
      </w:pPr>
      <w:r>
        <w:rPr>
          <w:spacing w:val="6"/>
        </w:rPr>
        <w:t>1．互感现象与互感电压</w:t>
      </w:r>
    </w:p>
    <w:p>
      <w:pPr>
        <w:pStyle w:val="BodyText"/>
        <w:ind w:left="401"/>
        <w:spacing w:before="255" w:line="227" w:lineRule="auto"/>
        <w:rPr/>
      </w:pPr>
      <w:r>
        <w:rPr>
          <w:spacing w:val="8"/>
        </w:rPr>
        <w:t>2．含有耦合电感电路的计算</w:t>
      </w:r>
    </w:p>
    <w:p>
      <w:pPr>
        <w:pStyle w:val="BodyText"/>
        <w:ind w:left="403"/>
        <w:spacing w:before="260" w:line="230" w:lineRule="auto"/>
        <w:rPr/>
      </w:pPr>
      <w:r>
        <w:rPr>
          <w:spacing w:val="6"/>
        </w:rPr>
        <w:t>3．空心变压器</w:t>
      </w:r>
    </w:p>
    <w:p>
      <w:pPr>
        <w:pStyle w:val="BodyText"/>
        <w:ind w:left="395"/>
        <w:spacing w:before="254" w:line="230" w:lineRule="auto"/>
        <w:rPr/>
      </w:pPr>
      <w:r>
        <w:rPr>
          <w:spacing w:val="7"/>
        </w:rPr>
        <w:t>4．理想变压器</w:t>
      </w:r>
    </w:p>
    <w:p>
      <w:pPr>
        <w:pStyle w:val="BodyText"/>
        <w:ind w:left="411"/>
        <w:spacing w:before="253" w:line="227" w:lineRule="auto"/>
        <w:outlineLvl w:val="1"/>
        <w:rPr/>
      </w:pPr>
      <w:r>
        <w:rPr>
          <w:spacing w:val="6"/>
        </w:rPr>
        <w:t>（七）三相电路</w:t>
      </w:r>
    </w:p>
    <w:p>
      <w:pPr>
        <w:pStyle w:val="BodyText"/>
        <w:spacing w:before="260" w:line="226" w:lineRule="auto"/>
        <w:jc w:val="right"/>
        <w:rPr/>
      </w:pPr>
      <w:r>
        <w:rPr>
          <w:spacing w:val="8"/>
        </w:rPr>
        <w:t>1．对称三相电路线电压（电流）与相电压（电流）的关系</w:t>
      </w:r>
    </w:p>
    <w:p>
      <w:pPr>
        <w:pStyle w:val="BodyText"/>
        <w:ind w:left="401"/>
        <w:spacing w:before="261" w:line="226" w:lineRule="auto"/>
        <w:rPr/>
      </w:pPr>
      <w:r>
        <w:rPr>
          <w:spacing w:val="7"/>
        </w:rPr>
        <w:t>2．对称三相电路的计算</w:t>
      </w:r>
    </w:p>
    <w:p>
      <w:pPr>
        <w:pStyle w:val="BodyText"/>
        <w:ind w:left="403"/>
        <w:spacing w:before="259" w:line="226" w:lineRule="auto"/>
        <w:rPr/>
      </w:pPr>
      <w:r>
        <w:rPr>
          <w:spacing w:val="7"/>
        </w:rPr>
        <w:t>3．对称三相电路的功率</w:t>
      </w:r>
    </w:p>
    <w:p>
      <w:pPr>
        <w:pStyle w:val="BodyText"/>
        <w:ind w:left="395"/>
        <w:spacing w:before="261" w:line="226" w:lineRule="auto"/>
        <w:rPr/>
      </w:pPr>
      <w:r>
        <w:rPr>
          <w:spacing w:val="8"/>
        </w:rPr>
        <w:t>4．不对称三相电路的分析</w:t>
      </w:r>
    </w:p>
    <w:p>
      <w:pPr>
        <w:pStyle w:val="BodyText"/>
        <w:ind w:left="411"/>
        <w:spacing w:before="261" w:line="225" w:lineRule="auto"/>
        <w:outlineLvl w:val="1"/>
        <w:rPr/>
      </w:pPr>
      <w:r>
        <w:rPr>
          <w:spacing w:val="8"/>
        </w:rPr>
        <w:t>（八）非正弦周期激励作用下稳态电路的分析</w:t>
      </w:r>
    </w:p>
    <w:p>
      <w:pPr>
        <w:pStyle w:val="BodyText"/>
        <w:ind w:left="420"/>
        <w:spacing w:before="260" w:line="228" w:lineRule="auto"/>
        <w:rPr/>
      </w:pPr>
      <w:r>
        <w:rPr>
          <w:spacing w:val="7"/>
        </w:rPr>
        <w:t>1．非正弦周期量的有效值和平均功率</w:t>
      </w:r>
    </w:p>
    <w:p>
      <w:pPr>
        <w:pStyle w:val="BodyText"/>
        <w:ind w:left="401"/>
        <w:spacing w:before="259" w:line="227" w:lineRule="auto"/>
        <w:rPr/>
      </w:pPr>
      <w:r>
        <w:rPr>
          <w:spacing w:val="8"/>
        </w:rPr>
        <w:t>2．非正弦周期电流电路的计算</w:t>
      </w:r>
    </w:p>
    <w:p>
      <w:pPr>
        <w:pStyle w:val="BodyText"/>
        <w:ind w:left="403"/>
        <w:spacing w:before="260" w:line="226" w:lineRule="auto"/>
        <w:rPr/>
      </w:pPr>
      <w:r>
        <w:rPr>
          <w:spacing w:val="8"/>
        </w:rPr>
        <w:t>3．非正弦周期激励下的对称三项电路分析</w:t>
      </w:r>
    </w:p>
    <w:p>
      <w:pPr>
        <w:pStyle w:val="BodyText"/>
        <w:ind w:left="411"/>
        <w:spacing w:before="257" w:line="226" w:lineRule="auto"/>
        <w:outlineLvl w:val="1"/>
        <w:rPr/>
      </w:pPr>
      <w:r>
        <w:rPr>
          <w:spacing w:val="8"/>
        </w:rPr>
        <w:t>（九）线性动态电路暂态过程的复频域分析</w:t>
      </w:r>
    </w:p>
    <w:p>
      <w:pPr>
        <w:pStyle w:val="BodyText"/>
        <w:ind w:left="420"/>
        <w:spacing w:before="263" w:line="227" w:lineRule="auto"/>
        <w:rPr/>
      </w:pPr>
      <w:r>
        <w:rPr>
          <w:spacing w:val="6"/>
        </w:rPr>
        <w:t>1．拉普拉斯变换的定义</w:t>
      </w:r>
    </w:p>
    <w:p>
      <w:pPr>
        <w:pStyle w:val="BodyText"/>
        <w:ind w:left="401"/>
        <w:spacing w:before="258" w:line="226" w:lineRule="auto"/>
        <w:rPr/>
      </w:pPr>
      <w:r>
        <w:rPr>
          <w:spacing w:val="8"/>
        </w:rPr>
        <w:t>2．拉普拉斯变换的重要性质</w:t>
      </w:r>
    </w:p>
    <w:p>
      <w:pPr>
        <w:pStyle w:val="BodyText"/>
        <w:ind w:left="403"/>
        <w:spacing w:before="260" w:line="227" w:lineRule="auto"/>
        <w:rPr/>
      </w:pPr>
      <w:r>
        <w:rPr>
          <w:spacing w:val="8"/>
        </w:rPr>
        <w:t>3．用于求解拉普拉斯反变换的部分分式展开法</w:t>
      </w:r>
    </w:p>
    <w:p>
      <w:pPr>
        <w:spacing w:line="227" w:lineRule="auto"/>
        <w:sectPr>
          <w:pgSz w:w="11906" w:h="16840"/>
          <w:pgMar w:top="1431" w:right="1576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6" w:lineRule="auto"/>
        <w:rPr/>
      </w:pPr>
      <w:r>
        <w:rPr>
          <w:spacing w:val="8"/>
        </w:rPr>
        <w:t>4．两类约束的复频域形式</w:t>
      </w:r>
    </w:p>
    <w:p>
      <w:pPr>
        <w:pStyle w:val="BodyText"/>
        <w:ind w:left="638" w:right="3199" w:firstLine="3"/>
        <w:spacing w:before="260" w:line="304" w:lineRule="auto"/>
        <w:rPr/>
      </w:pPr>
      <w:r>
        <w:rPr>
          <w:spacing w:val="8"/>
        </w:rPr>
        <w:t>5．应用复频域分析法求解动态电路</w:t>
      </w:r>
      <w:r>
        <w:rPr>
          <w:spacing w:val="6"/>
        </w:rPr>
        <w:t xml:space="preserve"> </w:t>
      </w:r>
      <w:r>
        <w:rPr>
          <w:spacing w:val="7"/>
        </w:rPr>
        <w:t>6.网络函数及其应用</w:t>
      </w:r>
    </w:p>
    <w:p>
      <w:pPr>
        <w:pStyle w:val="BodyText"/>
        <w:ind w:left="650"/>
        <w:spacing w:before="259" w:line="227" w:lineRule="auto"/>
        <w:outlineLvl w:val="1"/>
        <w:rPr/>
      </w:pPr>
      <w:r>
        <w:rPr>
          <w:spacing w:val="-2"/>
        </w:rPr>
        <w:t>（十）双</w:t>
      </w:r>
      <w:r>
        <w:rPr>
          <w:spacing w:val="-74"/>
        </w:rPr>
        <w:t xml:space="preserve"> </w:t>
      </w:r>
      <w:r>
        <w:rPr>
          <w:spacing w:val="-2"/>
        </w:rPr>
        <w:t>口网络分析</w:t>
      </w:r>
    </w:p>
    <w:p>
      <w:pPr>
        <w:pStyle w:val="BodyText"/>
        <w:ind w:left="659"/>
        <w:spacing w:before="259" w:line="227" w:lineRule="auto"/>
        <w:rPr/>
      </w:pPr>
      <w:r>
        <w:rPr>
          <w:spacing w:val="-1"/>
        </w:rPr>
        <w:t>1．双</w:t>
      </w:r>
      <w:r>
        <w:rPr>
          <w:spacing w:val="-68"/>
        </w:rPr>
        <w:t xml:space="preserve"> </w:t>
      </w:r>
      <w:r>
        <w:rPr>
          <w:spacing w:val="-1"/>
        </w:rPr>
        <w:t>口网络的方程和参数</w:t>
      </w:r>
    </w:p>
    <w:p>
      <w:pPr>
        <w:pStyle w:val="BodyText"/>
        <w:ind w:left="639"/>
        <w:spacing w:before="257" w:line="224" w:lineRule="auto"/>
        <w:rPr/>
      </w:pPr>
      <w:r>
        <w:rPr/>
        <w:t>2．双</w:t>
      </w:r>
      <w:r>
        <w:rPr>
          <w:spacing w:val="-69"/>
        </w:rPr>
        <w:t xml:space="preserve"> </w:t>
      </w:r>
      <w:r>
        <w:rPr/>
        <w:t>口网络的转移函数</w:t>
      </w:r>
    </w:p>
    <w:p>
      <w:pPr>
        <w:pStyle w:val="BodyText"/>
        <w:ind w:left="642"/>
        <w:spacing w:before="264" w:line="226" w:lineRule="auto"/>
        <w:rPr/>
      </w:pPr>
      <w:r>
        <w:rPr/>
        <w:t>3．双</w:t>
      </w:r>
      <w:r>
        <w:rPr>
          <w:spacing w:val="-72"/>
        </w:rPr>
        <w:t xml:space="preserve"> </w:t>
      </w:r>
      <w:r>
        <w:rPr/>
        <w:t>口网络的特性阻抗</w:t>
      </w:r>
    </w:p>
    <w:p>
      <w:pPr>
        <w:pStyle w:val="BodyText"/>
        <w:ind w:left="634"/>
        <w:spacing w:before="262" w:line="227" w:lineRule="auto"/>
        <w:rPr/>
      </w:pPr>
      <w:r>
        <w:rPr>
          <w:spacing w:val="1"/>
        </w:rPr>
        <w:t>4．双</w:t>
      </w:r>
      <w:r>
        <w:rPr>
          <w:spacing w:val="-74"/>
        </w:rPr>
        <w:t xml:space="preserve"> </w:t>
      </w:r>
      <w:r>
        <w:rPr>
          <w:spacing w:val="1"/>
        </w:rPr>
        <w:t>口网络的等效电路</w:t>
      </w:r>
    </w:p>
    <w:p>
      <w:pPr>
        <w:pStyle w:val="BodyText"/>
        <w:ind w:left="642"/>
        <w:spacing w:before="257" w:line="227" w:lineRule="auto"/>
        <w:rPr/>
      </w:pPr>
      <w:r>
        <w:rPr>
          <w:spacing w:val="-2"/>
        </w:rPr>
        <w:t>5．双</w:t>
      </w:r>
      <w:r>
        <w:rPr>
          <w:spacing w:val="-74"/>
        </w:rPr>
        <w:t xml:space="preserve"> </w:t>
      </w:r>
      <w:r>
        <w:rPr>
          <w:spacing w:val="-2"/>
        </w:rPr>
        <w:t>口网络的连接</w:t>
      </w:r>
    </w:p>
    <w:p>
      <w:pPr>
        <w:pStyle w:val="BodyText"/>
        <w:ind w:left="659" w:right="3679" w:hanging="9"/>
        <w:spacing w:before="259" w:line="365" w:lineRule="auto"/>
        <w:rPr/>
      </w:pPr>
      <w:r>
        <w:rPr>
          <w:spacing w:val="8"/>
        </w:rPr>
        <w:t>（十一）非线性电阻电路的分析</w:t>
      </w:r>
      <w:r>
        <w:rPr/>
        <w:t xml:space="preserve"> </w:t>
      </w:r>
      <w:r>
        <w:rPr>
          <w:spacing w:val="5"/>
        </w:rPr>
        <w:t>1．非线性电阻特性</w:t>
      </w:r>
    </w:p>
    <w:p>
      <w:pPr>
        <w:pStyle w:val="BodyText"/>
        <w:ind w:left="639"/>
        <w:spacing w:before="54" w:line="226" w:lineRule="auto"/>
        <w:rPr/>
      </w:pPr>
      <w:r>
        <w:rPr>
          <w:spacing w:val="8"/>
        </w:rPr>
        <w:t>2．非线性电阻电路的解析分析法</w:t>
      </w:r>
    </w:p>
    <w:p>
      <w:pPr>
        <w:pStyle w:val="BodyText"/>
        <w:ind w:left="642"/>
        <w:spacing w:before="261" w:line="226" w:lineRule="auto"/>
        <w:rPr/>
      </w:pPr>
      <w:r>
        <w:rPr>
          <w:spacing w:val="8"/>
        </w:rPr>
        <w:t>3．非线性电阻电路的图解分析法</w:t>
      </w:r>
    </w:p>
    <w:p>
      <w:pPr>
        <w:pStyle w:val="BodyText"/>
        <w:ind w:left="643" w:right="3199" w:hanging="9"/>
        <w:spacing w:before="263" w:line="369" w:lineRule="auto"/>
        <w:rPr>
          <w:rFonts w:ascii="SimHei" w:hAnsi="SimHei" w:eastAsia="SimHei" w:cs="SimHei"/>
          <w:sz w:val="30"/>
          <w:szCs w:val="30"/>
        </w:rPr>
      </w:pPr>
      <w:r>
        <w:rPr>
          <w:spacing w:val="8"/>
        </w:rPr>
        <w:t>4．非线性电阻电路的小信号分析法</w:t>
      </w:r>
      <w:r>
        <w:rPr>
          <w:spacing w:val="1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6"/>
        </w:rPr>
        <w:t>附件</w:t>
      </w:r>
      <w:r>
        <w:rPr>
          <w:rFonts w:ascii="SimHei" w:hAnsi="SimHei" w:eastAsia="SimHei" w:cs="SimHei"/>
          <w:sz w:val="30"/>
          <w:szCs w:val="30"/>
          <w:spacing w:val="-39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6"/>
        </w:rPr>
        <w:t>1：试题导语参考</w:t>
      </w:r>
    </w:p>
    <w:p>
      <w:pPr>
        <w:pStyle w:val="BodyText"/>
        <w:ind w:left="645"/>
        <w:spacing w:before="59" w:line="227" w:lineRule="auto"/>
        <w:rPr/>
      </w:pPr>
      <w:r>
        <w:rPr>
          <w:spacing w:val="1"/>
        </w:rPr>
        <w:t>计算综合题（12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38"/>
        </w:rPr>
        <w:t xml:space="preserve"> </w:t>
      </w:r>
      <w:r>
        <w:rPr>
          <w:spacing w:val="1"/>
        </w:rPr>
        <w:t>150</w:t>
      </w:r>
      <w:r>
        <w:rPr>
          <w:spacing w:val="-52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3" w:right="2719"/>
        <w:spacing w:before="260" w:line="370" w:lineRule="auto"/>
        <w:rPr>
          <w:rFonts w:ascii="SimHei" w:hAnsi="SimHei" w:eastAsia="SimHei" w:cs="SimHei"/>
          <w:sz w:val="30"/>
          <w:szCs w:val="30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9"/>
        </w:rPr>
        <w:t>附件</w:t>
      </w:r>
      <w:r>
        <w:rPr>
          <w:rFonts w:ascii="SimHei" w:hAnsi="SimHei" w:eastAsia="SimHei" w:cs="SimHei"/>
          <w:sz w:val="30"/>
          <w:szCs w:val="30"/>
          <w:spacing w:val="-53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9"/>
        </w:rPr>
        <w:t>2：参考书目信息</w:t>
      </w:r>
    </w:p>
    <w:p>
      <w:pPr>
        <w:pStyle w:val="BodyText"/>
        <w:ind w:firstLine="680"/>
        <w:spacing w:before="56" w:line="366" w:lineRule="auto"/>
        <w:rPr/>
      </w:pPr>
      <w:r>
        <w:rPr>
          <w:spacing w:val="8"/>
        </w:rPr>
        <w:t>电路原理（第4</w:t>
      </w:r>
      <w:r>
        <w:rPr>
          <w:spacing w:val="-58"/>
        </w:rPr>
        <w:t xml:space="preserve"> </w:t>
      </w:r>
      <w:r>
        <w:rPr>
          <w:spacing w:val="8"/>
        </w:rPr>
        <w:t>版</w:t>
      </w:r>
      <w:r>
        <w:rPr>
          <w:spacing w:val="-47"/>
        </w:rPr>
        <w:t>），</w:t>
      </w:r>
      <w:r>
        <w:rPr>
          <w:spacing w:val="8"/>
        </w:rPr>
        <w:t>李华、吴建华、王安娜，机械工业出</w:t>
      </w:r>
      <w:r>
        <w:rPr/>
        <w:t xml:space="preserve"> </w:t>
      </w:r>
      <w:r>
        <w:rPr>
          <w:spacing w:val="-4"/>
        </w:rPr>
        <w:t>版社，2020</w:t>
      </w:r>
      <w:r>
        <w:rPr>
          <w:spacing w:val="-37"/>
        </w:rPr>
        <w:t xml:space="preserve"> </w:t>
      </w:r>
      <w:r>
        <w:rPr>
          <w:spacing w:val="-4"/>
        </w:rPr>
        <w:t>年</w:t>
      </w:r>
      <w:r>
        <w:rPr>
          <w:spacing w:val="-39"/>
        </w:rPr>
        <w:t xml:space="preserve"> </w:t>
      </w:r>
      <w:r>
        <w:rPr>
          <w:spacing w:val="-4"/>
        </w:rPr>
        <w:t>10</w:t>
      </w:r>
      <w:r>
        <w:rPr>
          <w:spacing w:val="-41"/>
        </w:rPr>
        <w:t xml:space="preserve"> </w:t>
      </w:r>
      <w:r>
        <w:rPr>
          <w:spacing w:val="-4"/>
        </w:rPr>
        <w:t>月。</w:t>
      </w:r>
    </w:p>
    <w:p>
      <w:pPr>
        <w:spacing w:line="366" w:lineRule="auto"/>
        <w:sectPr>
          <w:pgSz w:w="11906" w:h="16840"/>
          <w:pgMar w:top="1431" w:right="1576" w:bottom="0" w:left="1547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66"/>
        <w:spacing w:line="6567" w:lineRule="exact"/>
        <w:rPr/>
      </w:pPr>
      <w:r>
        <w:rPr>
          <w:position w:val="-131"/>
        </w:rPr>
        <w:drawing>
          <wp:inline distT="0" distB="0" distL="0" distR="0">
            <wp:extent cx="2979420" cy="416966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9420" cy="416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2009年硕士研究生统一入学考试大纲</dc:title>
  <dc:creator>yufen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2024-10-10T17:27:19</vt:filetime>
  </property>
</Properties>
</file>