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87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8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346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体育综合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4" w:right="87" w:firstLine="640"/>
        <w:spacing w:before="263" w:line="370" w:lineRule="auto"/>
        <w:rPr/>
      </w:pPr>
      <w:r>
        <w:rPr>
          <w:spacing w:val="15"/>
        </w:rPr>
        <w:t>体育综合是[045201]体育教学专业硕士生入</w:t>
      </w:r>
      <w:r>
        <w:rPr>
          <w:spacing w:val="14"/>
        </w:rPr>
        <w:t>学考试的业务</w:t>
      </w:r>
      <w:r>
        <w:rPr/>
        <w:t xml:space="preserve"> </w:t>
      </w:r>
      <w:r>
        <w:rPr>
          <w:spacing w:val="7"/>
        </w:rPr>
        <w:t>课。考试对象为参加[045201]体育教学专业</w:t>
      </w:r>
      <w:r>
        <w:rPr>
          <w:spacing w:val="-46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</w:t>
      </w:r>
      <w:r>
        <w:rPr/>
        <w:t xml:space="preserve"> </w:t>
      </w:r>
      <w:r>
        <w:rPr>
          <w:spacing w:val="7"/>
        </w:rPr>
        <w:t>究生入学考试的准考考生。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right="87" w:firstLine="644"/>
        <w:spacing w:before="256" w:line="366" w:lineRule="auto"/>
        <w:rPr/>
      </w:pPr>
      <w:r>
        <w:rPr>
          <w:spacing w:val="4"/>
        </w:rPr>
        <w:t>侧重考察考生在本专业领域的基础理论知识和运用能力。考</w:t>
      </w:r>
      <w:r>
        <w:rPr>
          <w:spacing w:val="16"/>
        </w:rPr>
        <w:t xml:space="preserve"> </w:t>
      </w:r>
      <w:r>
        <w:rPr>
          <w:spacing w:val="8"/>
        </w:rPr>
        <w:t>试内容：教学论、运动训练学、体育社会学。</w:t>
      </w:r>
    </w:p>
    <w:p>
      <w:pPr>
        <w:ind w:left="653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9"/>
        <w:spacing w:before="259" w:line="226" w:lineRule="auto"/>
        <w:rPr/>
      </w:pPr>
      <w:r>
        <w:rPr>
          <w:spacing w:val="1"/>
        </w:rPr>
        <w:t>一、简答题（10</w:t>
      </w:r>
      <w:r>
        <w:rPr>
          <w:spacing w:val="-47"/>
        </w:rPr>
        <w:t xml:space="preserve"> </w:t>
      </w:r>
      <w:r>
        <w:rPr>
          <w:spacing w:val="1"/>
        </w:rPr>
        <w:t>小题，共</w:t>
      </w:r>
      <w:r>
        <w:rPr>
          <w:spacing w:val="-38"/>
        </w:rPr>
        <w:t xml:space="preserve"> </w:t>
      </w:r>
      <w:r>
        <w:rPr>
          <w:spacing w:val="1"/>
        </w:rPr>
        <w:t>150</w:t>
      </w:r>
      <w:r>
        <w:rPr>
          <w:spacing w:val="-52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4"/>
        <w:spacing w:before="261" w:line="229" w:lineRule="auto"/>
        <w:rPr/>
      </w:pPr>
      <w:r>
        <w:rPr>
          <w:spacing w:val="1"/>
        </w:rPr>
        <w:t>二、论述题（5</w:t>
      </w:r>
      <w:r>
        <w:rPr>
          <w:spacing w:val="-54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150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3" w:right="2852"/>
        <w:spacing w:before="256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9" w:right="88" w:firstLine="648"/>
        <w:spacing w:before="57" w:line="366" w:lineRule="auto"/>
        <w:rPr/>
      </w:pPr>
      <w:r>
        <w:rPr>
          <w:spacing w:val="-11"/>
        </w:rPr>
        <w:t>1.《教学论》（第二版</w:t>
      </w:r>
      <w:r>
        <w:rPr>
          <w:spacing w:val="-82"/>
          <w:w w:val="95"/>
        </w:rPr>
        <w:t>），</w:t>
      </w:r>
      <w:r>
        <w:rPr>
          <w:spacing w:val="-11"/>
        </w:rPr>
        <w:t>李秉德主编，人民教育出版社，2001</w:t>
      </w:r>
      <w:r>
        <w:rPr/>
        <w:t xml:space="preserve"> </w:t>
      </w:r>
      <w:r>
        <w:rPr>
          <w:spacing w:val="-10"/>
        </w:rPr>
        <w:t>年；</w:t>
      </w:r>
    </w:p>
    <w:p>
      <w:pPr>
        <w:pStyle w:val="BodyText"/>
        <w:spacing w:before="49" w:line="228" w:lineRule="auto"/>
        <w:jc w:val="right"/>
        <w:rPr/>
      </w:pPr>
      <w:r>
        <w:rPr>
          <w:spacing w:val="-10"/>
        </w:rPr>
        <w:t>2.《运动训练学》（第二版</w:t>
      </w:r>
      <w:r>
        <w:rPr>
          <w:spacing w:val="-68"/>
        </w:rPr>
        <w:t>），</w:t>
      </w:r>
      <w:r>
        <w:rPr>
          <w:spacing w:val="-10"/>
        </w:rPr>
        <w:t>田麦久主编，高等教育出版社，</w:t>
      </w:r>
    </w:p>
    <w:p>
      <w:pPr>
        <w:spacing w:line="228" w:lineRule="auto"/>
        <w:sectPr>
          <w:pgSz w:w="11906" w:h="16839"/>
          <w:pgMar w:top="1431" w:right="1443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7"/>
        <w:spacing w:before="101" w:line="228" w:lineRule="auto"/>
        <w:rPr/>
      </w:pPr>
      <w:r>
        <w:rPr>
          <w:spacing w:val="-6"/>
        </w:rPr>
        <w:t>2017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63"/>
        </w:rPr>
        <w:t xml:space="preserve"> </w:t>
      </w:r>
      <w:r>
        <w:rPr>
          <w:spacing w:val="-6"/>
        </w:rPr>
        <w:t>4</w:t>
      </w:r>
      <w:r>
        <w:rPr>
          <w:spacing w:val="-39"/>
        </w:rPr>
        <w:t xml:space="preserve"> </w:t>
      </w:r>
      <w:r>
        <w:rPr>
          <w:spacing w:val="-6"/>
        </w:rPr>
        <w:t>月；</w:t>
      </w:r>
    </w:p>
    <w:p>
      <w:pPr>
        <w:pStyle w:val="BodyText"/>
        <w:ind w:left="7" w:firstLine="643"/>
        <w:spacing w:before="256" w:line="329" w:lineRule="auto"/>
        <w:rPr/>
      </w:pPr>
      <w:r>
        <w:rPr>
          <w:spacing w:val="-9"/>
        </w:rPr>
        <w:t>3.《体育社会学》（第四版</w:t>
      </w:r>
      <w:r>
        <w:rPr>
          <w:spacing w:val="-83"/>
        </w:rPr>
        <w:t>），</w:t>
      </w:r>
      <w:r>
        <w:rPr>
          <w:spacing w:val="-9"/>
        </w:rPr>
        <w:t>卢元镇主编，高等教育出版社，</w:t>
      </w:r>
      <w:r>
        <w:rPr>
          <w:spacing w:val="1"/>
        </w:rPr>
        <w:t xml:space="preserve"> </w:t>
      </w:r>
      <w:r>
        <w:rPr>
          <w:spacing w:val="-7"/>
        </w:rPr>
        <w:t>2018</w:t>
      </w:r>
      <w:r>
        <w:rPr>
          <w:spacing w:val="-41"/>
        </w:rPr>
        <w:t xml:space="preserve"> </w:t>
      </w:r>
      <w:r>
        <w:rPr>
          <w:spacing w:val="-7"/>
        </w:rPr>
        <w:t>年</w:t>
      </w:r>
      <w:r>
        <w:rPr>
          <w:spacing w:val="-61"/>
        </w:rPr>
        <w:t xml:space="preserve"> </w:t>
      </w:r>
      <w:r>
        <w:rPr>
          <w:spacing w:val="-7"/>
        </w:rPr>
        <w:t>8</w:t>
      </w:r>
      <w:r>
        <w:rPr>
          <w:spacing w:val="-39"/>
        </w:rPr>
        <w:t xml:space="preserve"> </w:t>
      </w:r>
      <w:r>
        <w:rPr>
          <w:spacing w:val="-7"/>
        </w:rPr>
        <w:t>月；</w:t>
      </w:r>
    </w:p>
    <w:p>
      <w:pPr>
        <w:spacing w:line="3945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1847087" cy="252374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7087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3906011</wp:posOffset>
            </wp:positionH>
            <wp:positionV relativeFrom="paragraph">
              <wp:posOffset>85344</wp:posOffset>
            </wp:positionV>
            <wp:extent cx="1551432" cy="22860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143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8"/>
        </w:rPr>
        <w:drawing>
          <wp:inline distT="0" distB="0" distL="0" distR="0">
            <wp:extent cx="1763267" cy="250545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3267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443" w:bottom="0" w:left="153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2024-10-10T17:27:29</vt:filetime>
  </property>
</Properties>
</file>