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1F794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4C7DDFB8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2"/>
                <w:szCs w:val="32"/>
              </w:rPr>
              <w:t>《数字信号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处理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》考试大纲</w:t>
            </w:r>
          </w:p>
          <w:p w14:paraId="33A67734">
            <w:pPr>
              <w:rPr>
                <w:rFonts w:hint="eastAsia" w:ascii="??" w:hAnsi="??" w:cs="宋体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sz w:val="18"/>
                <w:szCs w:val="18"/>
              </w:rPr>
              <w:t>：电子信息</w:t>
            </w:r>
            <w:r>
              <w:rPr>
                <w:rFonts w:ascii="??" w:hAnsi="??" w:cs="宋体"/>
                <w:b/>
                <w:sz w:val="18"/>
                <w:szCs w:val="18"/>
              </w:rPr>
              <w:t>-</w:t>
            </w:r>
            <w:r>
              <w:rPr>
                <w:rFonts w:hint="eastAsia" w:ascii="??" w:hAnsi="??" w:cs="宋体"/>
                <w:b/>
                <w:sz w:val="18"/>
                <w:szCs w:val="18"/>
              </w:rPr>
              <w:t>人工智能</w:t>
            </w:r>
          </w:p>
        </w:tc>
      </w:tr>
      <w:tr w14:paraId="364B0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5E94EAE0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7E5A0A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6659D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02ECD097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23 数字</w:t>
            </w:r>
            <w:r>
              <w:rPr>
                <w:b/>
                <w:sz w:val="18"/>
                <w:szCs w:val="18"/>
              </w:rPr>
              <w:t>信号处理</w:t>
            </w:r>
          </w:p>
          <w:p w14:paraId="6F1D4793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070BC280">
            <w:pPr>
              <w:pStyle w:val="14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0DEA1733">
            <w:pPr>
              <w:pStyle w:val="14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要求学生熟练掌握通信理论的基本概念，掌握通信系统的基本工作原理和性能分析方法，具有较强的分析问题和解决问题的能力。</w:t>
            </w:r>
          </w:p>
          <w:p w14:paraId="1C47502B">
            <w:pPr>
              <w:pStyle w:val="1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73BC7D28">
            <w:pPr>
              <w:pStyle w:val="14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78DC86C8">
            <w:pPr>
              <w:pStyle w:val="3"/>
              <w:ind w:firstLine="360" w:firstLineChars="200"/>
              <w:rPr>
                <w:rFonts w:hAnsi="宋体"/>
                <w:b/>
                <w:kern w:val="2"/>
                <w:sz w:val="18"/>
                <w:szCs w:val="18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</w:rPr>
              <w:t>基本</w:t>
            </w:r>
            <w:r>
              <w:rPr>
                <w:rFonts w:ascii="Calibri" w:hAnsi="Calibri"/>
                <w:kern w:val="2"/>
                <w:sz w:val="18"/>
                <w:szCs w:val="18"/>
              </w:rPr>
              <w:t>概念</w:t>
            </w:r>
            <w:r>
              <w:rPr>
                <w:rFonts w:hint="eastAsia" w:ascii="Calibri" w:hAnsi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kern w:val="2"/>
                <w:sz w:val="18"/>
                <w:szCs w:val="18"/>
              </w:rPr>
              <w:t xml:space="preserve">               </w:t>
            </w:r>
            <w:r>
              <w:rPr>
                <w:rFonts w:hint="eastAsia" w:ascii="Calibri" w:hAnsi="Calibri"/>
                <w:kern w:val="2"/>
                <w:sz w:val="18"/>
                <w:szCs w:val="18"/>
              </w:rPr>
              <w:t xml:space="preserve">         </w:t>
            </w:r>
            <w:r>
              <w:rPr>
                <w:rFonts w:hint="eastAsia" w:hAnsi="宋体"/>
                <w:b/>
                <w:kern w:val="2"/>
                <w:sz w:val="18"/>
                <w:szCs w:val="18"/>
              </w:rPr>
              <w:t xml:space="preserve">    </w:t>
            </w:r>
            <w:r>
              <w:rPr>
                <w:rFonts w:hAnsi="宋体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b/>
                <w:kern w:val="2"/>
                <w:sz w:val="18"/>
                <w:szCs w:val="18"/>
              </w:rPr>
              <w:t xml:space="preserve">         </w:t>
            </w:r>
            <w:r>
              <w:rPr>
                <w:rFonts w:hAnsi="宋体"/>
                <w:b/>
                <w:kern w:val="2"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2"/>
                <w:sz w:val="18"/>
                <w:szCs w:val="18"/>
              </w:rPr>
              <w:t>约</w:t>
            </w:r>
            <w:r>
              <w:rPr>
                <w:rFonts w:hint="eastAsia" w:ascii="Calibri" w:hAnsi="Calibri"/>
                <w:kern w:val="2"/>
                <w:sz w:val="18"/>
                <w:szCs w:val="18"/>
              </w:rPr>
              <w:t>5</w:t>
            </w:r>
            <w:r>
              <w:rPr>
                <w:rFonts w:hint="eastAsia"/>
                <w:kern w:val="2"/>
                <w:sz w:val="18"/>
                <w:szCs w:val="18"/>
              </w:rPr>
              <w:t>分</w:t>
            </w:r>
          </w:p>
          <w:p w14:paraId="74046EBD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时域离散信号和时域离散系统及频域分析              </w:t>
            </w:r>
            <w:r>
              <w:rPr>
                <w:rFonts w:hint="eastAsia" w:hAnsi="宋体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3B4FB217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离散傅里叶变换（DFT）</w:t>
            </w:r>
            <w:r>
              <w:rPr>
                <w:rFonts w:hint="eastAsia" w:hAnsi="宋体"/>
                <w:sz w:val="18"/>
                <w:szCs w:val="18"/>
              </w:rPr>
              <w:t xml:space="preserve">                           </w:t>
            </w:r>
            <w:r>
              <w:rPr>
                <w:rFonts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5F8914B8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快速傅里叶变换（FFT）及时域离散系统的网络结构    </w:t>
            </w:r>
            <w:r>
              <w:rPr>
                <w:rFonts w:hint="eastAsia" w:hAnsi="宋体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约2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029C1A50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无限、有限脉冲响应数字滤波器的设计                 </w:t>
            </w:r>
            <w:r>
              <w:rPr>
                <w:rFonts w:hint="eastAsia"/>
                <w:sz w:val="18"/>
                <w:szCs w:val="18"/>
              </w:rPr>
              <w:t>约20分</w:t>
            </w:r>
          </w:p>
          <w:p w14:paraId="2A88F6F4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72D290B2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（一）基本</w:t>
            </w:r>
            <w:r>
              <w:rPr>
                <w:rFonts w:ascii="宋体" w:hAnsi="宋体"/>
                <w:b/>
                <w:sz w:val="18"/>
                <w:szCs w:val="18"/>
              </w:rPr>
              <w:t>概念</w:t>
            </w:r>
          </w:p>
          <w:p w14:paraId="7AA72D9F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189501B1">
            <w:pPr>
              <w:ind w:left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信号、系统及数字信号处理系统的组成，数字信号处理的特点、应用及发展方向。</w:t>
            </w:r>
          </w:p>
          <w:p w14:paraId="282470B4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0F75A413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信号、系统及数字信号处理系统的组成，数字信号处理的特点。</w:t>
            </w:r>
          </w:p>
          <w:p w14:paraId="19FB7AF1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（二）时域离散信号和时域离散系统</w:t>
            </w:r>
          </w:p>
          <w:p w14:paraId="0E905A3E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39C5EC02">
            <w:pPr>
              <w:ind w:left="420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时域离散信号的表示方法和典型信号，线性时不变系统的因果性和稳定性，以及系统的输入输出描述法，线性常系数差分方程的解法，模拟信号数字处理的方法。</w:t>
            </w:r>
          </w:p>
          <w:p w14:paraId="34388458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7DD04EFE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 w:ascii="宋体"/>
                <w:sz w:val="18"/>
                <w:szCs w:val="18"/>
              </w:rPr>
              <w:t>线性常系数差分方程的解法。</w:t>
            </w:r>
          </w:p>
          <w:p w14:paraId="263FDB17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时域离散信号的表示方法和典型信号，线性时不变系统的因果性和稳定性，以及系统的输入输出描述法，及模拟信号数字处理的方法。</w:t>
            </w:r>
          </w:p>
          <w:p w14:paraId="5387126E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（三）时域离散信号和系统的频域分析</w:t>
            </w:r>
          </w:p>
          <w:p w14:paraId="6ED1B6D5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2D77AA3D">
            <w:pPr>
              <w:ind w:left="420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序列的傅里叶变换的定义及傅里叶级数和傅里叶表示式，时域离散信号的傅里叶变换与模拟信号傅里叶变换之间的关系。序列的Z变换，Z变换分析信号和系统的频域特性。</w:t>
            </w:r>
          </w:p>
          <w:p w14:paraId="7F492F76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6B16F859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 w:ascii="宋体"/>
                <w:sz w:val="18"/>
                <w:szCs w:val="18"/>
              </w:rPr>
              <w:t>序列的傅里叶变换的定义及傅里叶级数和傅里叶表示式，时域离散信号的傅里叶变换与模拟信号傅里叶变换之间的关系。</w:t>
            </w:r>
          </w:p>
          <w:p w14:paraId="033FECFD">
            <w:pPr>
              <w:ind w:left="420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序列的Z变换，Z变换分析信号和系统的频域特性。</w:t>
            </w:r>
          </w:p>
          <w:p w14:paraId="5630F264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（四）离散傅里叶变换（DFT）</w:t>
            </w:r>
          </w:p>
          <w:p w14:paraId="37F9E7BB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3131BE2F">
            <w:pPr>
              <w:ind w:left="420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离散傅里叶变换的定义、物理意义及基本性质，频域采样。离散傅里叶变换的应用举例。</w:t>
            </w:r>
          </w:p>
          <w:p w14:paraId="70132399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29984278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离散傅里叶变换的定义、物理意义及基本性质，频域采样。离散傅里叶变换的应用举例。</w:t>
            </w:r>
          </w:p>
          <w:p w14:paraId="5893D09E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（五）快速傅里叶变换（FFT）</w:t>
            </w:r>
          </w:p>
          <w:p w14:paraId="06D84246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5253B08E">
            <w:pPr>
              <w:ind w:left="420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基2FFT算法和进一步减少运算量的措施及其它快速算法。</w:t>
            </w:r>
          </w:p>
          <w:p w14:paraId="5F2DADA6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24521C62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基2FFT算法。</w:t>
            </w:r>
          </w:p>
          <w:p w14:paraId="17B5DA62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（六）时域离散系统的网络结构</w:t>
            </w:r>
          </w:p>
          <w:p w14:paraId="5D2E20FE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5AB2C4D7">
            <w:pPr>
              <w:ind w:left="420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信号流图表示网络结构，IIR、FIR系统基本网络结构，线性相位结构，频率采样结构，格型网络结构。</w:t>
            </w:r>
          </w:p>
          <w:p w14:paraId="64EF8158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574C7DD1"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hint="eastAsia" w:ascii="宋体"/>
                <w:sz w:val="18"/>
                <w:szCs w:val="18"/>
              </w:rPr>
              <w:t>频率采样结构，格型网络结构。</w:t>
            </w:r>
          </w:p>
          <w:p w14:paraId="10A73AC5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IIR、FIR系统基本网络结构，线性相位结构。</w:t>
            </w:r>
          </w:p>
          <w:p w14:paraId="21F73ED7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（七）无限脉冲响应数字滤波器的设计</w:t>
            </w:r>
          </w:p>
          <w:p w14:paraId="27401493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69A13F25">
            <w:pPr>
              <w:ind w:left="420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数字滤波器的基本概念、模拟滤波器的设计，脉冲响应不变法设计IIR数字低通滤波器，双线性变换法设计IIR数字低通滤波器，数字高通、带通和带阻滤波器的设计方法。</w:t>
            </w:r>
          </w:p>
          <w:p w14:paraId="79253EC0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3F537057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hint="eastAsia" w:ascii="宋体"/>
                <w:sz w:val="18"/>
                <w:szCs w:val="18"/>
              </w:rPr>
              <w:t>数字高通、带通和带阻滤波器的设计方法。</w:t>
            </w:r>
          </w:p>
          <w:p w14:paraId="566EE823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.掌握</w:t>
            </w:r>
            <w:r>
              <w:rPr>
                <w:rFonts w:hint="eastAsia" w:ascii="宋体"/>
                <w:sz w:val="18"/>
                <w:szCs w:val="18"/>
              </w:rPr>
              <w:t>数字滤波器的基本概念、模拟滤波器的设计，脉冲响应不变法设计IIR数字低通滤波器，双线性变换法设计IIR数字低通滤波器。</w:t>
            </w:r>
          </w:p>
          <w:p w14:paraId="28726322">
            <w:pPr>
              <w:ind w:firstLine="42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（八）有限脉冲响应数字滤波器的设计</w:t>
            </w:r>
          </w:p>
          <w:p w14:paraId="0E48D994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考试内容：</w:t>
            </w:r>
          </w:p>
          <w:p w14:paraId="4551D96E">
            <w:pPr>
              <w:ind w:left="420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线性相位FIR数字滤波器的条件和特点，窗函数法、频率采样法， IIR和FIR数字滤波器比较。</w:t>
            </w:r>
          </w:p>
          <w:p w14:paraId="2B3C7645">
            <w:pPr>
              <w:pStyle w:val="3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考试要求：</w:t>
            </w:r>
          </w:p>
          <w:p w14:paraId="17841465"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hint="eastAsia" w:ascii="宋体"/>
                <w:sz w:val="18"/>
                <w:szCs w:val="18"/>
              </w:rPr>
              <w:t>线性相位FIR数字滤波器的条件和特点，窗函数法设计FIR数字滤波器。</w:t>
            </w:r>
          </w:p>
          <w:p w14:paraId="2563F35C">
            <w:pPr>
              <w:rPr>
                <w:rFonts w:ascii="宋体"/>
                <w:sz w:val="18"/>
                <w:szCs w:val="18"/>
              </w:rPr>
            </w:pPr>
          </w:p>
          <w:p w14:paraId="52DF708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78D820B2">
            <w:pPr>
              <w:pStyle w:val="2"/>
              <w:shd w:val="clear" w:color="auto" w:fill="FFFFFF"/>
              <w:spacing w:before="0" w:beforeAutospacing="0" w:after="0" w:afterAutospacing="0" w:line="315" w:lineRule="atLeast"/>
              <w:rPr>
                <w:rFonts w:hint="eastAsia" w:cs="宋体"/>
                <w:kern w:val="2"/>
              </w:rPr>
            </w:pPr>
            <w:r>
              <w:rPr>
                <w:rFonts w:hint="eastAsia" w:ascii="Calibri" w:hAnsi="Calibri" w:cs="宋体"/>
                <w:b w:val="0"/>
                <w:bCs w:val="0"/>
                <w:kern w:val="2"/>
                <w:sz w:val="18"/>
                <w:szCs w:val="18"/>
              </w:rPr>
              <w:t>《数字信号</w:t>
            </w:r>
            <w:r>
              <w:rPr>
                <w:rFonts w:ascii="Calibri" w:hAnsi="Calibri" w:cs="宋体"/>
                <w:b w:val="0"/>
                <w:bCs w:val="0"/>
                <w:kern w:val="2"/>
                <w:sz w:val="18"/>
                <w:szCs w:val="18"/>
              </w:rPr>
              <w:t>处理</w:t>
            </w:r>
            <w:r>
              <w:rPr>
                <w:rFonts w:hint="eastAsia" w:ascii="Calibri" w:hAnsi="Calibri" w:cs="宋体"/>
                <w:b w:val="0"/>
                <w:bCs w:val="0"/>
                <w:kern w:val="2"/>
                <w:sz w:val="18"/>
                <w:szCs w:val="18"/>
              </w:rPr>
              <w:t>》（</w:t>
            </w:r>
            <w:r>
              <w:rPr>
                <w:rFonts w:ascii="Calibri" w:hAnsi="Calibri" w:cs="宋体"/>
                <w:b w:val="0"/>
                <w:kern w:val="2"/>
                <w:sz w:val="18"/>
                <w:szCs w:val="18"/>
              </w:rPr>
              <w:t>第</w:t>
            </w:r>
            <w:r>
              <w:rPr>
                <w:rFonts w:hint="eastAsia" w:ascii="Calibri" w:hAnsi="Calibri" w:cs="宋体"/>
                <w:b w:val="0"/>
                <w:kern w:val="2"/>
                <w:sz w:val="18"/>
                <w:szCs w:val="18"/>
              </w:rPr>
              <w:t>四</w:t>
            </w:r>
            <w:r>
              <w:rPr>
                <w:rFonts w:ascii="Calibri" w:hAnsi="Calibri" w:cs="宋体"/>
                <w:b w:val="0"/>
                <w:kern w:val="2"/>
                <w:sz w:val="18"/>
                <w:szCs w:val="18"/>
              </w:rPr>
              <w:t>版</w:t>
            </w:r>
            <w:r>
              <w:rPr>
                <w:rFonts w:hint="eastAsia" w:ascii="Calibri" w:hAnsi="Calibri" w:cs="宋体"/>
                <w:b w:val="0"/>
                <w:kern w:val="2"/>
                <w:sz w:val="18"/>
                <w:szCs w:val="18"/>
              </w:rPr>
              <w:t>），</w:t>
            </w:r>
            <w:r>
              <w:rPr>
                <w:rFonts w:hint="eastAsia" w:cs="宋体"/>
                <w:b w:val="0"/>
                <w:kern w:val="2"/>
                <w:sz w:val="18"/>
                <w:szCs w:val="18"/>
              </w:rPr>
              <w:t>丁玉美，高西全主编，西安电子科技大学出版社，2016年</w:t>
            </w:r>
          </w:p>
          <w:p w14:paraId="43FC1C52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07F6393E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2VkNGMwMzljMDUyNDNkYWMxYjE4N2NlZDkwOTUifQ=="/>
  </w:docVars>
  <w:rsids>
    <w:rsidRoot w:val="00172A27"/>
    <w:rsid w:val="00101C98"/>
    <w:rsid w:val="00480072"/>
    <w:rsid w:val="00546122"/>
    <w:rsid w:val="0059303B"/>
    <w:rsid w:val="00743B3E"/>
    <w:rsid w:val="00820F41"/>
    <w:rsid w:val="00971F24"/>
    <w:rsid w:val="00BF41BC"/>
    <w:rsid w:val="00C57FE0"/>
    <w:rsid w:val="00F9261C"/>
    <w:rsid w:val="1DD2225C"/>
    <w:rsid w:val="2C13626C"/>
    <w:rsid w:val="4C7C0412"/>
    <w:rsid w:val="7B8A4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3 字符"/>
    <w:link w:val="2"/>
    <w:uiPriority w:val="0"/>
    <w:rPr>
      <w:rFonts w:ascii="宋体" w:hAnsi="宋体" w:cs="宋体"/>
      <w:b/>
      <w:bCs/>
      <w:sz w:val="27"/>
      <w:szCs w:val="27"/>
    </w:rPr>
  </w:style>
  <w:style w:type="character" w:customStyle="1" w:styleId="10">
    <w:name w:val="纯文本 字符"/>
    <w:link w:val="3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1">
    <w:name w:val="页脚 字符"/>
    <w:link w:val="4"/>
    <w:uiPriority w:val="0"/>
    <w:rPr>
      <w:rFonts w:cs="Times New Roman"/>
      <w:sz w:val="18"/>
      <w:szCs w:val="18"/>
    </w:rPr>
  </w:style>
  <w:style w:type="character" w:customStyle="1" w:styleId="12">
    <w:name w:val="页眉 字符"/>
    <w:link w:val="5"/>
    <w:uiPriority w:val="0"/>
    <w:rPr>
      <w:rFonts w:cs="Times New Roman"/>
      <w:sz w:val="18"/>
      <w:szCs w:val="18"/>
    </w:rPr>
  </w:style>
  <w:style w:type="character" w:customStyle="1" w:styleId="13">
    <w:name w:val="apple-converted-space"/>
    <w:uiPriority w:val="0"/>
  </w:style>
  <w:style w:type="paragraph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234</Words>
  <Characters>1339</Characters>
  <Lines>11</Lines>
  <Paragraphs>3</Paragraphs>
  <TotalTime>0</TotalTime>
  <ScaleCrop>false</ScaleCrop>
  <LinksUpToDate>false</LinksUpToDate>
  <CharactersWithSpaces>1570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2015-09-18T22:12:00Z</dcterms:created>
  <dc:creator>柳放</dc:creator>
  <cp:lastModifiedBy>vertesyuan</cp:lastModifiedBy>
  <cp:lastPrinted>2014-08-26T23:56:00Z</cp:lastPrinted>
  <dcterms:modified xsi:type="dcterms:W3CDTF">2024-10-11T14:32:15Z</dcterms:modified>
  <dc:title>《高等代数》考试大纲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DB2389C1489948EBB508F89322666F38_13</vt:lpwstr>
  </property>
</Properties>
</file>