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36" w:right="1527" w:hanging="545"/>
        <w:spacing w:before="148" w:line="297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3"/>
        </w:rPr>
        <w:t>网络空间安全</w:t>
      </w:r>
      <w:r>
        <w:rPr>
          <w:rFonts w:ascii="SimSun" w:hAnsi="SimSun" w:eastAsia="SimSun" w:cs="SimSun"/>
          <w:sz w:val="31"/>
          <w:szCs w:val="31"/>
          <w:spacing w:val="-68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3"/>
        </w:rPr>
        <w:t>2025</w:t>
      </w:r>
      <w:r>
        <w:rPr>
          <w:rFonts w:ascii="SimSun" w:hAnsi="SimSun" w:eastAsia="SimSun" w:cs="SimSun"/>
          <w:sz w:val="31"/>
          <w:szCs w:val="31"/>
          <w:spacing w:val="-68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3"/>
        </w:rPr>
        <w:t>年硕士研究生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入学考试专业课考研大纲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left="507"/>
        <w:spacing w:before="7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一、考试内容组成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6" w:right="12" w:firstLine="502"/>
        <w:spacing w:before="78" w:line="346" w:lineRule="auto"/>
        <w:rPr/>
      </w:pPr>
      <w:r>
        <w:rPr>
          <w:spacing w:val="-2"/>
        </w:rPr>
        <w:t>网络空间安全专业综合共包括两部分内容</w:t>
      </w:r>
      <w:r>
        <w:rPr>
          <w:spacing w:val="-57"/>
          <w:w w:val="83"/>
        </w:rPr>
        <w:t>：（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）密码学理论</w:t>
      </w:r>
      <w:r>
        <w:rPr>
          <w:spacing w:val="-57"/>
          <w:w w:val="83"/>
        </w:rPr>
        <w:t>；（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）网络安全</w:t>
      </w:r>
      <w:r>
        <w:rPr/>
        <w:t xml:space="preserve"> </w:t>
      </w:r>
      <w:r>
        <w:rPr>
          <w:spacing w:val="-3"/>
        </w:rPr>
        <w:t>技术。两部分内容合计为</w:t>
      </w:r>
      <w:r>
        <w:rPr>
          <w:spacing w:val="-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-3"/>
        </w:rPr>
        <w:t>分。</w:t>
      </w:r>
    </w:p>
    <w:p>
      <w:pPr>
        <w:ind w:left="507"/>
        <w:spacing w:before="193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9"/>
        </w:rPr>
        <w:t>二、“密码学理论”部分考试大纲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96"/>
        <w:spacing w:before="78" w:line="218" w:lineRule="auto"/>
        <w:outlineLvl w:val="1"/>
        <w:rPr/>
      </w:pPr>
      <w:r>
        <w:rPr>
          <w:b/>
          <w:bCs/>
          <w:spacing w:val="-11"/>
        </w:rPr>
        <w:t>（</w:t>
      </w:r>
      <w:r>
        <w:rPr>
          <w:spacing w:val="-58"/>
        </w:rPr>
        <w:t xml:space="preserve"> </w:t>
      </w:r>
      <w:r>
        <w:rPr>
          <w:b/>
          <w:bCs/>
          <w:spacing w:val="-11"/>
        </w:rPr>
        <w:t>一）整体要求</w:t>
      </w:r>
    </w:p>
    <w:p>
      <w:pPr>
        <w:pStyle w:val="BodyText"/>
        <w:ind w:left="522"/>
        <w:spacing w:before="184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．掌握密码学所涉及的数论、有限域等基本数</w:t>
      </w:r>
      <w:r>
        <w:rPr>
          <w:spacing w:val="-2"/>
        </w:rPr>
        <w:t>学理论；</w:t>
      </w:r>
    </w:p>
    <w:p>
      <w:pPr>
        <w:pStyle w:val="BodyText"/>
        <w:ind w:left="499"/>
        <w:spacing w:before="185" w:line="217" w:lineRule="auto"/>
        <w:rPr/>
      </w:pPr>
      <w:r>
        <w:rPr>
          <w:rFonts w:ascii="Times New Roman" w:hAnsi="Times New Roman" w:eastAsia="Times New Roman" w:cs="Times New Roman"/>
        </w:rPr>
        <w:t>2.   </w:t>
      </w:r>
      <w:r>
        <w:rPr/>
        <w:t>掌握密码学的基本概念、常用密码算法原理和密码协议</w:t>
      </w:r>
      <w:r>
        <w:rPr>
          <w:spacing w:val="-1"/>
        </w:rPr>
        <w:t>设计方法。</w:t>
      </w:r>
    </w:p>
    <w:p>
      <w:pPr>
        <w:pStyle w:val="BodyText"/>
        <w:ind w:left="496"/>
        <w:spacing w:before="185" w:line="220" w:lineRule="auto"/>
        <w:outlineLvl w:val="1"/>
        <w:rPr/>
      </w:pPr>
      <w:r>
        <w:rPr>
          <w:b/>
          <w:bCs/>
          <w:spacing w:val="-14"/>
        </w:rPr>
        <w:t>（二）</w:t>
      </w:r>
      <w:r>
        <w:rPr>
          <w:spacing w:val="21"/>
        </w:rPr>
        <w:t xml:space="preserve"> </w:t>
      </w:r>
      <w:r>
        <w:rPr>
          <w:b/>
          <w:bCs/>
          <w:spacing w:val="-14"/>
        </w:rPr>
        <w:t>知识要点</w:t>
      </w:r>
    </w:p>
    <w:p>
      <w:pPr>
        <w:pStyle w:val="BodyText"/>
        <w:ind w:left="522"/>
        <w:spacing w:before="183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．数论基础</w:t>
      </w:r>
    </w:p>
    <w:p>
      <w:pPr>
        <w:pStyle w:val="BodyText"/>
        <w:ind w:left="494"/>
        <w:spacing w:before="183" w:line="216" w:lineRule="auto"/>
        <w:rPr/>
      </w:pPr>
      <w:r>
        <w:rPr>
          <w:spacing w:val="-13"/>
        </w:rPr>
        <w:t>（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3"/>
        </w:rPr>
        <w:t>）整除性和带余除法；</w:t>
      </w:r>
    </w:p>
    <w:p>
      <w:pPr>
        <w:pStyle w:val="BodyText"/>
        <w:ind w:left="494"/>
        <w:spacing w:before="188" w:line="217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）欧几里得算法，扩展欧几里得算法；</w:t>
      </w:r>
    </w:p>
    <w:p>
      <w:pPr>
        <w:pStyle w:val="BodyText"/>
        <w:ind w:left="494"/>
        <w:spacing w:before="186" w:line="217" w:lineRule="auto"/>
        <w:rPr/>
      </w:pPr>
      <w:r>
        <w:rPr>
          <w:spacing w:val="-8"/>
        </w:rPr>
        <w:t>（</w:t>
      </w: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spacing w:val="-8"/>
        </w:rPr>
        <w:t>）模运算；</w:t>
      </w:r>
    </w:p>
    <w:p>
      <w:pPr>
        <w:pStyle w:val="BodyText"/>
        <w:ind w:left="494"/>
        <w:spacing w:before="185" w:line="216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4</w:t>
      </w:r>
      <w:r>
        <w:rPr/>
        <w:t>）素数，素性测试；</w:t>
      </w:r>
    </w:p>
    <w:p>
      <w:pPr>
        <w:pStyle w:val="BodyText"/>
        <w:ind w:left="494"/>
        <w:spacing w:before="188" w:line="218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6"/>
        </w:rPr>
        <w:t>）欧拉定理，费马小定理；</w:t>
      </w:r>
    </w:p>
    <w:p>
      <w:pPr>
        <w:pStyle w:val="BodyText"/>
        <w:ind w:left="494"/>
        <w:spacing w:before="184" w:line="218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spacing w:val="-6"/>
        </w:rPr>
        <w:t>）中国剩余定理；</w:t>
      </w:r>
    </w:p>
    <w:p>
      <w:pPr>
        <w:pStyle w:val="BodyText"/>
        <w:ind w:left="494"/>
        <w:spacing w:before="185" w:line="218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）离散对数。</w:t>
      </w:r>
    </w:p>
    <w:p>
      <w:pPr>
        <w:pStyle w:val="BodyText"/>
        <w:ind w:left="499"/>
        <w:spacing w:before="185" w:line="218" w:lineRule="auto"/>
        <w:outlineLvl w:val="2"/>
        <w:rPr/>
      </w:pPr>
      <w:r>
        <w:rPr>
          <w:rFonts w:ascii="Times New Roman" w:hAnsi="Times New Roman" w:eastAsia="Times New Roman" w:cs="Times New Roman"/>
        </w:rPr>
        <w:t>2</w:t>
      </w:r>
      <w:r>
        <w:rPr/>
        <w:t>．有限域</w:t>
      </w:r>
    </w:p>
    <w:p>
      <w:pPr>
        <w:pStyle w:val="BodyText"/>
        <w:ind w:left="494"/>
        <w:spacing w:before="185" w:line="216" w:lineRule="auto"/>
        <w:rPr/>
      </w:pPr>
      <w:r>
        <w:rPr>
          <w:spacing w:val="-14"/>
        </w:rPr>
        <w:t>（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4"/>
        </w:rPr>
        <w:t>）群的概念及性质；</w:t>
      </w:r>
    </w:p>
    <w:p>
      <w:pPr>
        <w:pStyle w:val="BodyText"/>
        <w:ind w:left="494"/>
        <w:spacing w:before="187" w:line="216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）环的概念及性质；</w:t>
      </w:r>
    </w:p>
    <w:p>
      <w:pPr>
        <w:pStyle w:val="BodyText"/>
        <w:ind w:left="494"/>
        <w:spacing w:before="187" w:line="216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spacing w:val="-6"/>
        </w:rPr>
        <w:t>）域的概念及性质；</w:t>
      </w:r>
    </w:p>
    <w:p>
      <w:pPr>
        <w:pStyle w:val="BodyText"/>
        <w:ind w:left="494"/>
        <w:spacing w:before="187" w:line="216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spacing w:val="-5"/>
        </w:rPr>
        <w:t>）有限域的概念及性质；</w:t>
      </w:r>
    </w:p>
    <w:p>
      <w:pPr>
        <w:pStyle w:val="BodyText"/>
        <w:ind w:left="494"/>
        <w:spacing w:before="187" w:line="213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）有限域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GF</w:t>
      </w: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p</w:t>
      </w:r>
      <w:r>
        <w:rPr>
          <w:spacing w:val="-4"/>
        </w:rPr>
        <w:t>）和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GF</w:t>
      </w: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position w:val="8"/>
        </w:rPr>
        <w:t>n</w:t>
      </w:r>
      <w:r>
        <w:rPr>
          <w:rFonts w:ascii="Times New Roman" w:hAnsi="Times New Roman" w:eastAsia="Times New Roman" w:cs="Times New Roman"/>
          <w:sz w:val="16"/>
          <w:szCs w:val="16"/>
          <w:spacing w:val="-8"/>
          <w:position w:val="8"/>
        </w:rPr>
        <w:t xml:space="preserve"> </w:t>
      </w:r>
      <w:r>
        <w:rPr>
          <w:spacing w:val="-63"/>
          <w:w w:val="94"/>
        </w:rPr>
        <w:t>）；</w:t>
      </w:r>
    </w:p>
    <w:p>
      <w:pPr>
        <w:pStyle w:val="BodyText"/>
        <w:ind w:left="494"/>
        <w:spacing w:before="192" w:line="217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spacing w:val="-5"/>
        </w:rPr>
        <w:t>）多项式运算。</w:t>
      </w:r>
    </w:p>
    <w:p>
      <w:pPr>
        <w:pStyle w:val="BodyText"/>
        <w:ind w:left="504"/>
        <w:spacing w:before="185" w:line="217" w:lineRule="auto"/>
        <w:outlineLvl w:val="2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．单钥密码体制</w:t>
      </w:r>
    </w:p>
    <w:p>
      <w:pPr>
        <w:pStyle w:val="BodyText"/>
        <w:ind w:left="494"/>
        <w:spacing w:before="187" w:line="217" w:lineRule="auto"/>
        <w:outlineLvl w:val="3"/>
        <w:rPr/>
      </w:pPr>
      <w:r>
        <w:rPr>
          <w:spacing w:val="-9"/>
        </w:rPr>
        <w:t>（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9"/>
        </w:rPr>
        <w:t>）密码体制的定义；</w:t>
      </w:r>
    </w:p>
    <w:p>
      <w:pPr>
        <w:spacing w:line="217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494"/>
        <w:spacing w:before="124" w:line="2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）对称密码基本概念，分组密码常见结构；</w:t>
      </w:r>
    </w:p>
    <w:p>
      <w:pPr>
        <w:pStyle w:val="BodyText"/>
        <w:ind w:left="494"/>
        <w:spacing w:before="186" w:line="23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DES/AES/SM4  </w:t>
      </w:r>
      <w:r>
        <w:rPr>
          <w:spacing w:val="-2"/>
        </w:rPr>
        <w:t>算法；</w:t>
      </w:r>
    </w:p>
    <w:p>
      <w:pPr>
        <w:pStyle w:val="BodyText"/>
        <w:ind w:left="494"/>
        <w:spacing w:before="167" w:line="217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）流密码的基本概念，</w:t>
      </w:r>
      <w:r>
        <w:rPr>
          <w:rFonts w:ascii="Times New Roman" w:hAnsi="Times New Roman" w:eastAsia="Times New Roman" w:cs="Times New Roman"/>
          <w:spacing w:val="-1"/>
        </w:rPr>
        <w:t>RC4</w:t>
      </w:r>
      <w:r>
        <w:rPr>
          <w:spacing w:val="-1"/>
        </w:rPr>
        <w:t>、祖冲之算法；</w:t>
      </w:r>
    </w:p>
    <w:p>
      <w:pPr>
        <w:pStyle w:val="BodyText"/>
        <w:ind w:left="494"/>
        <w:spacing w:before="185" w:line="216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5</w:t>
      </w:r>
      <w:r>
        <w:rPr/>
        <w:t>）分组密码的工作模式及特点；</w:t>
      </w:r>
    </w:p>
    <w:p>
      <w:pPr>
        <w:pStyle w:val="BodyText"/>
        <w:ind w:left="494"/>
        <w:spacing w:before="187" w:line="2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）伪随机数发生器和伪随机函数。</w:t>
      </w:r>
    </w:p>
    <w:p>
      <w:pPr>
        <w:pStyle w:val="BodyText"/>
        <w:ind w:left="498"/>
        <w:spacing w:before="186" w:line="217" w:lineRule="auto"/>
        <w:outlineLvl w:val="2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．双钥密码体制</w:t>
      </w:r>
    </w:p>
    <w:p>
      <w:pPr>
        <w:pStyle w:val="BodyText"/>
        <w:ind w:left="494"/>
        <w:spacing w:before="186" w:line="217" w:lineRule="auto"/>
        <w:rPr/>
      </w:pPr>
      <w:r>
        <w:rPr>
          <w:spacing w:val="-10"/>
        </w:rPr>
        <w:t>（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0"/>
        </w:rPr>
        <w:t>）双钥密码体制的基本概念；</w:t>
      </w:r>
    </w:p>
    <w:p>
      <w:pPr>
        <w:pStyle w:val="BodyText"/>
        <w:ind w:left="494"/>
        <w:spacing w:before="187" w:line="217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RSA</w:t>
      </w:r>
      <w:r>
        <w:rPr>
          <w:rFonts w:ascii="Times New Roman" w:hAnsi="Times New Roman" w:eastAsia="Times New Roman" w:cs="Times New Roman"/>
          <w:spacing w:val="59"/>
        </w:rPr>
        <w:t xml:space="preserve"> </w:t>
      </w:r>
      <w:r>
        <w:rPr>
          <w:spacing w:val="-1"/>
        </w:rPr>
        <w:t>公钥密码算法；</w:t>
      </w:r>
    </w:p>
    <w:p>
      <w:pPr>
        <w:pStyle w:val="BodyText"/>
        <w:ind w:left="494"/>
        <w:spacing w:before="185" w:line="217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ElGamal  </w:t>
      </w:r>
      <w:r>
        <w:rPr>
          <w:spacing w:val="-2"/>
        </w:rPr>
        <w:t>公钥密码算法；</w:t>
      </w:r>
    </w:p>
    <w:p>
      <w:pPr>
        <w:pStyle w:val="BodyText"/>
        <w:ind w:left="494"/>
        <w:spacing w:before="186" w:line="217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4</w:t>
      </w:r>
      <w:r>
        <w:rPr/>
        <w:t>）椭圆曲线密码算法；</w:t>
      </w:r>
    </w:p>
    <w:p>
      <w:pPr>
        <w:pStyle w:val="BodyText"/>
        <w:ind w:left="494"/>
        <w:spacing w:before="186" w:line="2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）中国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SM2 </w:t>
      </w:r>
      <w:r>
        <w:rPr>
          <w:spacing w:val="-3"/>
        </w:rPr>
        <w:t>公钥密码算法。</w:t>
      </w:r>
    </w:p>
    <w:p>
      <w:pPr>
        <w:pStyle w:val="BodyText"/>
        <w:ind w:left="505"/>
        <w:spacing w:before="186" w:line="217" w:lineRule="auto"/>
        <w:outlineLvl w:val="2"/>
        <w:rPr/>
      </w:pP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．消息认证与杂凑函数</w:t>
      </w:r>
    </w:p>
    <w:p>
      <w:pPr>
        <w:pStyle w:val="BodyText"/>
        <w:ind w:left="494"/>
        <w:spacing w:before="185" w:line="216" w:lineRule="auto"/>
        <w:rPr/>
      </w:pPr>
      <w:r>
        <w:rPr>
          <w:spacing w:val="-8"/>
        </w:rPr>
        <w:t>（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8"/>
        </w:rPr>
        <w:t>）杂凑函数的概念、性质及基本结构；</w:t>
      </w:r>
    </w:p>
    <w:p>
      <w:pPr>
        <w:pStyle w:val="BodyText"/>
        <w:ind w:left="494"/>
        <w:spacing w:before="188" w:line="217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）常用杂凑函数算法（</w:t>
      </w:r>
      <w:r>
        <w:rPr>
          <w:rFonts w:ascii="Times New Roman" w:hAnsi="Times New Roman" w:eastAsia="Times New Roman" w:cs="Times New Roman"/>
          <w:spacing w:val="-2"/>
        </w:rPr>
        <w:t>MD5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SHA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SM3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2"/>
        </w:rPr>
        <w:t>等</w:t>
      </w:r>
      <w:r>
        <w:rPr>
          <w:spacing w:val="-64"/>
          <w:w w:val="95"/>
        </w:rPr>
        <w:t>）；</w:t>
      </w:r>
    </w:p>
    <w:p>
      <w:pPr>
        <w:pStyle w:val="BodyText"/>
        <w:spacing w:before="186" w:line="216" w:lineRule="auto"/>
        <w:jc w:val="right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）消息认证码（</w:t>
      </w:r>
      <w:r>
        <w:rPr>
          <w:rFonts w:ascii="Times New Roman" w:hAnsi="Times New Roman" w:eastAsia="Times New Roman" w:cs="Times New Roman"/>
          <w:spacing w:val="-2"/>
        </w:rPr>
        <w:t>MAC</w:t>
      </w:r>
      <w:r>
        <w:rPr>
          <w:spacing w:val="-2"/>
        </w:rPr>
        <w:t>）与消息检测码（</w:t>
      </w:r>
      <w:r>
        <w:rPr>
          <w:rFonts w:ascii="Times New Roman" w:hAnsi="Times New Roman" w:eastAsia="Times New Roman" w:cs="Times New Roman"/>
          <w:spacing w:val="-2"/>
        </w:rPr>
        <w:t>MDC</w:t>
      </w:r>
      <w:r>
        <w:rPr>
          <w:spacing w:val="-2"/>
        </w:rPr>
        <w:t>）</w:t>
      </w:r>
      <w:r>
        <w:rPr>
          <w:spacing w:val="-3"/>
        </w:rPr>
        <w:t>的构造方法与安全功能；</w:t>
      </w:r>
    </w:p>
    <w:p>
      <w:pPr>
        <w:pStyle w:val="BodyText"/>
        <w:ind w:left="494"/>
        <w:spacing w:before="187" w:line="218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）迭代杂凑函数的构造方法；</w:t>
      </w:r>
    </w:p>
    <w:p>
      <w:pPr>
        <w:pStyle w:val="BodyText"/>
        <w:ind w:left="494"/>
        <w:spacing w:before="185" w:line="218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5"/>
        </w:rPr>
        <w:t>）应用杂凑函数的基本方式。</w:t>
      </w:r>
    </w:p>
    <w:p>
      <w:pPr>
        <w:pStyle w:val="BodyText"/>
        <w:ind w:left="504"/>
        <w:spacing w:before="184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．数字签名</w:t>
      </w:r>
    </w:p>
    <w:p>
      <w:pPr>
        <w:pStyle w:val="BodyText"/>
        <w:ind w:left="494"/>
        <w:spacing w:before="184" w:line="217" w:lineRule="auto"/>
        <w:rPr/>
      </w:pPr>
      <w:r>
        <w:rPr>
          <w:spacing w:val="-11"/>
        </w:rPr>
        <w:t>（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11"/>
        </w:rPr>
        <w:t>）数字签名算法基本概念；</w:t>
      </w:r>
    </w:p>
    <w:p>
      <w:pPr>
        <w:pStyle w:val="BodyText"/>
        <w:ind w:left="494"/>
        <w:spacing w:before="186" w:line="2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</w:t>
      </w:r>
      <w:r>
        <w:rPr>
          <w:rFonts w:ascii="Times New Roman" w:hAnsi="Times New Roman" w:eastAsia="Times New Roman" w:cs="Times New Roman"/>
          <w:spacing w:val="-3"/>
        </w:rPr>
        <w:t>RSA  </w:t>
      </w:r>
      <w:r>
        <w:rPr>
          <w:spacing w:val="-3"/>
        </w:rPr>
        <w:t>数字签名算法；</w:t>
      </w:r>
    </w:p>
    <w:p>
      <w:pPr>
        <w:pStyle w:val="BodyText"/>
        <w:ind w:left="494"/>
        <w:spacing w:before="186" w:line="217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5"/>
        </w:rPr>
        <w:t>）</w:t>
      </w:r>
      <w:r>
        <w:rPr>
          <w:rFonts w:ascii="Times New Roman" w:hAnsi="Times New Roman" w:eastAsia="Times New Roman" w:cs="Times New Roman"/>
          <w:spacing w:val="-5"/>
        </w:rPr>
        <w:t>ElGamal  </w:t>
      </w:r>
      <w:r>
        <w:rPr>
          <w:spacing w:val="-5"/>
        </w:rPr>
        <w:t>数字签名算法；</w:t>
      </w:r>
    </w:p>
    <w:p>
      <w:pPr>
        <w:pStyle w:val="BodyText"/>
        <w:ind w:left="494"/>
        <w:spacing w:before="187" w:line="217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4</w:t>
      </w:r>
      <w:r>
        <w:rPr/>
        <w:t>）</w:t>
      </w:r>
      <w:r>
        <w:rPr>
          <w:rFonts w:ascii="Times New Roman" w:hAnsi="Times New Roman" w:eastAsia="Times New Roman" w:cs="Times New Roman"/>
        </w:rPr>
        <w:t>Schnorr  </w:t>
      </w:r>
      <w:r>
        <w:rPr/>
        <w:t>数字签名算法；</w:t>
      </w:r>
    </w:p>
    <w:p>
      <w:pPr>
        <w:pStyle w:val="BodyText"/>
        <w:ind w:left="494"/>
        <w:spacing w:before="185" w:line="218" w:lineRule="auto"/>
        <w:rPr/>
      </w:pPr>
      <w:r>
        <w:rPr>
          <w:spacing w:val="-8"/>
        </w:rPr>
        <w:t>（</w:t>
      </w:r>
      <w:r>
        <w:rPr>
          <w:rFonts w:ascii="Times New Roman" w:hAnsi="Times New Roman" w:eastAsia="Times New Roman" w:cs="Times New Roman"/>
          <w:spacing w:val="-8"/>
        </w:rPr>
        <w:t>5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8"/>
        </w:rPr>
        <w:t>）</w:t>
      </w:r>
      <w:r>
        <w:rPr>
          <w:rFonts w:ascii="Times New Roman" w:hAnsi="Times New Roman" w:eastAsia="Times New Roman" w:cs="Times New Roman"/>
          <w:spacing w:val="-8"/>
        </w:rPr>
        <w:t>DSS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8"/>
        </w:rPr>
        <w:t>数字签名标准；</w:t>
      </w:r>
    </w:p>
    <w:p>
      <w:pPr>
        <w:pStyle w:val="BodyText"/>
        <w:ind w:left="494"/>
        <w:spacing w:before="185" w:line="217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spacing w:val="-5"/>
        </w:rPr>
        <w:t>）椭圆曲线数字签名算法；</w:t>
      </w:r>
    </w:p>
    <w:p>
      <w:pPr>
        <w:pStyle w:val="BodyText"/>
        <w:ind w:left="494"/>
        <w:spacing w:before="186" w:line="217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spacing w:val="-6"/>
        </w:rPr>
        <w:t>）中国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SM2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6"/>
        </w:rPr>
        <w:t>签名算法；</w:t>
      </w:r>
    </w:p>
    <w:p>
      <w:pPr>
        <w:pStyle w:val="BodyText"/>
        <w:ind w:left="494"/>
        <w:spacing w:before="186" w:line="217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8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5"/>
        </w:rPr>
        <w:t>）具有特殊功能的签名算法。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08"/>
        <w:spacing w:before="78" w:line="218" w:lineRule="auto"/>
        <w:outlineLvl w:val="4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9"/>
        </w:rPr>
        <w:t>三、“网络安全技术”部分考试大纲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496"/>
        <w:spacing w:before="78" w:line="218" w:lineRule="auto"/>
        <w:outlineLvl w:val="1"/>
        <w:rPr/>
      </w:pPr>
      <w:r>
        <w:rPr>
          <w:b/>
          <w:bCs/>
          <w:spacing w:val="-11"/>
        </w:rPr>
        <w:t>（</w:t>
      </w:r>
      <w:r>
        <w:rPr>
          <w:spacing w:val="-58"/>
        </w:rPr>
        <w:t xml:space="preserve"> </w:t>
      </w:r>
      <w:r>
        <w:rPr>
          <w:b/>
          <w:bCs/>
          <w:spacing w:val="-11"/>
        </w:rPr>
        <w:t>一）整体要求</w:t>
      </w:r>
    </w:p>
    <w:p>
      <w:pPr>
        <w:spacing w:line="218" w:lineRule="auto"/>
        <w:sectPr>
          <w:pgSz w:w="11907" w:h="16839"/>
          <w:pgMar w:top="1431" w:right="1740" w:bottom="0" w:left="1785" w:header="0" w:footer="0" w:gutter="0"/>
        </w:sectPr>
        <w:rPr/>
      </w:pPr>
    </w:p>
    <w:p>
      <w:pPr>
        <w:pStyle w:val="BodyText"/>
        <w:ind w:left="522"/>
        <w:spacing w:before="125" w:line="217" w:lineRule="auto"/>
        <w:rPr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spacing w:val="-7"/>
        </w:rPr>
        <w:t>．掌握网络安全的基本概念；</w:t>
      </w:r>
    </w:p>
    <w:p>
      <w:pPr>
        <w:pStyle w:val="BodyText"/>
        <w:ind w:left="499"/>
        <w:spacing w:before="185" w:line="217" w:lineRule="auto"/>
        <w:rPr/>
      </w:pPr>
      <w:r>
        <w:rPr>
          <w:rFonts w:ascii="Times New Roman" w:hAnsi="Times New Roman" w:eastAsia="Times New Roman" w:cs="Times New Roman"/>
          <w:spacing w:val="-1"/>
        </w:rPr>
        <w:t>2.   </w:t>
      </w:r>
      <w:r>
        <w:rPr>
          <w:spacing w:val="-1"/>
        </w:rPr>
        <w:t>掌握计算机网络的基础知识；</w:t>
      </w:r>
    </w:p>
    <w:p>
      <w:pPr>
        <w:pStyle w:val="BodyText"/>
        <w:ind w:left="504"/>
        <w:spacing w:before="185" w:line="230" w:lineRule="auto"/>
        <w:rPr/>
      </w:pPr>
      <w:r>
        <w:rPr>
          <w:rFonts w:ascii="Times New Roman" w:hAnsi="Times New Roman" w:eastAsia="Times New Roman" w:cs="Times New Roman"/>
          <w:spacing w:val="-4"/>
        </w:rPr>
        <w:t>3.   </w:t>
      </w:r>
      <w:r>
        <w:rPr>
          <w:spacing w:val="-4"/>
        </w:rPr>
        <w:t>掌握常用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Internet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4"/>
        </w:rPr>
        <w:t>协议的安全性；</w:t>
      </w:r>
    </w:p>
    <w:p>
      <w:pPr>
        <w:pStyle w:val="BodyText"/>
        <w:ind w:left="504"/>
        <w:spacing w:before="169" w:line="217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．掌握网络安全技术与应用。</w:t>
      </w:r>
    </w:p>
    <w:p>
      <w:pPr>
        <w:pStyle w:val="BodyText"/>
        <w:ind w:left="496"/>
        <w:spacing w:before="184" w:line="220" w:lineRule="auto"/>
        <w:outlineLvl w:val="1"/>
        <w:rPr/>
      </w:pPr>
      <w:r>
        <w:rPr>
          <w:b/>
          <w:bCs/>
          <w:spacing w:val="-14"/>
        </w:rPr>
        <w:t>（二）</w:t>
      </w:r>
      <w:r>
        <w:rPr>
          <w:spacing w:val="21"/>
        </w:rPr>
        <w:t xml:space="preserve"> </w:t>
      </w:r>
      <w:r>
        <w:rPr>
          <w:b/>
          <w:bCs/>
          <w:spacing w:val="-14"/>
        </w:rPr>
        <w:t>知识要点</w:t>
      </w:r>
    </w:p>
    <w:p>
      <w:pPr>
        <w:pStyle w:val="BodyText"/>
        <w:ind w:left="522"/>
        <w:spacing w:before="183" w:line="217" w:lineRule="auto"/>
        <w:outlineLvl w:val="2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20"/>
        </w:rPr>
        <w:t xml:space="preserve">  </w:t>
      </w:r>
      <w:r>
        <w:rPr>
          <w:spacing w:val="-6"/>
        </w:rPr>
        <w:t>网络安全的基本概念</w:t>
      </w:r>
    </w:p>
    <w:p>
      <w:pPr>
        <w:pStyle w:val="BodyText"/>
        <w:ind w:left="494"/>
        <w:spacing w:before="186" w:line="217" w:lineRule="auto"/>
        <w:rPr/>
      </w:pPr>
      <w:r>
        <w:rPr>
          <w:spacing w:val="-10"/>
        </w:rPr>
        <w:t>（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 </w:t>
      </w:r>
      <w:r>
        <w:rPr>
          <w:spacing w:val="-10"/>
        </w:rPr>
        <w:t>）网络安全的需求；</w:t>
      </w:r>
    </w:p>
    <w:p>
      <w:pPr>
        <w:pStyle w:val="BodyText"/>
        <w:ind w:left="494"/>
        <w:spacing w:before="186" w:line="218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）安全威胁与防护措施；</w:t>
      </w:r>
    </w:p>
    <w:p>
      <w:pPr>
        <w:pStyle w:val="BodyText"/>
        <w:ind w:left="494"/>
        <w:spacing w:before="185" w:line="217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3 </w:t>
      </w:r>
      <w:r>
        <w:rPr>
          <w:spacing w:val="-6"/>
        </w:rPr>
        <w:t>）网络安全策略；</w:t>
      </w:r>
    </w:p>
    <w:p>
      <w:pPr>
        <w:pStyle w:val="BodyText"/>
        <w:ind w:left="494"/>
        <w:spacing w:before="186" w:line="218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）安全攻击的分类；</w:t>
      </w:r>
    </w:p>
    <w:p>
      <w:pPr>
        <w:pStyle w:val="BodyText"/>
        <w:ind w:left="494"/>
        <w:spacing w:before="185" w:line="217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5 </w:t>
      </w:r>
      <w:r>
        <w:rPr>
          <w:spacing w:val="-5"/>
        </w:rPr>
        <w:t>）网络攻击的常见形式；</w:t>
      </w:r>
    </w:p>
    <w:p>
      <w:pPr>
        <w:pStyle w:val="BodyText"/>
        <w:ind w:left="494"/>
        <w:spacing w:before="185" w:line="218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6</w:t>
      </w:r>
      <w:r>
        <w:rPr/>
        <w:t>）开放系统互连安全体系结构；</w:t>
      </w:r>
    </w:p>
    <w:p>
      <w:pPr>
        <w:pStyle w:val="BodyText"/>
        <w:ind w:left="494"/>
        <w:spacing w:before="185" w:line="217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7</w:t>
      </w:r>
      <w:r>
        <w:rPr/>
        <w:t>）网络安全模型。</w:t>
      </w:r>
    </w:p>
    <w:p>
      <w:pPr>
        <w:pStyle w:val="BodyText"/>
        <w:ind w:left="499"/>
        <w:spacing w:before="186" w:line="217" w:lineRule="auto"/>
        <w:outlineLvl w:val="2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．计算机网络基础</w:t>
      </w:r>
    </w:p>
    <w:p>
      <w:pPr>
        <w:pStyle w:val="BodyText"/>
        <w:ind w:left="494"/>
        <w:spacing w:before="186" w:line="217" w:lineRule="auto"/>
        <w:rPr/>
      </w:pPr>
      <w:r>
        <w:rPr>
          <w:spacing w:val="-8"/>
        </w:rPr>
        <w:t>（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8"/>
        </w:rPr>
        <w:t>）计算机网络的定义；</w:t>
      </w:r>
    </w:p>
    <w:p>
      <w:pPr>
        <w:pStyle w:val="BodyText"/>
        <w:ind w:left="494"/>
        <w:spacing w:before="186" w:line="217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）计算机网络体系的结构；</w:t>
      </w:r>
    </w:p>
    <w:p>
      <w:pPr>
        <w:pStyle w:val="BodyText"/>
        <w:ind w:left="494"/>
        <w:spacing w:before="186" w:line="218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4"/>
        </w:rPr>
        <w:t>）分组交换技术；</w:t>
      </w:r>
    </w:p>
    <w:p>
      <w:pPr>
        <w:pStyle w:val="BodyText"/>
        <w:ind w:left="20" w:right="58" w:firstLine="473"/>
        <w:spacing w:before="184" w:line="28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Internet</w:t>
      </w:r>
      <w:r>
        <w:rPr>
          <w:rFonts w:ascii="Times New Roman" w:hAnsi="Times New Roman" w:eastAsia="Times New Roman" w:cs="Times New Roman"/>
          <w:spacing w:val="50"/>
          <w:w w:val="101"/>
        </w:rPr>
        <w:t xml:space="preserve"> </w:t>
      </w:r>
      <w:r>
        <w:rPr>
          <w:spacing w:val="-2"/>
        </w:rPr>
        <w:t>的基本知识，包括</w:t>
      </w:r>
      <w:r>
        <w:rPr>
          <w:spacing w:val="-3"/>
        </w:rPr>
        <w:t>：</w:t>
      </w:r>
      <w:r>
        <w:rPr>
          <w:rFonts w:ascii="Times New Roman" w:hAnsi="Times New Roman" w:eastAsia="Times New Roman" w:cs="Times New Roman"/>
          <w:spacing w:val="-3"/>
        </w:rPr>
        <w:t>Internet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-3"/>
        </w:rPr>
        <w:t>的构成、服务类别、</w:t>
      </w:r>
      <w:r>
        <w:rPr>
          <w:rFonts w:ascii="Times New Roman" w:hAnsi="Times New Roman" w:eastAsia="Times New Roman" w:cs="Times New Roman"/>
          <w:spacing w:val="-3"/>
        </w:rPr>
        <w:t>IPv4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3"/>
        </w:rPr>
        <w:t>地址、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IPv6 </w:t>
      </w:r>
      <w:r>
        <w:rPr>
          <w:spacing w:val="-2"/>
        </w:rPr>
        <w:t>地址、端口的概念等。</w:t>
      </w:r>
    </w:p>
    <w:p>
      <w:pPr>
        <w:pStyle w:val="BodyText"/>
        <w:ind w:left="504"/>
        <w:spacing w:before="185" w:line="230" w:lineRule="auto"/>
        <w:outlineLvl w:val="2"/>
        <w:rPr/>
      </w:pPr>
      <w:r>
        <w:rPr>
          <w:rFonts w:ascii="Times New Roman" w:hAnsi="Times New Roman" w:eastAsia="Times New Roman" w:cs="Times New Roman"/>
          <w:spacing w:val="-1"/>
        </w:rPr>
        <w:t>3. Internet </w:t>
      </w:r>
      <w:r>
        <w:rPr>
          <w:spacing w:val="-1"/>
        </w:rPr>
        <w:t>协议的安全性</w:t>
      </w:r>
    </w:p>
    <w:p>
      <w:pPr>
        <w:pStyle w:val="BodyText"/>
        <w:ind w:left="29" w:right="12" w:firstLine="464"/>
        <w:spacing w:before="169" w:line="288" w:lineRule="auto"/>
        <w:rPr/>
      </w:pPr>
      <w:r>
        <w:rPr>
          <w:spacing w:val="-6"/>
        </w:rPr>
        <w:t>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）</w:t>
      </w:r>
      <w:r>
        <w:rPr>
          <w:rFonts w:ascii="Times New Roman" w:hAnsi="Times New Roman" w:eastAsia="Times New Roman" w:cs="Times New Roman"/>
          <w:spacing w:val="-6"/>
        </w:rPr>
        <w:t>HTTP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FTP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TELNET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POP3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SMTP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SSH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DNS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7"/>
        </w:rPr>
        <w:t>DHCP  </w:t>
      </w:r>
      <w:r>
        <w:rPr>
          <w:spacing w:val="-7"/>
        </w:rPr>
        <w:t>等常用网</w:t>
      </w:r>
      <w:r>
        <w:rPr/>
        <w:t xml:space="preserve"> </w:t>
      </w:r>
      <w:r>
        <w:rPr>
          <w:spacing w:val="-5"/>
        </w:rPr>
        <w:t>络协议的功能、使用的端口及安全性；</w:t>
      </w:r>
    </w:p>
    <w:p>
      <w:pPr>
        <w:pStyle w:val="BodyText"/>
        <w:ind w:left="494"/>
        <w:spacing w:before="188" w:line="214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）网络地址转换（</w:t>
      </w:r>
      <w:r>
        <w:rPr>
          <w:rFonts w:ascii="Times New Roman" w:hAnsi="Times New Roman" w:eastAsia="Times New Roman" w:cs="Times New Roman"/>
          <w:spacing w:val="-4"/>
        </w:rPr>
        <w:t>NAT</w:t>
      </w:r>
      <w:r>
        <w:rPr>
          <w:spacing w:val="-4"/>
        </w:rPr>
        <w:t>）的作用及安全性；</w:t>
      </w:r>
    </w:p>
    <w:p>
      <w:pPr>
        <w:pStyle w:val="BodyText"/>
        <w:ind w:left="494"/>
        <w:spacing w:before="189" w:line="216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6"/>
        </w:rPr>
        <w:t>）</w:t>
      </w:r>
      <w:r>
        <w:rPr>
          <w:rFonts w:ascii="Times New Roman" w:hAnsi="Times New Roman" w:eastAsia="Times New Roman" w:cs="Times New Roman"/>
          <w:spacing w:val="-6"/>
        </w:rPr>
        <w:t>UDP  </w:t>
      </w:r>
      <w:r>
        <w:rPr>
          <w:spacing w:val="-6"/>
        </w:rPr>
        <w:t>协议的安全性及优缺点；</w:t>
      </w:r>
    </w:p>
    <w:p>
      <w:pPr>
        <w:pStyle w:val="BodyText"/>
        <w:ind w:left="494"/>
        <w:spacing w:before="188" w:line="216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</w:t>
      </w:r>
      <w:r>
        <w:rPr>
          <w:rFonts w:ascii="Times New Roman" w:hAnsi="Times New Roman" w:eastAsia="Times New Roman" w:cs="Times New Roman"/>
          <w:spacing w:val="-3"/>
        </w:rPr>
        <w:t>TCP  </w:t>
      </w:r>
      <w:r>
        <w:rPr>
          <w:spacing w:val="-3"/>
        </w:rPr>
        <w:t>协议的安全性及优缺点。</w:t>
      </w:r>
    </w:p>
    <w:p>
      <w:pPr>
        <w:pStyle w:val="BodyText"/>
        <w:ind w:left="498"/>
        <w:spacing w:before="187" w:line="218" w:lineRule="auto"/>
        <w:outlineLvl w:val="2"/>
        <w:rPr/>
      </w:pPr>
      <w:r>
        <w:rPr>
          <w:rFonts w:ascii="Times New Roman" w:hAnsi="Times New Roman" w:eastAsia="Times New Roman" w:cs="Times New Roman"/>
        </w:rPr>
        <w:t>4</w:t>
      </w:r>
      <w:r>
        <w:rPr/>
        <w:t>．密码协议</w:t>
      </w:r>
    </w:p>
    <w:p>
      <w:pPr>
        <w:pStyle w:val="BodyText"/>
        <w:ind w:left="494"/>
        <w:spacing w:before="185" w:line="218" w:lineRule="auto"/>
        <w:rPr/>
      </w:pPr>
      <w:r>
        <w:rPr>
          <w:spacing w:val="-9"/>
        </w:rPr>
        <w:t>（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9"/>
        </w:rPr>
        <w:t>）协议的基本概念；</w:t>
      </w:r>
    </w:p>
    <w:p>
      <w:pPr>
        <w:pStyle w:val="BodyText"/>
        <w:ind w:left="494"/>
        <w:spacing w:before="184" w:line="218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）密码协议分类及基本密码协议；</w:t>
      </w:r>
    </w:p>
    <w:p>
      <w:pPr>
        <w:pStyle w:val="BodyText"/>
        <w:ind w:left="494"/>
        <w:spacing w:before="185" w:line="218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Diffie-Hellman  </w:t>
      </w:r>
      <w:r>
        <w:rPr>
          <w:spacing w:val="-2"/>
        </w:rPr>
        <w:t>协议；</w:t>
      </w:r>
    </w:p>
    <w:p>
      <w:pPr>
        <w:spacing w:line="218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494"/>
        <w:spacing w:before="124" w:line="218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</w:t>
      </w:r>
      <w:r>
        <w:rPr>
          <w:rFonts w:ascii="Times New Roman" w:hAnsi="Times New Roman" w:eastAsia="Times New Roman" w:cs="Times New Roman"/>
          <w:spacing w:val="-3"/>
        </w:rPr>
        <w:t>Kerberos </w:t>
      </w:r>
      <w:r>
        <w:rPr>
          <w:spacing w:val="-3"/>
        </w:rPr>
        <w:t>协议；</w:t>
      </w:r>
    </w:p>
    <w:p>
      <w:pPr>
        <w:pStyle w:val="BodyText"/>
        <w:ind w:left="494"/>
        <w:spacing w:before="184" w:line="218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spacing w:val="-6"/>
        </w:rPr>
        <w:t>）秘密分拆协议；</w:t>
      </w:r>
    </w:p>
    <w:p>
      <w:pPr>
        <w:pStyle w:val="BodyText"/>
        <w:ind w:left="494"/>
        <w:spacing w:before="184" w:line="218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）会议密钥分配和秘密广播协议；</w:t>
      </w:r>
    </w:p>
    <w:p>
      <w:pPr>
        <w:pStyle w:val="BodyText"/>
        <w:ind w:left="494"/>
        <w:spacing w:before="184" w:line="216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）密码协议的安全性分析。</w:t>
      </w:r>
    </w:p>
    <w:p>
      <w:pPr>
        <w:pStyle w:val="BodyText"/>
        <w:ind w:left="505"/>
        <w:spacing w:before="187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．数字证书与公钥基础设施</w:t>
      </w:r>
    </w:p>
    <w:p>
      <w:pPr>
        <w:pStyle w:val="BodyText"/>
        <w:ind w:left="494"/>
        <w:spacing w:before="183" w:line="218" w:lineRule="auto"/>
        <w:rPr/>
      </w:pPr>
      <w:r>
        <w:rPr>
          <w:spacing w:val="-11"/>
        </w:rPr>
        <w:t>（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1"/>
        </w:rPr>
        <w:t>）</w:t>
      </w:r>
      <w:r>
        <w:rPr>
          <w:rFonts w:ascii="Times New Roman" w:hAnsi="Times New Roman" w:eastAsia="Times New Roman" w:cs="Times New Roman"/>
          <w:spacing w:val="-11"/>
        </w:rPr>
        <w:t>PKI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-11"/>
        </w:rPr>
        <w:t>的定义、组成及应用；</w:t>
      </w:r>
    </w:p>
    <w:p>
      <w:pPr>
        <w:pStyle w:val="BodyText"/>
        <w:ind w:left="494"/>
        <w:spacing w:before="185" w:line="218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）数字证书的概念；</w:t>
      </w:r>
    </w:p>
    <w:p>
      <w:pPr>
        <w:pStyle w:val="BodyText"/>
        <w:ind w:left="494"/>
        <w:spacing w:before="185" w:line="218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）数字证书的结构；</w:t>
      </w:r>
    </w:p>
    <w:p>
      <w:pPr>
        <w:pStyle w:val="BodyText"/>
        <w:ind w:left="494"/>
        <w:spacing w:before="185" w:line="218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）数字证书的生成、签名及验证；</w:t>
      </w:r>
    </w:p>
    <w:p>
      <w:pPr>
        <w:pStyle w:val="BodyText"/>
        <w:ind w:left="494"/>
        <w:spacing w:before="184" w:line="218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）</w:t>
      </w:r>
      <w:r>
        <w:rPr>
          <w:rFonts w:ascii="Times New Roman" w:hAnsi="Times New Roman" w:eastAsia="Times New Roman" w:cs="Times New Roman"/>
          <w:spacing w:val="-4"/>
        </w:rPr>
        <w:t>X.509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4"/>
        </w:rPr>
        <w:t>证书格式。</w:t>
      </w:r>
    </w:p>
    <w:p>
      <w:pPr>
        <w:pStyle w:val="BodyText"/>
        <w:ind w:left="504"/>
        <w:spacing w:before="185" w:line="217" w:lineRule="auto"/>
        <w:outlineLvl w:val="2"/>
        <w:rPr/>
      </w:pP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spacing w:val="-6"/>
        </w:rPr>
        <w:t>．</w:t>
      </w:r>
      <w:r>
        <w:rPr>
          <w:spacing w:val="-62"/>
        </w:rPr>
        <w:t xml:space="preserve"> </w:t>
      </w:r>
      <w:r>
        <w:rPr>
          <w:spacing w:val="-6"/>
        </w:rPr>
        <w:t>网络加密与密钥管理</w:t>
      </w:r>
    </w:p>
    <w:p>
      <w:pPr>
        <w:pStyle w:val="BodyText"/>
        <w:ind w:left="494"/>
        <w:spacing w:before="185" w:line="217" w:lineRule="auto"/>
        <w:rPr/>
      </w:pPr>
      <w:r>
        <w:rPr>
          <w:spacing w:val="-9"/>
        </w:rPr>
        <w:t>（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9"/>
        </w:rPr>
        <w:t>）四种网络加密模式的原理、特点；</w:t>
      </w:r>
    </w:p>
    <w:p>
      <w:pPr>
        <w:pStyle w:val="BodyText"/>
        <w:ind w:left="494"/>
        <w:spacing w:before="187" w:line="218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）密钥管理的基本概念；</w:t>
      </w:r>
    </w:p>
    <w:p>
      <w:pPr>
        <w:pStyle w:val="BodyText"/>
        <w:ind w:left="494"/>
        <w:spacing w:before="184" w:line="218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）密钥的生成与分配方法；</w:t>
      </w:r>
    </w:p>
    <w:p>
      <w:pPr>
        <w:pStyle w:val="BodyText"/>
        <w:ind w:left="494"/>
        <w:spacing w:before="186" w:line="215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）密钥的保护、存储与备份；</w:t>
      </w:r>
    </w:p>
    <w:p>
      <w:pPr>
        <w:pStyle w:val="BodyText"/>
        <w:ind w:left="494"/>
        <w:spacing w:before="188" w:line="218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3"/>
        </w:rPr>
        <w:t>）层次化密钥管理方法；</w:t>
      </w:r>
    </w:p>
    <w:p>
      <w:pPr>
        <w:pStyle w:val="BodyText"/>
        <w:ind w:left="494"/>
        <w:spacing w:before="184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）密钥管理系统组成。</w:t>
      </w:r>
    </w:p>
    <w:p>
      <w:pPr>
        <w:pStyle w:val="BodyText"/>
        <w:ind w:left="503"/>
        <w:spacing w:before="184" w:line="217" w:lineRule="auto"/>
        <w:outlineLvl w:val="2"/>
        <w:rPr/>
      </w:pP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．无线网络安全</w:t>
      </w:r>
    </w:p>
    <w:p>
      <w:pPr>
        <w:pStyle w:val="BodyText"/>
        <w:ind w:left="494"/>
        <w:spacing w:before="186" w:line="217" w:lineRule="auto"/>
        <w:rPr/>
      </w:pPr>
      <w:r>
        <w:rPr>
          <w:spacing w:val="-10"/>
        </w:rPr>
        <w:t>（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0"/>
        </w:rPr>
        <w:t>）无线网络面临哪些安全威胁；</w:t>
      </w:r>
    </w:p>
    <w:p>
      <w:pPr>
        <w:pStyle w:val="BodyText"/>
        <w:ind w:left="494"/>
        <w:spacing w:before="186" w:line="2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</w:t>
      </w:r>
      <w:r>
        <w:rPr>
          <w:rFonts w:ascii="Times New Roman" w:hAnsi="Times New Roman" w:eastAsia="Times New Roman" w:cs="Times New Roman"/>
          <w:spacing w:val="-3"/>
        </w:rPr>
        <w:t>GSM/CDMA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/3G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3"/>
        </w:rPr>
        <w:t>系统的认证过程及主要安全缺陷；</w:t>
      </w:r>
    </w:p>
    <w:p>
      <w:pPr>
        <w:pStyle w:val="BodyText"/>
        <w:ind w:left="494"/>
        <w:spacing w:before="185" w:line="216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4"/>
        </w:rPr>
        <w:t>）</w:t>
      </w:r>
      <w:r>
        <w:rPr>
          <w:rFonts w:ascii="Times New Roman" w:hAnsi="Times New Roman" w:eastAsia="Times New Roman" w:cs="Times New Roman"/>
          <w:spacing w:val="-4"/>
        </w:rPr>
        <w:t>WCDMA  </w:t>
      </w:r>
      <w:r>
        <w:rPr>
          <w:spacing w:val="-4"/>
        </w:rPr>
        <w:t>蜂窝系统的认证过程及安全性改进。</w:t>
      </w:r>
    </w:p>
    <w:p>
      <w:pPr>
        <w:pStyle w:val="BodyText"/>
        <w:ind w:left="509"/>
        <w:spacing w:before="188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11"/>
        </w:rPr>
        <w:t>8</w:t>
      </w:r>
      <w:r>
        <w:rPr>
          <w:spacing w:val="-11"/>
        </w:rPr>
        <w:t>．</w:t>
      </w:r>
      <w:r>
        <w:rPr>
          <w:spacing w:val="-71"/>
        </w:rPr>
        <w:t xml:space="preserve"> </w:t>
      </w:r>
      <w:r>
        <w:rPr>
          <w:spacing w:val="-11"/>
        </w:rPr>
        <w:t>防火墙</w:t>
      </w:r>
    </w:p>
    <w:p>
      <w:pPr>
        <w:pStyle w:val="BodyText"/>
        <w:ind w:left="494"/>
        <w:spacing w:before="184" w:line="218" w:lineRule="auto"/>
        <w:rPr/>
      </w:pPr>
      <w:r>
        <w:rPr>
          <w:spacing w:val="-12"/>
        </w:rPr>
        <w:t>（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2"/>
        </w:rPr>
        <w:t>）防火墙的类型和结构；</w:t>
      </w:r>
    </w:p>
    <w:p>
      <w:pPr>
        <w:pStyle w:val="BodyText"/>
        <w:ind w:left="494"/>
        <w:spacing w:before="184" w:line="216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）静态包过滤器工作原理；</w:t>
      </w:r>
    </w:p>
    <w:p>
      <w:pPr>
        <w:pStyle w:val="BodyText"/>
        <w:ind w:left="494"/>
        <w:spacing w:before="187" w:line="216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）动态包过滤器工作原理；</w:t>
      </w:r>
    </w:p>
    <w:p>
      <w:pPr>
        <w:pStyle w:val="BodyText"/>
        <w:ind w:left="494"/>
        <w:spacing w:before="187" w:line="216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4</w:t>
      </w:r>
      <w:r>
        <w:rPr/>
        <w:t>）电路级网关工作原理；</w:t>
      </w:r>
    </w:p>
    <w:p>
      <w:pPr>
        <w:pStyle w:val="BodyText"/>
        <w:ind w:left="494"/>
        <w:spacing w:before="188" w:line="216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5</w:t>
      </w:r>
      <w:r>
        <w:rPr/>
        <w:t>）应用级网关工作原理。</w:t>
      </w:r>
    </w:p>
    <w:p>
      <w:pPr>
        <w:pStyle w:val="BodyText"/>
        <w:ind w:left="504"/>
        <w:spacing w:before="187" w:line="216" w:lineRule="auto"/>
        <w:outlineLvl w:val="2"/>
        <w:rPr/>
      </w:pPr>
      <w:r>
        <w:rPr>
          <w:rFonts w:ascii="Times New Roman" w:hAnsi="Times New Roman" w:eastAsia="Times New Roman" w:cs="Times New Roman"/>
          <w:spacing w:val="-1"/>
        </w:rPr>
        <w:t>9</w:t>
      </w:r>
      <w:r>
        <w:rPr>
          <w:spacing w:val="-1"/>
        </w:rPr>
        <w:t>．入侵检测技术</w:t>
      </w:r>
    </w:p>
    <w:p>
      <w:pPr>
        <w:pStyle w:val="BodyText"/>
        <w:ind w:left="494"/>
        <w:spacing w:before="187" w:line="216" w:lineRule="auto"/>
        <w:outlineLvl w:val="3"/>
        <w:rPr/>
      </w:pPr>
      <w:r>
        <w:rPr>
          <w:spacing w:val="-15"/>
        </w:rPr>
        <w:t>（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15"/>
        </w:rPr>
        <w:t>）入侵检测概述；</w:t>
      </w:r>
    </w:p>
    <w:p>
      <w:pPr>
        <w:spacing w:line="216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494"/>
        <w:spacing w:before="124" w:line="216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）入侵检测原理及主要方法；</w:t>
      </w:r>
    </w:p>
    <w:p>
      <w:pPr>
        <w:pStyle w:val="BodyText"/>
        <w:ind w:left="494"/>
        <w:spacing w:before="187" w:line="218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5"/>
        </w:rPr>
        <w:t>）</w:t>
      </w:r>
      <w:r>
        <w:rPr>
          <w:rFonts w:ascii="Times New Roman" w:hAnsi="Times New Roman" w:eastAsia="Times New Roman" w:cs="Times New Roman"/>
          <w:spacing w:val="-5"/>
        </w:rPr>
        <w:t>IDS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 </w:t>
      </w:r>
      <w:r>
        <w:rPr>
          <w:spacing w:val="-5"/>
        </w:rPr>
        <w:t>的分类及优缺点；</w:t>
      </w:r>
    </w:p>
    <w:p>
      <w:pPr>
        <w:pStyle w:val="BodyText"/>
        <w:ind w:left="494"/>
        <w:spacing w:before="184" w:line="216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spacing w:val="-6"/>
        </w:rPr>
        <w:t>）</w:t>
      </w:r>
      <w:r>
        <w:rPr>
          <w:rFonts w:ascii="Times New Roman" w:hAnsi="Times New Roman" w:eastAsia="Times New Roman" w:cs="Times New Roman"/>
          <w:spacing w:val="-6"/>
        </w:rPr>
        <w:t>NIDS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-6"/>
        </w:rPr>
        <w:t>工作原理；</w:t>
      </w:r>
    </w:p>
    <w:p>
      <w:pPr>
        <w:pStyle w:val="BodyText"/>
        <w:ind w:left="494"/>
        <w:spacing w:before="187" w:line="216" w:lineRule="auto"/>
        <w:rPr/>
      </w:pPr>
      <w:r>
        <w:rPr>
          <w:spacing w:val="-8"/>
        </w:rPr>
        <w:t>（</w:t>
      </w:r>
      <w:r>
        <w:rPr>
          <w:rFonts w:ascii="Times New Roman" w:hAnsi="Times New Roman" w:eastAsia="Times New Roman" w:cs="Times New Roman"/>
          <w:spacing w:val="-8"/>
        </w:rPr>
        <w:t>5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8"/>
        </w:rPr>
        <w:t>）</w:t>
      </w:r>
      <w:r>
        <w:rPr>
          <w:rFonts w:ascii="Times New Roman" w:hAnsi="Times New Roman" w:eastAsia="Times New Roman" w:cs="Times New Roman"/>
          <w:spacing w:val="-8"/>
        </w:rPr>
        <w:t>HIDS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8"/>
        </w:rPr>
        <w:t>工作原理；</w:t>
      </w:r>
    </w:p>
    <w:p>
      <w:pPr>
        <w:pStyle w:val="BodyText"/>
        <w:ind w:left="494"/>
        <w:spacing w:before="187" w:line="215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spacing w:val="-5"/>
        </w:rPr>
        <w:t>）</w:t>
      </w:r>
      <w:r>
        <w:rPr>
          <w:rFonts w:ascii="Times New Roman" w:hAnsi="Times New Roman" w:eastAsia="Times New Roman" w:cs="Times New Roman"/>
          <w:spacing w:val="-5"/>
        </w:rPr>
        <w:t>IDS </w:t>
      </w:r>
      <w:r>
        <w:rPr>
          <w:spacing w:val="-5"/>
        </w:rPr>
        <w:t>在网络中的部署（所处的位置）。</w:t>
      </w:r>
    </w:p>
    <w:p>
      <w:pPr>
        <w:pStyle w:val="BodyText"/>
        <w:ind w:left="522"/>
        <w:spacing w:before="229" w:line="180" w:lineRule="auto"/>
        <w:outlineLvl w:val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spacing w:val="-5"/>
        </w:rPr>
        <w:t>．</w:t>
      </w:r>
      <w:r>
        <w:rPr>
          <w:rFonts w:ascii="Times New Roman" w:hAnsi="Times New Roman" w:eastAsia="Times New Roman" w:cs="Times New Roman"/>
          <w:spacing w:val="-5"/>
        </w:rPr>
        <w:t>VPN</w:t>
      </w:r>
    </w:p>
    <w:p>
      <w:pPr>
        <w:pStyle w:val="BodyText"/>
        <w:ind w:left="494"/>
        <w:spacing w:before="193" w:line="218" w:lineRule="auto"/>
        <w:rPr/>
      </w:pPr>
      <w:r>
        <w:rPr>
          <w:spacing w:val="-15"/>
        </w:rPr>
        <w:t>（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5"/>
        </w:rPr>
        <w:t>）</w:t>
      </w:r>
      <w:r>
        <w:rPr>
          <w:rFonts w:ascii="Times New Roman" w:hAnsi="Times New Roman" w:eastAsia="Times New Roman" w:cs="Times New Roman"/>
          <w:spacing w:val="-15"/>
        </w:rPr>
        <w:t>VPN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5"/>
        </w:rPr>
        <w:t>的基本概念；</w:t>
      </w:r>
    </w:p>
    <w:p>
      <w:pPr>
        <w:pStyle w:val="BodyText"/>
        <w:ind w:left="494"/>
        <w:spacing w:before="185" w:line="218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</w:t>
      </w:r>
      <w:r>
        <w:rPr>
          <w:rFonts w:ascii="Times New Roman" w:hAnsi="Times New Roman" w:eastAsia="Times New Roman" w:cs="Times New Roman"/>
          <w:spacing w:val="-3"/>
        </w:rPr>
        <w:t>VPN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3"/>
        </w:rPr>
        <w:t>的分类及优缺点；</w:t>
      </w:r>
    </w:p>
    <w:p>
      <w:pPr>
        <w:pStyle w:val="BodyText"/>
        <w:ind w:left="494"/>
        <w:spacing w:before="184" w:line="216" w:lineRule="auto"/>
        <w:rPr/>
      </w:pPr>
      <w:r>
        <w:rPr>
          <w:spacing w:val="-7"/>
        </w:rPr>
        <w:t>（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7"/>
        </w:rPr>
        <w:t>）</w:t>
      </w:r>
      <w:r>
        <w:rPr>
          <w:rFonts w:ascii="Times New Roman" w:hAnsi="Times New Roman" w:eastAsia="Times New Roman" w:cs="Times New Roman"/>
          <w:spacing w:val="-7"/>
        </w:rPr>
        <w:t>IPSec VPN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7"/>
        </w:rPr>
        <w:t>的工作原理；</w:t>
      </w:r>
    </w:p>
    <w:p>
      <w:pPr>
        <w:pStyle w:val="BodyText"/>
        <w:ind w:left="494"/>
        <w:spacing w:before="188" w:line="216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spacing w:val="-5"/>
        </w:rPr>
        <w:t>）</w:t>
      </w:r>
      <w:r>
        <w:rPr>
          <w:rFonts w:ascii="Times New Roman" w:hAnsi="Times New Roman" w:eastAsia="Times New Roman" w:cs="Times New Roman"/>
          <w:spacing w:val="-5"/>
        </w:rPr>
        <w:t>SSL/TLS VPN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-5"/>
        </w:rPr>
        <w:t>的工作原理；</w:t>
      </w:r>
    </w:p>
    <w:p>
      <w:pPr>
        <w:pStyle w:val="BodyText"/>
        <w:ind w:left="494"/>
        <w:spacing w:before="187" w:line="215" w:lineRule="auto"/>
        <w:rPr/>
      </w:pPr>
      <w:r>
        <w:rPr>
          <w:spacing w:val="-7"/>
        </w:rPr>
        <w:t>（</w:t>
      </w:r>
      <w:r>
        <w:rPr>
          <w:rFonts w:ascii="Times New Roman" w:hAnsi="Times New Roman" w:eastAsia="Times New Roman" w:cs="Times New Roman"/>
          <w:spacing w:val="-7"/>
        </w:rPr>
        <w:t>5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7"/>
        </w:rPr>
        <w:t>）</w:t>
      </w:r>
      <w:r>
        <w:rPr>
          <w:rFonts w:ascii="Times New Roman" w:hAnsi="Times New Roman" w:eastAsia="Times New Roman" w:cs="Times New Roman"/>
          <w:spacing w:val="-7"/>
        </w:rPr>
        <w:t>VPN </w:t>
      </w:r>
      <w:r>
        <w:rPr>
          <w:spacing w:val="-7"/>
        </w:rPr>
        <w:t>在网络中的部署（所处的位置）。</w:t>
      </w:r>
    </w:p>
    <w:p>
      <w:pPr>
        <w:pStyle w:val="BodyText"/>
        <w:ind w:left="496"/>
        <w:spacing w:before="189" w:line="218" w:lineRule="auto"/>
        <w:outlineLvl w:val="1"/>
        <w:rPr/>
      </w:pPr>
      <w:r>
        <w:rPr>
          <w:b/>
          <w:bCs/>
          <w:spacing w:val="-15"/>
        </w:rPr>
        <w:t>（三）</w:t>
      </w:r>
      <w:r>
        <w:rPr>
          <w:spacing w:val="-30"/>
        </w:rPr>
        <w:t xml:space="preserve"> </w:t>
      </w:r>
      <w:r>
        <w:rPr>
          <w:b/>
          <w:bCs/>
          <w:spacing w:val="-15"/>
        </w:rPr>
        <w:t>参考书目</w:t>
      </w:r>
    </w:p>
    <w:p>
      <w:pPr>
        <w:pStyle w:val="BodyText"/>
        <w:ind w:left="20" w:right="70" w:firstLine="502"/>
        <w:spacing w:before="185" w:line="346" w:lineRule="auto"/>
        <w:rPr/>
      </w:pPr>
      <w:r>
        <w:rPr>
          <w:rFonts w:ascii="Times New Roman" w:hAnsi="Times New Roman" w:eastAsia="Times New Roman" w:cs="Times New Roman"/>
          <w:spacing w:val="-11"/>
        </w:rPr>
        <w:t>1.</w:t>
      </w:r>
      <w:r>
        <w:rPr>
          <w:spacing w:val="-11"/>
        </w:rPr>
        <w:t>《网络安全</w:t>
      </w:r>
      <w:r>
        <w:rPr>
          <w:rFonts w:ascii="Times New Roman" w:hAnsi="Times New Roman" w:eastAsia="Times New Roman" w:cs="Times New Roman"/>
          <w:spacing w:val="-11"/>
        </w:rPr>
        <w:t>——</w:t>
      </w:r>
      <w:r>
        <w:rPr>
          <w:spacing w:val="-11"/>
        </w:rPr>
        <w:t>技术与实践》（第</w:t>
      </w:r>
      <w:r>
        <w:rPr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3  </w:t>
      </w:r>
      <w:r>
        <w:rPr>
          <w:spacing w:val="-11"/>
        </w:rPr>
        <w:t>版</w:t>
      </w:r>
      <w:r>
        <w:rPr>
          <w:spacing w:val="-36"/>
        </w:rPr>
        <w:t>），</w:t>
      </w:r>
      <w:r>
        <w:rPr>
          <w:spacing w:val="-11"/>
        </w:rPr>
        <w:t>刘建伟，王育民编，清华大学出</w:t>
      </w:r>
      <w:r>
        <w:rPr/>
        <w:t xml:space="preserve"> </w:t>
      </w:r>
      <w:r>
        <w:rPr>
          <w:spacing w:val="-1"/>
        </w:rPr>
        <w:t>版社，</w:t>
      </w:r>
      <w:r>
        <w:rPr>
          <w:rFonts w:ascii="Times New Roman" w:hAnsi="Times New Roman" w:eastAsia="Times New Roman" w:cs="Times New Roman"/>
          <w:spacing w:val="-1"/>
        </w:rPr>
        <w:t>2017</w:t>
      </w:r>
      <w:r>
        <w:rPr>
          <w:spacing w:val="-1"/>
        </w:rPr>
        <w:t>。</w:t>
      </w:r>
    </w:p>
    <w:p>
      <w:pPr>
        <w:pStyle w:val="BodyText"/>
        <w:ind w:left="29" w:firstLine="469"/>
        <w:spacing w:before="35" w:line="335" w:lineRule="auto"/>
        <w:rPr/>
      </w:pPr>
      <w:r>
        <w:rPr>
          <w:rFonts w:ascii="Times New Roman" w:hAnsi="Times New Roman" w:eastAsia="Times New Roman" w:cs="Times New Roman"/>
          <w:spacing w:val="-12"/>
        </w:rPr>
        <w:t>2.</w:t>
      </w:r>
      <w:r>
        <w:rPr>
          <w:spacing w:val="-12"/>
        </w:rPr>
        <w:t>《密码编码学与网络安全</w:t>
      </w:r>
      <w:r>
        <w:rPr>
          <w:rFonts w:ascii="Times New Roman" w:hAnsi="Times New Roman" w:eastAsia="Times New Roman" w:cs="Times New Roman"/>
          <w:spacing w:val="-12"/>
        </w:rPr>
        <w:t>——</w:t>
      </w:r>
      <w:r>
        <w:rPr>
          <w:spacing w:val="-12"/>
        </w:rPr>
        <w:t>原理与实践（第七版）》，</w:t>
      </w:r>
      <w:r>
        <w:rPr>
          <w:rFonts w:ascii="Times New Roman" w:hAnsi="Times New Roman" w:eastAsia="Times New Roman" w:cs="Times New Roman"/>
          <w:spacing w:val="-12"/>
        </w:rPr>
        <w:t>William Stallings  </w:t>
      </w:r>
      <w:r>
        <w:rPr>
          <w:spacing w:val="-12"/>
        </w:rPr>
        <w:t>著，</w:t>
      </w:r>
      <w:r>
        <w:rPr/>
        <w:t xml:space="preserve"> </w:t>
      </w:r>
      <w:r>
        <w:rPr>
          <w:spacing w:val="-1"/>
        </w:rPr>
        <w:t>王后珍等译，电子工业出版社，</w:t>
      </w:r>
      <w:r>
        <w:rPr>
          <w:rFonts w:ascii="Times New Roman" w:hAnsi="Times New Roman" w:eastAsia="Times New Roman" w:cs="Times New Roman"/>
          <w:spacing w:val="-1"/>
        </w:rPr>
        <w:t>2017</w:t>
      </w:r>
      <w:r>
        <w:rPr>
          <w:spacing w:val="-1"/>
        </w:rPr>
        <w:t>。</w:t>
      </w:r>
    </w:p>
    <w:sectPr>
      <w:pgSz w:w="11907" w:h="16839"/>
      <w:pgMar w:top="1431" w:right="1730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LTSC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shanren</dc:creator>
  <dcterms:created xsi:type="dcterms:W3CDTF">2024-09-14T10:09:36Z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2024-10-12T09:15:46</vt:filetime>
  </property>
</Properties>
</file>