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789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713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科目代码：</w:t>
      </w:r>
      <w:r>
        <w:rPr>
          <w:rFonts w:ascii="SimHei" w:hAnsi="SimHei" w:eastAsia="SimHei" w:cs="SimHei"/>
          <w:sz w:val="31"/>
          <w:szCs w:val="31"/>
          <w:spacing w:val="-119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2"/>
        </w:rPr>
        <w:t>615</w:t>
      </w:r>
      <w:r>
        <w:rPr>
          <w:rFonts w:ascii="SimHei" w:hAnsi="SimHei" w:eastAsia="SimHei" w:cs="SimHei"/>
          <w:sz w:val="31"/>
          <w:szCs w:val="31"/>
          <w:spacing w:val="12"/>
        </w:rPr>
        <w:t>；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2"/>
        </w:rPr>
        <w:t>科目名称：</w:t>
      </w:r>
      <w:r>
        <w:rPr>
          <w:rFonts w:ascii="SimHei" w:hAnsi="SimHei" w:eastAsia="SimHei" w:cs="SimHei"/>
          <w:sz w:val="31"/>
          <w:szCs w:val="31"/>
          <w:spacing w:val="-130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29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2"/>
        </w:rPr>
        <w:t>马克思主义基本原理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5"/>
        <w:spacing w:before="263" w:line="370" w:lineRule="auto"/>
        <w:rPr/>
      </w:pPr>
      <w:r>
        <w:rPr>
          <w:spacing w:val="14"/>
        </w:rPr>
        <w:t>马克思主义基本原理是[030500]马克思主义理论专业硕士</w:t>
      </w:r>
      <w:r>
        <w:rPr>
          <w:spacing w:val="16"/>
        </w:rPr>
        <w:t xml:space="preserve"> </w:t>
      </w:r>
      <w:r>
        <w:rPr>
          <w:spacing w:val="14"/>
        </w:rPr>
        <w:t>生入学考试的业务课。考试对象为参加[030500]马克思主义理</w:t>
      </w:r>
      <w:r>
        <w:rPr>
          <w:spacing w:val="14"/>
        </w:rPr>
        <w:t xml:space="preserve"> </w:t>
      </w:r>
      <w:r>
        <w:rPr>
          <w:spacing w:val="6"/>
        </w:rPr>
        <w:t>论专业</w:t>
      </w:r>
      <w:r>
        <w:rPr>
          <w:spacing w:val="-60"/>
        </w:rPr>
        <w:t xml:space="preserve"> </w:t>
      </w:r>
      <w:r>
        <w:rPr>
          <w:spacing w:val="6"/>
        </w:rPr>
        <w:t>2025</w:t>
      </w:r>
      <w:r>
        <w:rPr>
          <w:spacing w:val="-47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6" w:line="228" w:lineRule="auto"/>
        <w:outlineLvl w:val="1"/>
        <w:rPr/>
      </w:pPr>
      <w:r>
        <w:rPr>
          <w:spacing w:val="8"/>
        </w:rPr>
        <w:t>（一）马克思主义和马克思主义基本原理</w:t>
      </w:r>
    </w:p>
    <w:p>
      <w:pPr>
        <w:pStyle w:val="BodyText"/>
        <w:ind w:left="653"/>
        <w:spacing w:before="258" w:line="228" w:lineRule="auto"/>
        <w:rPr/>
      </w:pPr>
      <w:r>
        <w:rPr>
          <w:spacing w:val="5"/>
        </w:rPr>
        <w:t>1、什么是马克思主义</w:t>
      </w:r>
    </w:p>
    <w:p>
      <w:pPr>
        <w:pStyle w:val="BodyText"/>
        <w:ind w:left="633"/>
        <w:spacing w:before="257" w:line="228" w:lineRule="auto"/>
        <w:rPr/>
      </w:pPr>
      <w:r>
        <w:rPr>
          <w:spacing w:val="8"/>
        </w:rPr>
        <w:t>2、马克思主义诞生的条件</w:t>
      </w:r>
    </w:p>
    <w:p>
      <w:pPr>
        <w:pStyle w:val="BodyText"/>
        <w:ind w:right="43"/>
        <w:spacing w:before="257" w:line="226" w:lineRule="auto"/>
        <w:jc w:val="right"/>
        <w:rPr/>
      </w:pPr>
      <w:r>
        <w:rPr>
          <w:spacing w:val="9"/>
        </w:rPr>
        <w:t>3、马克思恩格斯对新世界观的探索和唯物史观的基本形成</w:t>
      </w:r>
    </w:p>
    <w:p>
      <w:pPr>
        <w:pStyle w:val="BodyText"/>
        <w:ind w:left="628"/>
        <w:spacing w:before="261" w:line="229" w:lineRule="auto"/>
        <w:rPr/>
      </w:pPr>
      <w:r>
        <w:rPr>
          <w:spacing w:val="8"/>
        </w:rPr>
        <w:t>4、马克思主义的创立</w:t>
      </w:r>
    </w:p>
    <w:p>
      <w:pPr>
        <w:pStyle w:val="BodyText"/>
        <w:ind w:left="636"/>
        <w:spacing w:before="256" w:line="228" w:lineRule="auto"/>
        <w:rPr/>
      </w:pPr>
      <w:r>
        <w:rPr>
          <w:spacing w:val="7"/>
        </w:rPr>
        <w:t>5、马克思主义的基本特征</w:t>
      </w:r>
    </w:p>
    <w:p>
      <w:pPr>
        <w:pStyle w:val="BodyText"/>
        <w:ind w:left="632"/>
        <w:spacing w:before="255" w:line="228" w:lineRule="auto"/>
        <w:rPr/>
      </w:pPr>
      <w:r>
        <w:rPr>
          <w:spacing w:val="8"/>
        </w:rPr>
        <w:t>6、马克思主义的当代价值</w:t>
      </w:r>
    </w:p>
    <w:p>
      <w:pPr>
        <w:pStyle w:val="BodyText"/>
        <w:ind w:left="637"/>
        <w:spacing w:before="258" w:line="229" w:lineRule="auto"/>
        <w:rPr/>
      </w:pPr>
      <w:r>
        <w:rPr>
          <w:spacing w:val="1"/>
        </w:rPr>
        <w:t>7、</w:t>
      </w:r>
      <w:r>
        <w:rPr>
          <w:spacing w:val="-57"/>
        </w:rPr>
        <w:t xml:space="preserve"> </w:t>
      </w:r>
      <w:r>
        <w:rPr>
          <w:spacing w:val="1"/>
        </w:rPr>
        <w:t>自觉学习和运用马克思主义</w:t>
      </w:r>
    </w:p>
    <w:p>
      <w:pPr>
        <w:pStyle w:val="BodyText"/>
        <w:ind w:left="644"/>
        <w:spacing w:before="256" w:line="226" w:lineRule="auto"/>
        <w:outlineLvl w:val="1"/>
        <w:rPr/>
      </w:pPr>
      <w:r>
        <w:rPr>
          <w:spacing w:val="8"/>
        </w:rPr>
        <w:t>（二）世界的物质性及发展规律</w:t>
      </w:r>
    </w:p>
    <w:p>
      <w:pPr>
        <w:pStyle w:val="BodyText"/>
        <w:ind w:left="653"/>
        <w:spacing w:before="259" w:line="225" w:lineRule="auto"/>
        <w:rPr/>
      </w:pPr>
      <w:r>
        <w:rPr>
          <w:spacing w:val="6"/>
        </w:rPr>
        <w:t>1、世界多样性与物质统一性</w:t>
      </w:r>
    </w:p>
    <w:p>
      <w:pPr>
        <w:spacing w:line="225" w:lineRule="auto"/>
        <w:sectPr>
          <w:pgSz w:w="11906" w:h="16840"/>
          <w:pgMar w:top="1431" w:right="1533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101" w:line="226" w:lineRule="auto"/>
        <w:rPr/>
      </w:pPr>
      <w:r>
        <w:rPr>
          <w:spacing w:val="8"/>
        </w:rPr>
        <w:t>2、事物的普遍联系和变化发展</w:t>
      </w:r>
    </w:p>
    <w:p>
      <w:pPr>
        <w:pStyle w:val="BodyText"/>
        <w:ind w:left="403"/>
        <w:spacing w:before="261" w:line="226" w:lineRule="auto"/>
        <w:rPr/>
      </w:pPr>
      <w:r>
        <w:rPr>
          <w:spacing w:val="8"/>
        </w:rPr>
        <w:t>3、唯物辩证法是认识世界和改造世界的根本方法</w:t>
      </w:r>
    </w:p>
    <w:p>
      <w:pPr>
        <w:pStyle w:val="BodyText"/>
        <w:ind w:left="411"/>
        <w:spacing w:before="257" w:line="228" w:lineRule="auto"/>
        <w:outlineLvl w:val="1"/>
        <w:rPr/>
      </w:pPr>
      <w:r>
        <w:rPr>
          <w:spacing w:val="8"/>
        </w:rPr>
        <w:t>（三）实践与认识及其发展规律</w:t>
      </w:r>
    </w:p>
    <w:p>
      <w:pPr>
        <w:pStyle w:val="BodyText"/>
        <w:ind w:left="420"/>
        <w:spacing w:before="257" w:line="228" w:lineRule="auto"/>
        <w:rPr/>
      </w:pPr>
      <w:r>
        <w:rPr>
          <w:spacing w:val="4"/>
        </w:rPr>
        <w:t>1、实践与认识</w:t>
      </w:r>
    </w:p>
    <w:p>
      <w:pPr>
        <w:pStyle w:val="BodyText"/>
        <w:ind w:left="401"/>
        <w:spacing w:before="258" w:line="228" w:lineRule="auto"/>
        <w:rPr/>
      </w:pPr>
      <w:r>
        <w:rPr>
          <w:spacing w:val="6"/>
        </w:rPr>
        <w:t>2、真理与价值</w:t>
      </w:r>
    </w:p>
    <w:p>
      <w:pPr>
        <w:pStyle w:val="BodyText"/>
        <w:ind w:left="403"/>
        <w:spacing w:before="255" w:line="229" w:lineRule="auto"/>
        <w:rPr/>
      </w:pPr>
      <w:r>
        <w:rPr>
          <w:spacing w:val="7"/>
        </w:rPr>
        <w:t>3、认识世界和改造世界</w:t>
      </w:r>
    </w:p>
    <w:p>
      <w:pPr>
        <w:pStyle w:val="BodyText"/>
        <w:ind w:left="411"/>
        <w:spacing w:before="257" w:line="228" w:lineRule="auto"/>
        <w:outlineLvl w:val="1"/>
        <w:rPr/>
      </w:pPr>
      <w:r>
        <w:rPr>
          <w:spacing w:val="7"/>
        </w:rPr>
        <w:t>（四）人类社会及其发展规律</w:t>
      </w:r>
    </w:p>
    <w:p>
      <w:pPr>
        <w:pStyle w:val="BodyText"/>
        <w:ind w:left="420"/>
        <w:spacing w:before="258" w:line="225" w:lineRule="auto"/>
        <w:rPr/>
      </w:pPr>
      <w:r>
        <w:rPr>
          <w:spacing w:val="6"/>
        </w:rPr>
        <w:t>1、人类社会的存在与发展</w:t>
      </w:r>
    </w:p>
    <w:p>
      <w:pPr>
        <w:pStyle w:val="BodyText"/>
        <w:ind w:left="401"/>
        <w:spacing w:before="260" w:line="229" w:lineRule="auto"/>
        <w:rPr/>
      </w:pPr>
      <w:r>
        <w:rPr>
          <w:spacing w:val="7"/>
        </w:rPr>
        <w:t>2、社会历史发展的动力</w:t>
      </w:r>
    </w:p>
    <w:p>
      <w:pPr>
        <w:pStyle w:val="BodyText"/>
        <w:ind w:left="403"/>
        <w:spacing w:before="257" w:line="225" w:lineRule="auto"/>
        <w:rPr/>
      </w:pPr>
      <w:r>
        <w:rPr>
          <w:spacing w:val="8"/>
        </w:rPr>
        <w:t>3、人民群众在历史发展中的作用</w:t>
      </w:r>
    </w:p>
    <w:p>
      <w:pPr>
        <w:pStyle w:val="BodyText"/>
        <w:ind w:left="411"/>
        <w:spacing w:before="263" w:line="225" w:lineRule="auto"/>
        <w:outlineLvl w:val="1"/>
        <w:rPr/>
      </w:pPr>
      <w:r>
        <w:rPr>
          <w:spacing w:val="8"/>
        </w:rPr>
        <w:t>（五）在政治经济学研究中全面推进马克思主义</w:t>
      </w:r>
    </w:p>
    <w:p>
      <w:pPr>
        <w:pStyle w:val="BodyText"/>
        <w:ind w:left="420"/>
        <w:spacing w:before="260" w:line="226" w:lineRule="auto"/>
        <w:outlineLvl w:val="1"/>
        <w:rPr/>
      </w:pPr>
      <w:r>
        <w:rPr>
          <w:spacing w:val="7"/>
        </w:rPr>
        <w:t>1、政治经济学领域的革命性变革</w:t>
      </w:r>
    </w:p>
    <w:p>
      <w:pPr>
        <w:pStyle w:val="BodyText"/>
        <w:ind w:left="401"/>
        <w:spacing w:before="262" w:line="228" w:lineRule="auto"/>
        <w:outlineLvl w:val="1"/>
        <w:rPr/>
      </w:pPr>
      <w:r>
        <w:rPr>
          <w:spacing w:val="7"/>
        </w:rPr>
        <w:t>2、《资本论》的问世</w:t>
      </w:r>
    </w:p>
    <w:p>
      <w:pPr>
        <w:pStyle w:val="BodyText"/>
        <w:ind w:left="403"/>
        <w:spacing w:before="259" w:line="226" w:lineRule="auto"/>
        <w:outlineLvl w:val="1"/>
        <w:rPr/>
      </w:pPr>
      <w:r>
        <w:rPr>
          <w:spacing w:val="9"/>
        </w:rPr>
        <w:t>3、对唯物史观和唯物辩证法的科学论证和</w:t>
      </w:r>
      <w:r>
        <w:rPr>
          <w:spacing w:val="8"/>
        </w:rPr>
        <w:t>重大发展</w:t>
      </w:r>
    </w:p>
    <w:p>
      <w:pPr>
        <w:pStyle w:val="BodyText"/>
        <w:ind w:left="395"/>
        <w:spacing w:before="258" w:line="228" w:lineRule="auto"/>
        <w:outlineLvl w:val="1"/>
        <w:rPr/>
      </w:pPr>
      <w:r>
        <w:rPr>
          <w:spacing w:val="8"/>
        </w:rPr>
        <w:t>4、对科学社会主义的论证和深化</w:t>
      </w:r>
    </w:p>
    <w:p>
      <w:pPr>
        <w:pStyle w:val="BodyText"/>
        <w:ind w:left="403"/>
        <w:spacing w:before="258" w:line="225" w:lineRule="auto"/>
        <w:outlineLvl w:val="1"/>
        <w:rPr/>
      </w:pPr>
      <w:r>
        <w:rPr>
          <w:spacing w:val="8"/>
        </w:rPr>
        <w:t>5、《资本论》在马克思主义发展史上的地位</w:t>
      </w:r>
    </w:p>
    <w:p>
      <w:pPr>
        <w:pStyle w:val="BodyText"/>
        <w:ind w:left="411"/>
        <w:spacing w:before="263" w:line="228" w:lineRule="auto"/>
        <w:outlineLvl w:val="1"/>
        <w:rPr/>
      </w:pPr>
      <w:r>
        <w:rPr>
          <w:spacing w:val="7"/>
        </w:rPr>
        <w:t>（六）资本主义的本质及规律</w:t>
      </w:r>
    </w:p>
    <w:p>
      <w:pPr>
        <w:pStyle w:val="BodyText"/>
        <w:ind w:left="420"/>
        <w:spacing w:before="256" w:line="226" w:lineRule="auto"/>
        <w:rPr/>
      </w:pPr>
      <w:r>
        <w:rPr>
          <w:spacing w:val="6"/>
        </w:rPr>
        <w:t>1、商品经济和价值规律</w:t>
      </w:r>
    </w:p>
    <w:p>
      <w:pPr>
        <w:pStyle w:val="BodyText"/>
        <w:ind w:left="401"/>
        <w:spacing w:before="261" w:line="226" w:lineRule="auto"/>
        <w:rPr/>
      </w:pPr>
      <w:r>
        <w:rPr>
          <w:spacing w:val="7"/>
        </w:rPr>
        <w:t>2、资本主义经济制度</w:t>
      </w:r>
    </w:p>
    <w:p>
      <w:pPr>
        <w:pStyle w:val="BodyText"/>
        <w:ind w:left="403"/>
        <w:spacing w:before="261" w:line="228" w:lineRule="auto"/>
        <w:rPr/>
      </w:pPr>
      <w:r>
        <w:rPr>
          <w:spacing w:val="7"/>
        </w:rPr>
        <w:t>3、资本主义上层建筑</w:t>
      </w:r>
    </w:p>
    <w:p>
      <w:pPr>
        <w:pStyle w:val="BodyText"/>
        <w:ind w:left="411"/>
        <w:spacing w:before="255" w:line="228" w:lineRule="auto"/>
        <w:outlineLvl w:val="1"/>
        <w:rPr/>
      </w:pPr>
      <w:r>
        <w:rPr>
          <w:spacing w:val="8"/>
        </w:rPr>
        <w:t>（七）资本主义的发展及其趋势</w:t>
      </w:r>
    </w:p>
    <w:p>
      <w:pPr>
        <w:spacing w:line="228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20"/>
        <w:spacing w:before="101" w:line="226" w:lineRule="auto"/>
        <w:rPr/>
      </w:pPr>
      <w:r>
        <w:rPr>
          <w:spacing w:val="6"/>
        </w:rPr>
        <w:t>1、垄断资本主义的形成与发展</w:t>
      </w:r>
    </w:p>
    <w:p>
      <w:pPr>
        <w:pStyle w:val="BodyText"/>
        <w:ind w:left="401"/>
        <w:spacing w:before="260" w:line="228" w:lineRule="auto"/>
        <w:rPr/>
      </w:pPr>
      <w:r>
        <w:rPr>
          <w:spacing w:val="8"/>
        </w:rPr>
        <w:t>2、正确认识当代资本主义的新变化</w:t>
      </w:r>
    </w:p>
    <w:p>
      <w:pPr>
        <w:pStyle w:val="BodyText"/>
        <w:ind w:left="403"/>
        <w:spacing w:before="256" w:line="227" w:lineRule="auto"/>
        <w:rPr/>
      </w:pPr>
      <w:r>
        <w:rPr>
          <w:spacing w:val="8"/>
        </w:rPr>
        <w:t>3、资本主义的历史地位和发展趋势</w:t>
      </w:r>
    </w:p>
    <w:p>
      <w:pPr>
        <w:pStyle w:val="BodyText"/>
        <w:ind w:left="411"/>
        <w:spacing w:before="259" w:line="227" w:lineRule="auto"/>
        <w:outlineLvl w:val="1"/>
        <w:rPr/>
      </w:pPr>
      <w:r>
        <w:rPr>
          <w:spacing w:val="8"/>
        </w:rPr>
        <w:t>（八）马克思主义体系的丰富和发展</w:t>
      </w:r>
    </w:p>
    <w:p>
      <w:pPr>
        <w:pStyle w:val="BodyText"/>
        <w:ind w:left="420"/>
        <w:spacing w:before="259" w:line="228" w:lineRule="auto"/>
        <w:outlineLvl w:val="1"/>
        <w:rPr/>
      </w:pPr>
      <w:r>
        <w:rPr>
          <w:spacing w:val="6"/>
        </w:rPr>
        <w:t>1、科学社会主义理论的发展</w:t>
      </w:r>
    </w:p>
    <w:p>
      <w:pPr>
        <w:pStyle w:val="BodyText"/>
        <w:ind w:left="401"/>
        <w:spacing w:before="256" w:line="227" w:lineRule="auto"/>
        <w:outlineLvl w:val="1"/>
        <w:rPr/>
      </w:pPr>
      <w:r>
        <w:rPr>
          <w:spacing w:val="6"/>
        </w:rPr>
        <w:t>2、《反杜林论》</w:t>
      </w:r>
      <w:r>
        <w:rPr>
          <w:spacing w:val="-79"/>
        </w:rPr>
        <w:t xml:space="preserve"> </w:t>
      </w:r>
      <w:r>
        <w:rPr>
          <w:spacing w:val="6"/>
        </w:rPr>
        <w:t>以及马克思主义理论体系的进一步丰富</w:t>
      </w:r>
    </w:p>
    <w:p>
      <w:pPr>
        <w:pStyle w:val="BodyText"/>
        <w:ind w:left="403"/>
        <w:spacing w:before="260" w:line="226" w:lineRule="auto"/>
        <w:outlineLvl w:val="1"/>
        <w:rPr/>
      </w:pPr>
      <w:r>
        <w:rPr>
          <w:spacing w:val="8"/>
        </w:rPr>
        <w:t>3、对古代社会和东方社会发展道路的研究</w:t>
      </w:r>
    </w:p>
    <w:p>
      <w:pPr>
        <w:pStyle w:val="BodyText"/>
        <w:ind w:left="395"/>
        <w:spacing w:before="260" w:line="228" w:lineRule="auto"/>
        <w:outlineLvl w:val="1"/>
        <w:rPr/>
      </w:pPr>
      <w:r>
        <w:rPr>
          <w:spacing w:val="8"/>
        </w:rPr>
        <w:t>4、马克思主义哲学的新发展</w:t>
      </w:r>
    </w:p>
    <w:p>
      <w:pPr>
        <w:pStyle w:val="BodyText"/>
        <w:ind w:left="403"/>
        <w:spacing w:before="255" w:line="228" w:lineRule="auto"/>
        <w:outlineLvl w:val="1"/>
        <w:rPr/>
      </w:pPr>
      <w:r>
        <w:rPr>
          <w:spacing w:val="7"/>
        </w:rPr>
        <w:t>5、面向新世纪的新探索</w:t>
      </w:r>
    </w:p>
    <w:p>
      <w:pPr>
        <w:pStyle w:val="BodyText"/>
        <w:ind w:left="411"/>
        <w:spacing w:before="259" w:line="227" w:lineRule="auto"/>
        <w:rPr/>
      </w:pPr>
      <w:r>
        <w:rPr>
          <w:spacing w:val="8"/>
        </w:rPr>
        <w:t>（九）马克思主义发展的列宁主义阶段</w:t>
      </w:r>
    </w:p>
    <w:p>
      <w:pPr>
        <w:pStyle w:val="BodyText"/>
        <w:ind w:left="420"/>
        <w:spacing w:before="260" w:line="226" w:lineRule="auto"/>
        <w:rPr/>
      </w:pPr>
      <w:r>
        <w:rPr>
          <w:spacing w:val="8"/>
        </w:rPr>
        <w:t>1、列宁主义形成的时代背景和列宁早期的革命活动</w:t>
      </w:r>
    </w:p>
    <w:p>
      <w:pPr>
        <w:pStyle w:val="BodyText"/>
        <w:ind w:left="401"/>
        <w:spacing w:before="258" w:line="228" w:lineRule="auto"/>
        <w:rPr/>
      </w:pPr>
      <w:r>
        <w:rPr>
          <w:spacing w:val="8"/>
        </w:rPr>
        <w:t>2、列宁关于帝国主义理论的创立</w:t>
      </w:r>
    </w:p>
    <w:p>
      <w:pPr>
        <w:pStyle w:val="BodyText"/>
        <w:ind w:left="403"/>
        <w:spacing w:before="259" w:line="226" w:lineRule="auto"/>
        <w:rPr/>
      </w:pPr>
      <w:r>
        <w:rPr>
          <w:spacing w:val="8"/>
        </w:rPr>
        <w:t>3、社会主义革命理论的创新</w:t>
      </w:r>
    </w:p>
    <w:p>
      <w:pPr>
        <w:pStyle w:val="BodyText"/>
        <w:ind w:left="395"/>
        <w:spacing w:before="260" w:line="228" w:lineRule="auto"/>
        <w:rPr/>
      </w:pPr>
      <w:r>
        <w:rPr>
          <w:spacing w:val="8"/>
        </w:rPr>
        <w:t>4、列宁对社会主义建设的探索</w:t>
      </w:r>
    </w:p>
    <w:p>
      <w:pPr>
        <w:pStyle w:val="BodyText"/>
        <w:ind w:left="411"/>
        <w:spacing w:before="256" w:line="225" w:lineRule="auto"/>
        <w:rPr/>
      </w:pPr>
      <w:r>
        <w:rPr>
          <w:spacing w:val="8"/>
        </w:rPr>
        <w:t>（十）马克思列宁主义在苏联的发展及挫折</w:t>
      </w:r>
    </w:p>
    <w:p>
      <w:pPr>
        <w:pStyle w:val="BodyText"/>
        <w:ind w:left="420"/>
        <w:spacing w:before="263" w:line="228" w:lineRule="auto"/>
        <w:rPr/>
      </w:pPr>
      <w:r>
        <w:rPr>
          <w:spacing w:val="7"/>
        </w:rPr>
        <w:t>1、马克思主义理论研究的继续推进</w:t>
      </w:r>
    </w:p>
    <w:p>
      <w:pPr>
        <w:pStyle w:val="BodyText"/>
        <w:ind w:left="401"/>
        <w:spacing w:before="257" w:line="229" w:lineRule="auto"/>
        <w:rPr/>
      </w:pPr>
      <w:r>
        <w:rPr>
          <w:spacing w:val="8"/>
        </w:rPr>
        <w:t>2、对苏联社会主义建设经验的理论总结</w:t>
      </w:r>
    </w:p>
    <w:p>
      <w:pPr>
        <w:pStyle w:val="BodyText"/>
        <w:ind w:left="403"/>
        <w:spacing w:before="255" w:line="226" w:lineRule="auto"/>
        <w:rPr/>
      </w:pPr>
      <w:r>
        <w:rPr>
          <w:spacing w:val="8"/>
        </w:rPr>
        <w:t>3、苏联经济政治体制的形成</w:t>
      </w:r>
    </w:p>
    <w:p>
      <w:pPr>
        <w:pStyle w:val="BodyText"/>
        <w:ind w:left="395"/>
        <w:spacing w:before="261" w:line="228" w:lineRule="auto"/>
        <w:rPr/>
      </w:pPr>
      <w:r>
        <w:rPr>
          <w:spacing w:val="8"/>
        </w:rPr>
        <w:t>4、苏联东欧国家的改革和剧变</w:t>
      </w:r>
    </w:p>
    <w:p>
      <w:pPr>
        <w:pStyle w:val="BodyText"/>
        <w:ind w:left="411"/>
        <w:spacing w:before="258" w:line="228" w:lineRule="auto"/>
        <w:outlineLvl w:val="1"/>
        <w:rPr/>
      </w:pPr>
      <w:r>
        <w:rPr>
          <w:spacing w:val="8"/>
        </w:rPr>
        <w:t>（十一）社会主义的发展及其规律</w:t>
      </w:r>
    </w:p>
    <w:p>
      <w:pPr>
        <w:pStyle w:val="BodyText"/>
        <w:ind w:left="420"/>
        <w:spacing w:before="255" w:line="226" w:lineRule="auto"/>
        <w:rPr/>
      </w:pPr>
      <w:r>
        <w:rPr>
          <w:spacing w:val="6"/>
        </w:rPr>
        <w:t>1、社会主义五百年的历史进程</w:t>
      </w:r>
    </w:p>
    <w:p>
      <w:pPr>
        <w:spacing w:line="226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8" w:lineRule="auto"/>
        <w:rPr/>
      </w:pPr>
      <w:r>
        <w:rPr>
          <w:spacing w:val="8"/>
        </w:rPr>
        <w:t>2、科学社会主义基本原则</w:t>
      </w:r>
    </w:p>
    <w:p>
      <w:pPr>
        <w:pStyle w:val="BodyText"/>
        <w:ind w:left="637"/>
        <w:spacing w:before="258" w:line="225" w:lineRule="auto"/>
        <w:rPr/>
      </w:pPr>
      <w:r>
        <w:rPr>
          <w:spacing w:val="8"/>
        </w:rPr>
        <w:t>3、在实践中探索现实社会主义的发展规律</w:t>
      </w:r>
    </w:p>
    <w:p>
      <w:pPr>
        <w:pStyle w:val="BodyText"/>
        <w:ind w:left="645"/>
        <w:spacing w:before="260" w:line="228" w:lineRule="auto"/>
        <w:outlineLvl w:val="1"/>
        <w:rPr/>
      </w:pPr>
      <w:r>
        <w:rPr>
          <w:spacing w:val="8"/>
        </w:rPr>
        <w:t>（十二）共产主义崇高理想及其最终实现</w:t>
      </w:r>
    </w:p>
    <w:p>
      <w:pPr>
        <w:pStyle w:val="BodyText"/>
        <w:ind w:left="654"/>
        <w:spacing w:before="258" w:line="227" w:lineRule="auto"/>
        <w:rPr/>
      </w:pPr>
      <w:r>
        <w:rPr>
          <w:spacing w:val="6"/>
        </w:rPr>
        <w:t>1、展望未来共产主义新社会</w:t>
      </w:r>
    </w:p>
    <w:p>
      <w:pPr>
        <w:pStyle w:val="BodyText"/>
        <w:ind w:left="634"/>
        <w:spacing w:before="259" w:line="228" w:lineRule="auto"/>
        <w:rPr/>
      </w:pPr>
      <w:r>
        <w:rPr>
          <w:spacing w:val="8"/>
        </w:rPr>
        <w:t>2、实现共产主义是历史发展的必然趋势</w:t>
      </w:r>
    </w:p>
    <w:p>
      <w:pPr>
        <w:pStyle w:val="BodyText"/>
        <w:ind w:left="649" w:right="1030" w:hanging="12"/>
        <w:spacing w:before="255" w:line="304" w:lineRule="auto"/>
        <w:rPr>
          <w:rFonts w:ascii="SimHei" w:hAnsi="SimHei" w:eastAsia="SimHei" w:cs="SimHei"/>
        </w:rPr>
      </w:pPr>
      <w:r>
        <w:rPr>
          <w:spacing w:val="9"/>
        </w:rPr>
        <w:t>3、共产主义远大理想与中国特色社会主义</w:t>
      </w:r>
      <w:r>
        <w:rPr>
          <w:spacing w:val="8"/>
        </w:rPr>
        <w:t>共同理想</w:t>
      </w:r>
      <w:r>
        <w:rPr/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5"/>
        <w:spacing w:before="261" w:line="226" w:lineRule="auto"/>
        <w:rPr/>
      </w:pPr>
      <w:r>
        <w:rPr>
          <w:spacing w:val="2"/>
        </w:rPr>
        <w:t>一、简答题（3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9" w:line="227" w:lineRule="auto"/>
        <w:rPr/>
      </w:pPr>
      <w:r>
        <w:rPr>
          <w:spacing w:val="2"/>
        </w:rPr>
        <w:t>二、辩析题（3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/>
        <w:spacing w:before="260" w:line="229" w:lineRule="auto"/>
        <w:rPr/>
      </w:pPr>
      <w:r>
        <w:rPr>
          <w:spacing w:val="2"/>
        </w:rPr>
        <w:t>三、论述题（3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 w:right="2789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24" w:firstLine="654"/>
        <w:spacing w:before="55" w:line="305" w:lineRule="auto"/>
        <w:rPr/>
      </w:pPr>
      <w:r>
        <w:rPr>
          <w:spacing w:val="10"/>
        </w:rPr>
        <w:t>1、《马克思主义基本原理》，本书编写组，高等教育出版</w:t>
      </w:r>
      <w:r>
        <w:rPr>
          <w:spacing w:val="2"/>
        </w:rPr>
        <w:t xml:space="preserve"> </w:t>
      </w:r>
      <w:r>
        <w:rPr>
          <w:spacing w:val="3"/>
        </w:rPr>
        <w:t>社，2023</w:t>
      </w:r>
      <w:r>
        <w:rPr>
          <w:spacing w:val="-45"/>
        </w:rPr>
        <w:t xml:space="preserve"> </w:t>
      </w:r>
      <w:r>
        <w:rPr>
          <w:spacing w:val="3"/>
        </w:rPr>
        <w:t>年最新版本。</w:t>
      </w:r>
    </w:p>
    <w:p>
      <w:pPr>
        <w:pStyle w:val="BodyText"/>
        <w:ind w:left="6" w:right="24" w:firstLine="628"/>
        <w:spacing w:before="255" w:line="305" w:lineRule="auto"/>
        <w:rPr/>
      </w:pPr>
      <w:r>
        <w:rPr>
          <w:spacing w:val="11"/>
        </w:rPr>
        <w:t>2、《马克思主义发展史》（第二版</w:t>
      </w:r>
      <w:r>
        <w:rPr>
          <w:spacing w:val="8"/>
        </w:rPr>
        <w:t>），</w:t>
      </w:r>
      <w:r>
        <w:rPr>
          <w:spacing w:val="11"/>
        </w:rPr>
        <w:t>《马克思主义发展</w:t>
      </w:r>
      <w:r>
        <w:rPr>
          <w:spacing w:val="1"/>
        </w:rPr>
        <w:t xml:space="preserve"> </w:t>
      </w:r>
      <w:r>
        <w:rPr>
          <w:spacing w:val="7"/>
        </w:rPr>
        <w:t>史》编写组，高等教育出版社、人民出版社，</w:t>
      </w:r>
      <w:r>
        <w:rPr>
          <w:spacing w:val="6"/>
        </w:rPr>
        <w:t>2021</w:t>
      </w:r>
      <w:r>
        <w:rPr>
          <w:spacing w:val="-47"/>
        </w:rPr>
        <w:t xml:space="preserve"> </w:t>
      </w:r>
      <w:r>
        <w:rPr>
          <w:spacing w:val="6"/>
        </w:rPr>
        <w:t>年版。</w:t>
      </w: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1909931</wp:posOffset>
            </wp:positionH>
            <wp:positionV relativeFrom="paragraph">
              <wp:posOffset>64667</wp:posOffset>
            </wp:positionV>
            <wp:extent cx="3707892" cy="252984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789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2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06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2009年硕士研究生统一入学考试大纲</dc:title>
  <dc:creator>yufen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2024-10-10T17:27:50</vt:filetime>
  </property>
</Properties>
</file>