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8C86" w14:textId="7DFF3A67" w:rsidR="00D717CD" w:rsidRDefault="00B71D29">
      <w:pPr>
        <w:jc w:val="center"/>
        <w:rPr>
          <w:rFonts w:ascii="黑体" w:eastAsia="黑体" w:hAnsi="黑体"/>
          <w:sz w:val="36"/>
          <w:szCs w:val="36"/>
        </w:rPr>
      </w:pPr>
      <w:r>
        <w:rPr>
          <w:rFonts w:ascii="黑体" w:eastAsia="黑体" w:hAnsi="黑体" w:hint="eastAsia"/>
          <w:sz w:val="36"/>
          <w:szCs w:val="36"/>
        </w:rPr>
        <w:t>20</w:t>
      </w:r>
      <w:r>
        <w:rPr>
          <w:rFonts w:ascii="黑体" w:eastAsia="黑体" w:hAnsi="黑体"/>
          <w:sz w:val="36"/>
          <w:szCs w:val="36"/>
        </w:rPr>
        <w:t>2</w:t>
      </w:r>
      <w:r w:rsidR="0019581F">
        <w:rPr>
          <w:rFonts w:ascii="黑体" w:eastAsia="黑体" w:hAnsi="黑体"/>
          <w:sz w:val="36"/>
          <w:szCs w:val="36"/>
        </w:rPr>
        <w:t>5</w:t>
      </w:r>
      <w:r>
        <w:rPr>
          <w:rFonts w:ascii="黑体" w:eastAsia="黑体" w:hAnsi="黑体" w:hint="eastAsia"/>
          <w:sz w:val="36"/>
          <w:szCs w:val="36"/>
        </w:rPr>
        <w:t>年全国硕士研究生招生考试</w:t>
      </w:r>
      <w:r w:rsidR="00524000">
        <w:rPr>
          <w:rFonts w:ascii="黑体" w:eastAsia="黑体" w:hAnsi="黑体" w:hint="eastAsia"/>
          <w:sz w:val="36"/>
          <w:szCs w:val="36"/>
        </w:rPr>
        <w:t>《机械设计》</w:t>
      </w:r>
    </w:p>
    <w:p w14:paraId="56BDD276" w14:textId="77777777" w:rsidR="00D717CD" w:rsidRDefault="00B71D29">
      <w:pPr>
        <w:jc w:val="center"/>
      </w:pPr>
      <w:r>
        <w:rPr>
          <w:rFonts w:ascii="黑体" w:eastAsia="黑体" w:hAnsi="黑体" w:hint="eastAsia"/>
          <w:sz w:val="36"/>
          <w:szCs w:val="36"/>
        </w:rPr>
        <w:t>考试大纲</w:t>
      </w:r>
    </w:p>
    <w:p w14:paraId="4B3FD448" w14:textId="77777777" w:rsidR="009C2E11" w:rsidRDefault="009C2E11" w:rsidP="009C2E11">
      <w:pPr>
        <w:adjustRightInd w:val="0"/>
        <w:snapToGrid w:val="0"/>
        <w:spacing w:line="360" w:lineRule="auto"/>
        <w:ind w:firstLineChars="200" w:firstLine="480"/>
        <w:rPr>
          <w:rFonts w:asciiTheme="minorEastAsia" w:eastAsiaTheme="minorEastAsia" w:hAnsiTheme="minorEastAsia"/>
          <w:sz w:val="24"/>
          <w:szCs w:val="24"/>
        </w:rPr>
      </w:pPr>
    </w:p>
    <w:p w14:paraId="6ABF98B5" w14:textId="77777777" w:rsidR="00D717CD" w:rsidRPr="000D5D98" w:rsidRDefault="00B71D29" w:rsidP="009C2E11">
      <w:pPr>
        <w:adjustRightInd w:val="0"/>
        <w:snapToGrid w:val="0"/>
        <w:spacing w:line="360" w:lineRule="auto"/>
        <w:ind w:firstLineChars="200" w:firstLine="482"/>
        <w:rPr>
          <w:rFonts w:asciiTheme="minorEastAsia" w:eastAsiaTheme="minorEastAsia" w:hAnsiTheme="minorEastAsia"/>
          <w:b/>
          <w:sz w:val="24"/>
          <w:szCs w:val="24"/>
        </w:rPr>
      </w:pPr>
      <w:r w:rsidRPr="000D5D98">
        <w:rPr>
          <w:rFonts w:asciiTheme="minorEastAsia" w:eastAsiaTheme="minorEastAsia" w:hAnsiTheme="minorEastAsia" w:hint="eastAsia"/>
          <w:b/>
          <w:sz w:val="24"/>
          <w:szCs w:val="24"/>
        </w:rPr>
        <w:t>Ⅰ</w:t>
      </w:r>
      <w:r w:rsidRPr="000D5D98">
        <w:rPr>
          <w:rFonts w:asciiTheme="minorEastAsia" w:eastAsiaTheme="minorEastAsia" w:hAnsiTheme="minorEastAsia"/>
          <w:b/>
          <w:sz w:val="24"/>
          <w:szCs w:val="24"/>
        </w:rPr>
        <w:t>．考试性质</w:t>
      </w:r>
    </w:p>
    <w:p w14:paraId="53524DB1" w14:textId="77777777" w:rsidR="00D717CD" w:rsidRPr="009C2E11" w:rsidRDefault="00524000" w:rsidP="009C2E11">
      <w:pPr>
        <w:adjustRightInd w:val="0"/>
        <w:snapToGrid w:val="0"/>
        <w:spacing w:line="360" w:lineRule="auto"/>
        <w:ind w:firstLineChars="200" w:firstLine="480"/>
        <w:rPr>
          <w:rFonts w:asciiTheme="minorEastAsia" w:eastAsiaTheme="minorEastAsia" w:hAnsiTheme="minorEastAsia"/>
          <w:sz w:val="24"/>
          <w:szCs w:val="24"/>
        </w:rPr>
      </w:pPr>
      <w:r w:rsidRPr="00524000">
        <w:rPr>
          <w:rFonts w:asciiTheme="minorEastAsia" w:eastAsiaTheme="minorEastAsia" w:hAnsiTheme="minorEastAsia" w:hint="eastAsia"/>
          <w:sz w:val="24"/>
          <w:szCs w:val="24"/>
        </w:rPr>
        <w:t>本门课程考试的主要内容是机械设计总论、机械零件的强度、连接设计、机械传动、轴系零部件</w:t>
      </w:r>
      <w:r w:rsidR="000D5D98">
        <w:rPr>
          <w:rFonts w:asciiTheme="minorEastAsia" w:eastAsiaTheme="minorEastAsia" w:hAnsiTheme="minorEastAsia" w:hint="eastAsia"/>
          <w:sz w:val="24"/>
          <w:szCs w:val="24"/>
        </w:rPr>
        <w:t>等</w:t>
      </w:r>
      <w:r w:rsidRPr="00524000">
        <w:rPr>
          <w:rFonts w:asciiTheme="minorEastAsia" w:eastAsiaTheme="minorEastAsia" w:hAnsiTheme="minorEastAsia" w:hint="eastAsia"/>
          <w:sz w:val="24"/>
          <w:szCs w:val="24"/>
        </w:rPr>
        <w:t>。注重考察考生是否已经掌握机械设计的基本理论知识与方</w:t>
      </w:r>
      <w:r>
        <w:rPr>
          <w:rFonts w:asciiTheme="minorEastAsia" w:eastAsiaTheme="minorEastAsia" w:hAnsiTheme="minorEastAsia" w:hint="eastAsia"/>
          <w:sz w:val="24"/>
          <w:szCs w:val="24"/>
        </w:rPr>
        <w:t>法。它的评价标准是使高校优秀本科毕业生能达到及格或及格以上水平</w:t>
      </w:r>
      <w:r w:rsidR="00B71D29" w:rsidRPr="009C2E11">
        <w:rPr>
          <w:rFonts w:asciiTheme="minorEastAsia" w:eastAsiaTheme="minorEastAsia" w:hAnsiTheme="minorEastAsia"/>
          <w:sz w:val="24"/>
          <w:szCs w:val="24"/>
        </w:rPr>
        <w:t>。</w:t>
      </w:r>
    </w:p>
    <w:p w14:paraId="177B5565" w14:textId="77777777" w:rsidR="00D717CD" w:rsidRPr="000D5D98" w:rsidRDefault="00B71D29" w:rsidP="000D5D98">
      <w:pPr>
        <w:adjustRightInd w:val="0"/>
        <w:snapToGrid w:val="0"/>
        <w:spacing w:line="360" w:lineRule="auto"/>
        <w:ind w:firstLineChars="200" w:firstLine="482"/>
        <w:rPr>
          <w:rFonts w:asciiTheme="minorEastAsia" w:eastAsiaTheme="minorEastAsia" w:hAnsiTheme="minorEastAsia"/>
          <w:b/>
          <w:sz w:val="24"/>
          <w:szCs w:val="24"/>
        </w:rPr>
      </w:pPr>
      <w:r w:rsidRPr="000D5D98">
        <w:rPr>
          <w:rFonts w:asciiTheme="minorEastAsia" w:eastAsiaTheme="minorEastAsia" w:hAnsiTheme="minorEastAsia" w:hint="eastAsia"/>
          <w:b/>
          <w:sz w:val="24"/>
          <w:szCs w:val="24"/>
        </w:rPr>
        <w:t>Ⅱ</w:t>
      </w:r>
      <w:r w:rsidRPr="000D5D98">
        <w:rPr>
          <w:rFonts w:asciiTheme="minorEastAsia" w:eastAsiaTheme="minorEastAsia" w:hAnsiTheme="minorEastAsia"/>
          <w:b/>
          <w:sz w:val="24"/>
          <w:szCs w:val="24"/>
        </w:rPr>
        <w:t>．考查目标</w:t>
      </w:r>
    </w:p>
    <w:p w14:paraId="7187D237" w14:textId="77777777" w:rsidR="00D717CD" w:rsidRPr="009C2E11" w:rsidRDefault="00A46CD2" w:rsidP="009C2E11">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掌握《机械设计》及其相关课程(如机械制图、材料力学、机械原理、工程材料、机械制造技术基础等)的基础知识、基本理论和基本方法</w:t>
      </w:r>
      <w:r>
        <w:rPr>
          <w:rFonts w:asciiTheme="minorEastAsia" w:eastAsiaTheme="minorEastAsia" w:hAnsiTheme="minorEastAsia" w:hint="eastAsia"/>
          <w:sz w:val="24"/>
          <w:szCs w:val="24"/>
        </w:rPr>
        <w:t>；</w:t>
      </w:r>
      <w:r w:rsidRPr="00A46CD2">
        <w:rPr>
          <w:rFonts w:asciiTheme="minorEastAsia" w:eastAsiaTheme="minorEastAsia" w:hAnsiTheme="minorEastAsia" w:hint="eastAsia"/>
          <w:sz w:val="24"/>
          <w:szCs w:val="24"/>
        </w:rPr>
        <w:t>具备常用零(部)</w:t>
      </w:r>
      <w:r>
        <w:rPr>
          <w:rFonts w:asciiTheme="minorEastAsia" w:eastAsiaTheme="minorEastAsia" w:hAnsiTheme="minorEastAsia" w:hint="eastAsia"/>
          <w:sz w:val="24"/>
          <w:szCs w:val="24"/>
        </w:rPr>
        <w:t>件的设计、分析能力；了解机械设计方法的新发展</w:t>
      </w:r>
      <w:r w:rsidR="00B71D29" w:rsidRPr="009C2E11">
        <w:rPr>
          <w:rFonts w:asciiTheme="minorEastAsia" w:eastAsiaTheme="minorEastAsia" w:hAnsiTheme="minorEastAsia"/>
          <w:sz w:val="24"/>
          <w:szCs w:val="24"/>
        </w:rPr>
        <w:t>。</w:t>
      </w:r>
    </w:p>
    <w:p w14:paraId="02986F9C" w14:textId="77777777" w:rsidR="00D717CD" w:rsidRPr="000D5D98" w:rsidRDefault="00B71D29" w:rsidP="000D5D98">
      <w:pPr>
        <w:adjustRightInd w:val="0"/>
        <w:snapToGrid w:val="0"/>
        <w:spacing w:line="360" w:lineRule="auto"/>
        <w:ind w:firstLineChars="200" w:firstLine="482"/>
        <w:rPr>
          <w:rFonts w:asciiTheme="minorEastAsia" w:eastAsiaTheme="minorEastAsia" w:hAnsiTheme="minorEastAsia"/>
          <w:b/>
          <w:sz w:val="24"/>
          <w:szCs w:val="24"/>
        </w:rPr>
      </w:pPr>
      <w:r w:rsidRPr="000D5D98">
        <w:rPr>
          <w:rFonts w:asciiTheme="minorEastAsia" w:eastAsiaTheme="minorEastAsia" w:hAnsiTheme="minorEastAsia" w:hint="eastAsia"/>
          <w:b/>
          <w:sz w:val="24"/>
          <w:szCs w:val="24"/>
        </w:rPr>
        <w:t>Ⅲ</w:t>
      </w:r>
      <w:r w:rsidRPr="000D5D98">
        <w:rPr>
          <w:rFonts w:asciiTheme="minorEastAsia" w:eastAsiaTheme="minorEastAsia" w:hAnsiTheme="minorEastAsia"/>
          <w:b/>
          <w:sz w:val="24"/>
          <w:szCs w:val="24"/>
        </w:rPr>
        <w:t>．考试形式和试卷结构</w:t>
      </w:r>
    </w:p>
    <w:p w14:paraId="2CFE6F3E" w14:textId="77777777" w:rsidR="00D717CD" w:rsidRPr="009C2E11" w:rsidRDefault="00B71D29" w:rsidP="009C2E11">
      <w:pPr>
        <w:adjustRightInd w:val="0"/>
        <w:snapToGrid w:val="0"/>
        <w:spacing w:line="360" w:lineRule="auto"/>
        <w:ind w:firstLineChars="200" w:firstLine="482"/>
        <w:rPr>
          <w:rFonts w:asciiTheme="minorEastAsia" w:eastAsiaTheme="minorEastAsia" w:hAnsiTheme="minorEastAsia"/>
          <w:b/>
          <w:sz w:val="24"/>
          <w:szCs w:val="24"/>
        </w:rPr>
      </w:pPr>
      <w:r w:rsidRPr="009C2E11">
        <w:rPr>
          <w:rFonts w:asciiTheme="minorEastAsia" w:eastAsiaTheme="minorEastAsia" w:hAnsiTheme="minorEastAsia"/>
          <w:b/>
          <w:sz w:val="24"/>
          <w:szCs w:val="24"/>
        </w:rPr>
        <w:t>一、试卷满分及考试时间</w:t>
      </w:r>
    </w:p>
    <w:p w14:paraId="37FE6083" w14:textId="77777777" w:rsidR="00D717CD" w:rsidRPr="009C2E11" w:rsidRDefault="00B71D29" w:rsidP="009C2E11">
      <w:pPr>
        <w:adjustRightInd w:val="0"/>
        <w:snapToGrid w:val="0"/>
        <w:spacing w:line="360" w:lineRule="auto"/>
        <w:ind w:firstLineChars="200" w:firstLine="480"/>
        <w:rPr>
          <w:rFonts w:asciiTheme="minorEastAsia" w:eastAsiaTheme="minorEastAsia" w:hAnsiTheme="minorEastAsia"/>
          <w:sz w:val="24"/>
          <w:szCs w:val="24"/>
        </w:rPr>
      </w:pPr>
      <w:r w:rsidRPr="009C2E11">
        <w:rPr>
          <w:rFonts w:asciiTheme="minorEastAsia" w:eastAsiaTheme="minorEastAsia" w:hAnsiTheme="minorEastAsia"/>
          <w:sz w:val="24"/>
          <w:szCs w:val="24"/>
        </w:rPr>
        <w:t>本试卷满分为1</w:t>
      </w:r>
      <w:r w:rsidRPr="009C2E11">
        <w:rPr>
          <w:rFonts w:asciiTheme="minorEastAsia" w:eastAsiaTheme="minorEastAsia" w:hAnsiTheme="minorEastAsia" w:hint="eastAsia"/>
          <w:sz w:val="24"/>
          <w:szCs w:val="24"/>
        </w:rPr>
        <w:t>5</w:t>
      </w:r>
      <w:r w:rsidRPr="009C2E11">
        <w:rPr>
          <w:rFonts w:asciiTheme="minorEastAsia" w:eastAsiaTheme="minorEastAsia" w:hAnsiTheme="minorEastAsia"/>
          <w:sz w:val="24"/>
          <w:szCs w:val="24"/>
        </w:rPr>
        <w:t>0分，考试时间为180分钟。</w:t>
      </w:r>
    </w:p>
    <w:p w14:paraId="34C95AE8" w14:textId="77777777" w:rsidR="00D717CD" w:rsidRPr="009C2E11" w:rsidRDefault="00B71D29" w:rsidP="009C2E11">
      <w:pPr>
        <w:adjustRightInd w:val="0"/>
        <w:snapToGrid w:val="0"/>
        <w:spacing w:line="360" w:lineRule="auto"/>
        <w:ind w:firstLineChars="200" w:firstLine="482"/>
        <w:rPr>
          <w:rFonts w:asciiTheme="minorEastAsia" w:eastAsiaTheme="minorEastAsia" w:hAnsiTheme="minorEastAsia"/>
          <w:b/>
          <w:sz w:val="24"/>
          <w:szCs w:val="24"/>
        </w:rPr>
      </w:pPr>
      <w:r w:rsidRPr="009C2E11">
        <w:rPr>
          <w:rFonts w:asciiTheme="minorEastAsia" w:eastAsiaTheme="minorEastAsia" w:hAnsiTheme="minorEastAsia"/>
          <w:b/>
          <w:sz w:val="24"/>
          <w:szCs w:val="24"/>
        </w:rPr>
        <w:t>二、答题方式</w:t>
      </w:r>
    </w:p>
    <w:p w14:paraId="2BB13D8A" w14:textId="77777777" w:rsidR="00D717CD" w:rsidRPr="009C2E11" w:rsidRDefault="00B71D29" w:rsidP="009C2E11">
      <w:pPr>
        <w:adjustRightInd w:val="0"/>
        <w:snapToGrid w:val="0"/>
        <w:spacing w:line="360" w:lineRule="auto"/>
        <w:ind w:firstLineChars="200" w:firstLine="480"/>
        <w:rPr>
          <w:rFonts w:asciiTheme="minorEastAsia" w:eastAsiaTheme="minorEastAsia" w:hAnsiTheme="minorEastAsia"/>
          <w:sz w:val="24"/>
          <w:szCs w:val="24"/>
        </w:rPr>
      </w:pPr>
      <w:r w:rsidRPr="009C2E11">
        <w:rPr>
          <w:rFonts w:asciiTheme="minorEastAsia" w:eastAsiaTheme="minorEastAsia" w:hAnsiTheme="minorEastAsia"/>
          <w:sz w:val="24"/>
          <w:szCs w:val="24"/>
        </w:rPr>
        <w:t>答题方式为闭卷、笔试。</w:t>
      </w:r>
    </w:p>
    <w:p w14:paraId="4992A702" w14:textId="77777777" w:rsidR="00D717CD" w:rsidRPr="009C2E11" w:rsidRDefault="00B71D29" w:rsidP="009C2E11">
      <w:pPr>
        <w:adjustRightInd w:val="0"/>
        <w:snapToGrid w:val="0"/>
        <w:spacing w:line="360" w:lineRule="auto"/>
        <w:ind w:firstLineChars="200" w:firstLine="482"/>
        <w:rPr>
          <w:rFonts w:asciiTheme="minorEastAsia" w:eastAsiaTheme="minorEastAsia" w:hAnsiTheme="minorEastAsia"/>
          <w:b/>
          <w:sz w:val="24"/>
          <w:szCs w:val="24"/>
        </w:rPr>
      </w:pPr>
      <w:r w:rsidRPr="009C2E11">
        <w:rPr>
          <w:rFonts w:asciiTheme="minorEastAsia" w:eastAsiaTheme="minorEastAsia" w:hAnsiTheme="minorEastAsia"/>
          <w:b/>
          <w:sz w:val="24"/>
          <w:szCs w:val="24"/>
        </w:rPr>
        <w:t>三、试卷内容结构</w:t>
      </w:r>
    </w:p>
    <w:p w14:paraId="1A1DC355" w14:textId="77777777" w:rsidR="00102E13" w:rsidRDefault="00625485" w:rsidP="00A46CD2">
      <w:pPr>
        <w:adjustRightInd w:val="0"/>
        <w:snapToGrid w:val="0"/>
        <w:spacing w:line="360" w:lineRule="auto"/>
        <w:ind w:firstLineChars="200" w:firstLine="480"/>
        <w:rPr>
          <w:rFonts w:asciiTheme="minorEastAsia" w:eastAsiaTheme="minorEastAsia" w:hAnsiTheme="minorEastAsia"/>
          <w:sz w:val="24"/>
          <w:szCs w:val="24"/>
        </w:rPr>
      </w:pPr>
      <w:r w:rsidRPr="00625485">
        <w:rPr>
          <w:rFonts w:asciiTheme="minorEastAsia" w:eastAsiaTheme="minorEastAsia" w:hAnsiTheme="minorEastAsia" w:hint="eastAsia"/>
          <w:sz w:val="24"/>
          <w:szCs w:val="24"/>
        </w:rPr>
        <w:t>考试内容主要包括：</w:t>
      </w:r>
    </w:p>
    <w:p w14:paraId="02DB51EC" w14:textId="77777777" w:rsidR="00625485" w:rsidRDefault="00625485" w:rsidP="00A46CD2">
      <w:pPr>
        <w:adjustRightInd w:val="0"/>
        <w:snapToGrid w:val="0"/>
        <w:spacing w:line="360" w:lineRule="auto"/>
        <w:ind w:firstLineChars="200" w:firstLine="480"/>
        <w:rPr>
          <w:rFonts w:asciiTheme="minorEastAsia" w:eastAsiaTheme="minorEastAsia" w:hAnsiTheme="minorEastAsia"/>
          <w:sz w:val="24"/>
          <w:szCs w:val="24"/>
        </w:rPr>
      </w:pPr>
      <w:r w:rsidRPr="00625485">
        <w:rPr>
          <w:rFonts w:asciiTheme="minorEastAsia" w:eastAsiaTheme="minorEastAsia" w:hAnsiTheme="minorEastAsia" w:hint="eastAsia"/>
          <w:sz w:val="24"/>
          <w:szCs w:val="24"/>
        </w:rPr>
        <w:t>总论(10%)</w:t>
      </w:r>
      <w:r>
        <w:rPr>
          <w:rFonts w:asciiTheme="minorEastAsia" w:eastAsiaTheme="minorEastAsia" w:hAnsiTheme="minorEastAsia" w:hint="eastAsia"/>
          <w:sz w:val="24"/>
          <w:szCs w:val="24"/>
        </w:rPr>
        <w:t>、</w:t>
      </w:r>
      <w:r w:rsidRPr="00625485">
        <w:rPr>
          <w:rFonts w:asciiTheme="minorEastAsia" w:eastAsiaTheme="minorEastAsia" w:hAnsiTheme="minorEastAsia" w:hint="eastAsia"/>
          <w:sz w:val="24"/>
          <w:szCs w:val="24"/>
        </w:rPr>
        <w:t>机械连接(</w:t>
      </w:r>
      <w:r w:rsidR="00231C82">
        <w:rPr>
          <w:rFonts w:asciiTheme="minorEastAsia" w:eastAsiaTheme="minorEastAsia" w:hAnsiTheme="minorEastAsia"/>
          <w:sz w:val="24"/>
          <w:szCs w:val="24"/>
        </w:rPr>
        <w:t>20</w:t>
      </w:r>
      <w:r w:rsidRPr="0062548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sidRPr="00625485">
        <w:rPr>
          <w:rFonts w:asciiTheme="minorEastAsia" w:eastAsiaTheme="minorEastAsia" w:hAnsiTheme="minorEastAsia" w:hint="eastAsia"/>
          <w:sz w:val="24"/>
          <w:szCs w:val="24"/>
        </w:rPr>
        <w:t>机械传动(35%)</w:t>
      </w:r>
      <w:r>
        <w:rPr>
          <w:rFonts w:asciiTheme="minorEastAsia" w:eastAsiaTheme="minorEastAsia" w:hAnsiTheme="minorEastAsia" w:hint="eastAsia"/>
          <w:sz w:val="24"/>
          <w:szCs w:val="24"/>
        </w:rPr>
        <w:t>、</w:t>
      </w:r>
      <w:r w:rsidRPr="00625485">
        <w:rPr>
          <w:rFonts w:asciiTheme="minorEastAsia" w:eastAsiaTheme="minorEastAsia" w:hAnsiTheme="minorEastAsia" w:hint="eastAsia"/>
          <w:sz w:val="24"/>
          <w:szCs w:val="24"/>
        </w:rPr>
        <w:t>轴系零部件(35%)</w:t>
      </w:r>
    </w:p>
    <w:p w14:paraId="32E28D7F" w14:textId="77777777" w:rsidR="00A46CD2" w:rsidRDefault="00102E13" w:rsidP="00A46CD2">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其中：</w:t>
      </w:r>
      <w:r w:rsidR="00D117BC" w:rsidRPr="00A46CD2">
        <w:rPr>
          <w:rFonts w:asciiTheme="minorEastAsia" w:eastAsiaTheme="minorEastAsia" w:hAnsiTheme="minorEastAsia" w:hint="eastAsia"/>
          <w:sz w:val="24"/>
          <w:szCs w:val="24"/>
        </w:rPr>
        <w:t>(1)</w:t>
      </w:r>
      <w:r w:rsidR="00A46CD2" w:rsidRPr="00A46CD2">
        <w:rPr>
          <w:rFonts w:asciiTheme="minorEastAsia" w:eastAsiaTheme="minorEastAsia" w:hAnsiTheme="minorEastAsia" w:hint="eastAsia"/>
          <w:sz w:val="24"/>
          <w:szCs w:val="24"/>
        </w:rPr>
        <w:t>客观题(单项选择</w:t>
      </w:r>
      <w:r>
        <w:rPr>
          <w:rFonts w:asciiTheme="minorEastAsia" w:eastAsiaTheme="minorEastAsia" w:hAnsiTheme="minorEastAsia" w:hint="eastAsia"/>
          <w:sz w:val="24"/>
          <w:szCs w:val="24"/>
        </w:rPr>
        <w:t>、</w:t>
      </w:r>
      <w:r w:rsidR="00A46CD2" w:rsidRPr="00A46CD2">
        <w:rPr>
          <w:rFonts w:asciiTheme="minorEastAsia" w:eastAsiaTheme="minorEastAsia" w:hAnsiTheme="minorEastAsia" w:hint="eastAsia"/>
          <w:sz w:val="24"/>
          <w:szCs w:val="24"/>
        </w:rPr>
        <w:t>填空</w:t>
      </w:r>
      <w:r>
        <w:rPr>
          <w:rFonts w:asciiTheme="minorEastAsia" w:eastAsiaTheme="minorEastAsia" w:hAnsiTheme="minorEastAsia" w:hint="eastAsia"/>
          <w:sz w:val="24"/>
          <w:szCs w:val="24"/>
        </w:rPr>
        <w:t>、</w:t>
      </w:r>
      <w:r w:rsidR="00A46CD2" w:rsidRPr="00A46CD2">
        <w:rPr>
          <w:rFonts w:asciiTheme="minorEastAsia" w:eastAsiaTheme="minorEastAsia" w:hAnsiTheme="minorEastAsia" w:hint="eastAsia"/>
          <w:sz w:val="24"/>
          <w:szCs w:val="24"/>
        </w:rPr>
        <w:t>判断等)--占40%左右</w:t>
      </w:r>
      <w:r>
        <w:rPr>
          <w:rFonts w:asciiTheme="minorEastAsia" w:eastAsiaTheme="minorEastAsia" w:hAnsiTheme="minorEastAsia" w:hint="eastAsia"/>
          <w:sz w:val="24"/>
          <w:szCs w:val="24"/>
        </w:rPr>
        <w:t>；</w:t>
      </w:r>
      <w:r w:rsidR="00D117BC" w:rsidRPr="00A46CD2">
        <w:rPr>
          <w:rFonts w:asciiTheme="minorEastAsia" w:eastAsiaTheme="minorEastAsia" w:hAnsiTheme="minorEastAsia" w:hint="eastAsia"/>
          <w:sz w:val="24"/>
          <w:szCs w:val="24"/>
        </w:rPr>
        <w:t>(</w:t>
      </w:r>
      <w:r w:rsidR="00D117BC">
        <w:rPr>
          <w:rFonts w:asciiTheme="minorEastAsia" w:eastAsiaTheme="minorEastAsia" w:hAnsiTheme="minorEastAsia"/>
          <w:sz w:val="24"/>
          <w:szCs w:val="24"/>
        </w:rPr>
        <w:t>2</w:t>
      </w:r>
      <w:r w:rsidR="00D117BC" w:rsidRPr="00A46CD2">
        <w:rPr>
          <w:rFonts w:asciiTheme="minorEastAsia" w:eastAsiaTheme="minorEastAsia" w:hAnsiTheme="minorEastAsia" w:hint="eastAsia"/>
          <w:sz w:val="24"/>
          <w:szCs w:val="24"/>
        </w:rPr>
        <w:t>)</w:t>
      </w:r>
      <w:r w:rsidR="00A46CD2" w:rsidRPr="00A46CD2">
        <w:rPr>
          <w:rFonts w:asciiTheme="minorEastAsia" w:eastAsiaTheme="minorEastAsia" w:hAnsiTheme="minorEastAsia" w:hint="eastAsia"/>
          <w:sz w:val="24"/>
          <w:szCs w:val="24"/>
        </w:rPr>
        <w:t>主观题(简答题</w:t>
      </w:r>
      <w:r>
        <w:rPr>
          <w:rFonts w:asciiTheme="minorEastAsia" w:eastAsiaTheme="minorEastAsia" w:hAnsiTheme="minorEastAsia" w:hint="eastAsia"/>
          <w:sz w:val="24"/>
          <w:szCs w:val="24"/>
        </w:rPr>
        <w:t>、</w:t>
      </w:r>
      <w:r w:rsidR="00A46CD2" w:rsidRPr="00A46CD2">
        <w:rPr>
          <w:rFonts w:asciiTheme="minorEastAsia" w:eastAsiaTheme="minorEastAsia" w:hAnsiTheme="minorEastAsia" w:hint="eastAsia"/>
          <w:sz w:val="24"/>
          <w:szCs w:val="24"/>
        </w:rPr>
        <w:t>分析计算题</w:t>
      </w:r>
      <w:r w:rsidR="0000198D">
        <w:rPr>
          <w:rFonts w:asciiTheme="minorEastAsia" w:eastAsiaTheme="minorEastAsia" w:hAnsiTheme="minorEastAsia" w:hint="eastAsia"/>
          <w:sz w:val="24"/>
          <w:szCs w:val="24"/>
        </w:rPr>
        <w:t>、结构题</w:t>
      </w:r>
      <w:r w:rsidR="00A46CD2" w:rsidRPr="00A46CD2">
        <w:rPr>
          <w:rFonts w:asciiTheme="minorEastAsia" w:eastAsiaTheme="minorEastAsia" w:hAnsiTheme="minorEastAsia" w:hint="eastAsia"/>
          <w:sz w:val="24"/>
          <w:szCs w:val="24"/>
        </w:rPr>
        <w:t>等)--占60%左右</w:t>
      </w:r>
    </w:p>
    <w:p w14:paraId="385B14E9" w14:textId="77777777" w:rsidR="00D717CD" w:rsidRPr="009C2E11" w:rsidRDefault="00B71D29" w:rsidP="00A46CD2">
      <w:pPr>
        <w:adjustRightInd w:val="0"/>
        <w:snapToGrid w:val="0"/>
        <w:spacing w:line="360" w:lineRule="auto"/>
        <w:ind w:firstLineChars="200" w:firstLine="482"/>
        <w:rPr>
          <w:rFonts w:asciiTheme="minorEastAsia" w:eastAsiaTheme="minorEastAsia" w:hAnsiTheme="minorEastAsia"/>
          <w:b/>
          <w:sz w:val="24"/>
          <w:szCs w:val="24"/>
        </w:rPr>
      </w:pPr>
      <w:r w:rsidRPr="009C2E11">
        <w:rPr>
          <w:rFonts w:asciiTheme="minorEastAsia" w:eastAsiaTheme="minorEastAsia" w:hAnsiTheme="minorEastAsia"/>
          <w:b/>
          <w:sz w:val="24"/>
          <w:szCs w:val="24"/>
        </w:rPr>
        <w:t>四、试卷题型结构</w:t>
      </w:r>
    </w:p>
    <w:p w14:paraId="193DFBF9" w14:textId="77777777" w:rsidR="00102E13" w:rsidRPr="00102E13" w:rsidRDefault="0058638A" w:rsidP="00102E13">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(1)</w:t>
      </w:r>
      <w:r w:rsidR="00102E13" w:rsidRPr="00102E13">
        <w:rPr>
          <w:rFonts w:asciiTheme="minorEastAsia" w:eastAsiaTheme="minorEastAsia" w:hAnsiTheme="minorEastAsia" w:hint="eastAsia"/>
          <w:sz w:val="24"/>
          <w:szCs w:val="24"/>
        </w:rPr>
        <w:t>判断题(</w:t>
      </w:r>
      <w:r>
        <w:rPr>
          <w:rFonts w:asciiTheme="minorEastAsia" w:eastAsiaTheme="minorEastAsia" w:hAnsiTheme="minorEastAsia"/>
          <w:sz w:val="24"/>
          <w:szCs w:val="24"/>
        </w:rPr>
        <w:t>20</w:t>
      </w:r>
      <w:r w:rsidR="00102E13" w:rsidRPr="00102E13">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sidR="00102E13" w:rsidRPr="00102E13">
        <w:rPr>
          <w:rFonts w:asciiTheme="minorEastAsia" w:eastAsiaTheme="minorEastAsia" w:hAnsiTheme="minorEastAsia" w:hint="eastAsia"/>
          <w:sz w:val="24"/>
          <w:szCs w:val="24"/>
        </w:rPr>
        <w:t>0分)，共</w:t>
      </w:r>
      <w:r>
        <w:rPr>
          <w:rFonts w:asciiTheme="minorEastAsia" w:eastAsiaTheme="minorEastAsia" w:hAnsiTheme="minorEastAsia"/>
          <w:sz w:val="24"/>
          <w:szCs w:val="24"/>
        </w:rPr>
        <w:t>5</w:t>
      </w:r>
      <w:r w:rsidR="00102E13" w:rsidRPr="00102E13">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sidR="00102E13" w:rsidRPr="00102E13">
        <w:rPr>
          <w:rFonts w:asciiTheme="minorEastAsia" w:eastAsiaTheme="minorEastAsia" w:hAnsiTheme="minorEastAsia" w:hint="eastAsia"/>
          <w:sz w:val="24"/>
          <w:szCs w:val="24"/>
        </w:rPr>
        <w:t>0道</w:t>
      </w:r>
    </w:p>
    <w:p w14:paraId="79F84450" w14:textId="77777777" w:rsidR="00102E13" w:rsidRPr="00102E13" w:rsidRDefault="0058638A" w:rsidP="00102E13">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sidRPr="00A46CD2">
        <w:rPr>
          <w:rFonts w:asciiTheme="minorEastAsia" w:eastAsiaTheme="minorEastAsia" w:hAnsiTheme="minorEastAsia" w:hint="eastAsia"/>
          <w:sz w:val="24"/>
          <w:szCs w:val="24"/>
        </w:rPr>
        <w:t>)</w:t>
      </w:r>
      <w:r w:rsidR="00102E13" w:rsidRPr="00102E13">
        <w:rPr>
          <w:rFonts w:asciiTheme="minorEastAsia" w:eastAsiaTheme="minorEastAsia" w:hAnsiTheme="minorEastAsia" w:hint="eastAsia"/>
          <w:sz w:val="24"/>
          <w:szCs w:val="24"/>
        </w:rPr>
        <w:t>选择题(</w:t>
      </w:r>
      <w:r>
        <w:rPr>
          <w:rFonts w:asciiTheme="minorEastAsia" w:eastAsiaTheme="minorEastAsia" w:hAnsiTheme="minorEastAsia"/>
          <w:sz w:val="24"/>
          <w:szCs w:val="24"/>
        </w:rPr>
        <w:t>3</w:t>
      </w:r>
      <w:r w:rsidR="00102E13" w:rsidRPr="00102E13">
        <w:rPr>
          <w:rFonts w:asciiTheme="minorEastAsia" w:eastAsiaTheme="minorEastAsia" w:hAnsiTheme="minorEastAsia" w:hint="eastAsia"/>
          <w:sz w:val="24"/>
          <w:szCs w:val="24"/>
        </w:rPr>
        <w:t>0-40分)，共10-20道</w:t>
      </w:r>
    </w:p>
    <w:p w14:paraId="4461AE7E" w14:textId="77777777" w:rsidR="00102E13" w:rsidRPr="00102E13" w:rsidRDefault="0058638A" w:rsidP="00102E13">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sidRPr="00A46CD2">
        <w:rPr>
          <w:rFonts w:asciiTheme="minorEastAsia" w:eastAsiaTheme="minorEastAsia" w:hAnsiTheme="minorEastAsia" w:hint="eastAsia"/>
          <w:sz w:val="24"/>
          <w:szCs w:val="24"/>
        </w:rPr>
        <w:t>)</w:t>
      </w:r>
      <w:r w:rsidR="00102E13" w:rsidRPr="00102E13">
        <w:rPr>
          <w:rFonts w:asciiTheme="minorEastAsia" w:eastAsiaTheme="minorEastAsia" w:hAnsiTheme="minorEastAsia" w:hint="eastAsia"/>
          <w:sz w:val="24"/>
          <w:szCs w:val="24"/>
        </w:rPr>
        <w:t>填空题(20分)，共5-10道</w:t>
      </w:r>
    </w:p>
    <w:p w14:paraId="726FF44F" w14:textId="77777777" w:rsidR="00102E13" w:rsidRPr="00102E13" w:rsidRDefault="0058638A" w:rsidP="00102E13">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w:t>
      </w:r>
      <w:r>
        <w:rPr>
          <w:rFonts w:asciiTheme="minorEastAsia" w:eastAsiaTheme="minorEastAsia" w:hAnsiTheme="minorEastAsia"/>
          <w:sz w:val="24"/>
          <w:szCs w:val="24"/>
        </w:rPr>
        <w:t>4</w:t>
      </w:r>
      <w:r w:rsidRPr="00A46CD2">
        <w:rPr>
          <w:rFonts w:asciiTheme="minorEastAsia" w:eastAsiaTheme="minorEastAsia" w:hAnsiTheme="minorEastAsia" w:hint="eastAsia"/>
          <w:sz w:val="24"/>
          <w:szCs w:val="24"/>
        </w:rPr>
        <w:t>)</w:t>
      </w:r>
      <w:r w:rsidR="00102E13" w:rsidRPr="00102E13">
        <w:rPr>
          <w:rFonts w:asciiTheme="minorEastAsia" w:eastAsiaTheme="minorEastAsia" w:hAnsiTheme="minorEastAsia" w:hint="eastAsia"/>
          <w:sz w:val="24"/>
          <w:szCs w:val="24"/>
        </w:rPr>
        <w:t>分析</w:t>
      </w:r>
      <w:r>
        <w:rPr>
          <w:rFonts w:asciiTheme="minorEastAsia" w:eastAsiaTheme="minorEastAsia" w:hAnsiTheme="minorEastAsia" w:hint="eastAsia"/>
          <w:sz w:val="24"/>
          <w:szCs w:val="24"/>
        </w:rPr>
        <w:t>、计算</w:t>
      </w:r>
      <w:r w:rsidR="00102E13" w:rsidRPr="00102E13">
        <w:rPr>
          <w:rFonts w:asciiTheme="minorEastAsia" w:eastAsiaTheme="minorEastAsia" w:hAnsiTheme="minorEastAsia" w:hint="eastAsia"/>
          <w:sz w:val="24"/>
          <w:szCs w:val="24"/>
        </w:rPr>
        <w:t>题(</w:t>
      </w:r>
      <w:r>
        <w:rPr>
          <w:rFonts w:asciiTheme="minorEastAsia" w:eastAsiaTheme="minorEastAsia" w:hAnsiTheme="minorEastAsia"/>
          <w:sz w:val="24"/>
          <w:szCs w:val="24"/>
        </w:rPr>
        <w:t>60-90</w:t>
      </w:r>
      <w:r w:rsidR="00102E13" w:rsidRPr="00102E13">
        <w:rPr>
          <w:rFonts w:asciiTheme="minorEastAsia" w:eastAsiaTheme="minorEastAsia" w:hAnsiTheme="minorEastAsia" w:hint="eastAsia"/>
          <w:sz w:val="24"/>
          <w:szCs w:val="24"/>
        </w:rPr>
        <w:t>分)，共</w:t>
      </w:r>
      <w:r>
        <w:rPr>
          <w:rFonts w:asciiTheme="minorEastAsia" w:eastAsiaTheme="minorEastAsia" w:hAnsiTheme="minorEastAsia"/>
          <w:sz w:val="24"/>
          <w:szCs w:val="24"/>
        </w:rPr>
        <w:t>3-4</w:t>
      </w:r>
      <w:r>
        <w:rPr>
          <w:rFonts w:asciiTheme="minorEastAsia" w:eastAsiaTheme="minorEastAsia" w:hAnsiTheme="minorEastAsia" w:hint="eastAsia"/>
          <w:sz w:val="24"/>
          <w:szCs w:val="24"/>
        </w:rPr>
        <w:t>道</w:t>
      </w:r>
    </w:p>
    <w:p w14:paraId="4BFC610D" w14:textId="77777777" w:rsidR="00102E13" w:rsidRPr="00102E13" w:rsidRDefault="0058638A" w:rsidP="00102E13">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sidRPr="00A46CD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结构设计及改错题</w:t>
      </w:r>
      <w:r w:rsidRPr="00102E13">
        <w:rPr>
          <w:rFonts w:asciiTheme="minorEastAsia" w:eastAsiaTheme="minorEastAsia" w:hAnsiTheme="minorEastAsia" w:hint="eastAsia"/>
          <w:sz w:val="24"/>
          <w:szCs w:val="24"/>
        </w:rPr>
        <w:t>(</w:t>
      </w:r>
      <w:r>
        <w:rPr>
          <w:rFonts w:asciiTheme="minorEastAsia" w:eastAsiaTheme="minorEastAsia" w:hAnsiTheme="minorEastAsia"/>
          <w:sz w:val="24"/>
          <w:szCs w:val="24"/>
        </w:rPr>
        <w:t>20</w:t>
      </w:r>
      <w:r w:rsidRPr="00102E13">
        <w:rPr>
          <w:rFonts w:asciiTheme="minorEastAsia" w:eastAsiaTheme="minorEastAsia" w:hAnsiTheme="minorEastAsia" w:hint="eastAsia"/>
          <w:sz w:val="24"/>
          <w:szCs w:val="24"/>
        </w:rPr>
        <w:t>-30分)</w:t>
      </w:r>
      <w:r w:rsidR="00102E13" w:rsidRPr="00102E13">
        <w:rPr>
          <w:rFonts w:asciiTheme="minorEastAsia" w:eastAsiaTheme="minorEastAsia" w:hAnsiTheme="minorEastAsia" w:hint="eastAsia"/>
          <w:sz w:val="24"/>
          <w:szCs w:val="24"/>
        </w:rPr>
        <w:t>，共</w:t>
      </w:r>
      <w:r>
        <w:rPr>
          <w:rFonts w:asciiTheme="minorEastAsia" w:eastAsiaTheme="minorEastAsia" w:hAnsiTheme="minorEastAsia"/>
          <w:sz w:val="24"/>
          <w:szCs w:val="24"/>
        </w:rPr>
        <w:t>1</w:t>
      </w:r>
      <w:r w:rsidR="00102E13" w:rsidRPr="00102E13">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sidR="00102E13" w:rsidRPr="00102E13">
        <w:rPr>
          <w:rFonts w:asciiTheme="minorEastAsia" w:eastAsiaTheme="minorEastAsia" w:hAnsiTheme="minorEastAsia" w:hint="eastAsia"/>
          <w:sz w:val="24"/>
          <w:szCs w:val="24"/>
        </w:rPr>
        <w:t>道</w:t>
      </w:r>
    </w:p>
    <w:p w14:paraId="2C240E5C" w14:textId="77777777" w:rsidR="00D717CD" w:rsidRPr="000D5D98" w:rsidRDefault="00B71D29" w:rsidP="000D5D98">
      <w:pPr>
        <w:adjustRightInd w:val="0"/>
        <w:snapToGrid w:val="0"/>
        <w:spacing w:line="360" w:lineRule="auto"/>
        <w:ind w:firstLineChars="200" w:firstLine="482"/>
        <w:rPr>
          <w:rFonts w:asciiTheme="minorEastAsia" w:eastAsiaTheme="minorEastAsia" w:hAnsiTheme="minorEastAsia"/>
          <w:b/>
          <w:sz w:val="24"/>
          <w:szCs w:val="24"/>
        </w:rPr>
      </w:pPr>
      <w:r w:rsidRPr="000D5D98">
        <w:rPr>
          <w:rFonts w:asciiTheme="minorEastAsia" w:eastAsiaTheme="minorEastAsia" w:hAnsiTheme="minorEastAsia" w:hint="eastAsia"/>
          <w:b/>
          <w:sz w:val="24"/>
          <w:szCs w:val="24"/>
        </w:rPr>
        <w:t>Ⅳ</w:t>
      </w:r>
      <w:r w:rsidRPr="000D5D98">
        <w:rPr>
          <w:rFonts w:asciiTheme="minorEastAsia" w:eastAsiaTheme="minorEastAsia" w:hAnsiTheme="minorEastAsia"/>
          <w:b/>
          <w:sz w:val="24"/>
          <w:szCs w:val="24"/>
        </w:rPr>
        <w:t>．考查内容</w:t>
      </w:r>
    </w:p>
    <w:p w14:paraId="7E47A2B4" w14:textId="77777777" w:rsidR="00A46CD2" w:rsidRPr="00A46CD2" w:rsidRDefault="00A46CD2" w:rsidP="00A46CD2">
      <w:pPr>
        <w:adjustRightInd w:val="0"/>
        <w:snapToGrid w:val="0"/>
        <w:spacing w:line="360" w:lineRule="auto"/>
        <w:ind w:firstLineChars="200" w:firstLine="482"/>
        <w:rPr>
          <w:rFonts w:asciiTheme="minorEastAsia" w:eastAsiaTheme="minorEastAsia" w:hAnsiTheme="minorEastAsia"/>
          <w:b/>
          <w:sz w:val="24"/>
          <w:szCs w:val="24"/>
        </w:rPr>
      </w:pPr>
      <w:r w:rsidRPr="00A46CD2">
        <w:rPr>
          <w:rFonts w:asciiTheme="minorEastAsia" w:eastAsiaTheme="minorEastAsia" w:hAnsiTheme="minorEastAsia" w:hint="eastAsia"/>
          <w:b/>
          <w:sz w:val="24"/>
          <w:szCs w:val="24"/>
        </w:rPr>
        <w:t>1、机械零件疲劳强度计算(1</w:t>
      </w:r>
      <w:r w:rsidR="00231C82">
        <w:rPr>
          <w:rFonts w:asciiTheme="minorEastAsia" w:eastAsiaTheme="minorEastAsia" w:hAnsiTheme="minorEastAsia"/>
          <w:b/>
          <w:sz w:val="24"/>
          <w:szCs w:val="24"/>
        </w:rPr>
        <w:t>0</w:t>
      </w:r>
      <w:r w:rsidRPr="00A46CD2">
        <w:rPr>
          <w:rFonts w:asciiTheme="minorEastAsia" w:eastAsiaTheme="minorEastAsia" w:hAnsiTheme="minorEastAsia" w:hint="eastAsia"/>
          <w:b/>
          <w:sz w:val="24"/>
          <w:szCs w:val="24"/>
        </w:rPr>
        <w:t>%左右)</w:t>
      </w:r>
    </w:p>
    <w:p w14:paraId="1D39D7F1"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(1)了解疲劳极限应力线图的意义及用途</w:t>
      </w:r>
    </w:p>
    <w:p w14:paraId="4F1DF877"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lastRenderedPageBreak/>
        <w:t>(2)掌握绘制零件的疲劳极限应力简化线图的方法</w:t>
      </w:r>
    </w:p>
    <w:p w14:paraId="4BD1C4BF"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(3)熟悉单向稳定变应力时机械零件疲劳强度计算方法</w:t>
      </w:r>
    </w:p>
    <w:p w14:paraId="4975B338"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(4)</w:t>
      </w:r>
      <w:r w:rsidR="00102E13">
        <w:rPr>
          <w:rFonts w:asciiTheme="minorEastAsia" w:eastAsiaTheme="minorEastAsia" w:hAnsiTheme="minorEastAsia" w:hint="eastAsia"/>
          <w:sz w:val="24"/>
          <w:szCs w:val="24"/>
        </w:rPr>
        <w:t>了解单向不稳定变应力时机械零件疲劳强度计算方法</w:t>
      </w:r>
    </w:p>
    <w:p w14:paraId="43695165" w14:textId="77777777" w:rsidR="00A46CD2" w:rsidRPr="00A46CD2" w:rsidRDefault="00A46CD2" w:rsidP="00A46CD2">
      <w:pPr>
        <w:adjustRightInd w:val="0"/>
        <w:snapToGrid w:val="0"/>
        <w:spacing w:line="360" w:lineRule="auto"/>
        <w:ind w:firstLineChars="200" w:firstLine="482"/>
        <w:rPr>
          <w:rFonts w:asciiTheme="minorEastAsia" w:eastAsiaTheme="minorEastAsia" w:hAnsiTheme="minorEastAsia"/>
          <w:b/>
          <w:sz w:val="24"/>
          <w:szCs w:val="24"/>
        </w:rPr>
      </w:pPr>
      <w:r w:rsidRPr="00A46CD2">
        <w:rPr>
          <w:rFonts w:asciiTheme="minorEastAsia" w:eastAsiaTheme="minorEastAsia" w:hAnsiTheme="minorEastAsia" w:hint="eastAsia"/>
          <w:b/>
          <w:sz w:val="24"/>
          <w:szCs w:val="24"/>
        </w:rPr>
        <w:t>2、连接(</w:t>
      </w:r>
      <w:r w:rsidR="00231C82">
        <w:rPr>
          <w:rFonts w:asciiTheme="minorEastAsia" w:eastAsiaTheme="minorEastAsia" w:hAnsiTheme="minorEastAsia"/>
          <w:b/>
          <w:sz w:val="24"/>
          <w:szCs w:val="24"/>
        </w:rPr>
        <w:t>20</w:t>
      </w:r>
      <w:r w:rsidRPr="00A46CD2">
        <w:rPr>
          <w:rFonts w:asciiTheme="minorEastAsia" w:eastAsiaTheme="minorEastAsia" w:hAnsiTheme="minorEastAsia" w:hint="eastAsia"/>
          <w:b/>
          <w:sz w:val="24"/>
          <w:szCs w:val="24"/>
        </w:rPr>
        <w:t>%左右)</w:t>
      </w:r>
    </w:p>
    <w:p w14:paraId="3A6478AB"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(1)了解螺纹联接件的类型及标准、螺旋传动性能(效率、自锁等)</w:t>
      </w:r>
    </w:p>
    <w:p w14:paraId="3B75FDF4"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(2)熟悉螺纹联接的特点(预紧、防松)及应用</w:t>
      </w:r>
    </w:p>
    <w:p w14:paraId="389C5E92"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(3)掌握螺栓组联接的结构设计与受力分析</w:t>
      </w:r>
    </w:p>
    <w:p w14:paraId="61E4D437"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(4)掌握螺纹联接强度计算的理论与方法、螺栓总载荷的确定方法</w:t>
      </w:r>
    </w:p>
    <w:p w14:paraId="22AE1F45"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(5)了解螺纹联接件的材料及许用应力</w:t>
      </w:r>
    </w:p>
    <w:p w14:paraId="0CF25304"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(6)熟悉提高螺纹联接强度的措施</w:t>
      </w:r>
    </w:p>
    <w:p w14:paraId="476775BA"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(7)熟悉键联接的主要类型及应用特点，键的类型及尺寸的选择方法</w:t>
      </w:r>
    </w:p>
    <w:p w14:paraId="671C4007"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(8)掌握平键联接强度校核计算方法</w:t>
      </w:r>
    </w:p>
    <w:p w14:paraId="41D1361E"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(9)了解花键联接的类型、特点和应用，</w:t>
      </w:r>
    </w:p>
    <w:p w14:paraId="1215F41E"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(10)</w:t>
      </w:r>
      <w:r w:rsidR="00102E13">
        <w:rPr>
          <w:rFonts w:asciiTheme="minorEastAsia" w:eastAsiaTheme="minorEastAsia" w:hAnsiTheme="minorEastAsia" w:hint="eastAsia"/>
          <w:sz w:val="24"/>
          <w:szCs w:val="24"/>
        </w:rPr>
        <w:t>了解无键联接与销联接的类型、特点及应用</w:t>
      </w:r>
    </w:p>
    <w:p w14:paraId="6F42E6DB" w14:textId="77777777" w:rsidR="00A46CD2" w:rsidRPr="00A46CD2" w:rsidRDefault="00A46CD2" w:rsidP="00A46CD2">
      <w:pPr>
        <w:adjustRightInd w:val="0"/>
        <w:snapToGrid w:val="0"/>
        <w:spacing w:line="360" w:lineRule="auto"/>
        <w:ind w:firstLineChars="200" w:firstLine="482"/>
        <w:rPr>
          <w:rFonts w:asciiTheme="minorEastAsia" w:eastAsiaTheme="minorEastAsia" w:hAnsiTheme="minorEastAsia"/>
          <w:b/>
          <w:sz w:val="24"/>
          <w:szCs w:val="24"/>
        </w:rPr>
      </w:pPr>
      <w:r w:rsidRPr="00A46CD2">
        <w:rPr>
          <w:rFonts w:asciiTheme="minorEastAsia" w:eastAsiaTheme="minorEastAsia" w:hAnsiTheme="minorEastAsia" w:hint="eastAsia"/>
          <w:b/>
          <w:sz w:val="24"/>
          <w:szCs w:val="24"/>
        </w:rPr>
        <w:t>3、机械传动(35%左右)</w:t>
      </w:r>
    </w:p>
    <w:p w14:paraId="749F5618"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(1)了解带传动的类型、特点和应用场合</w:t>
      </w:r>
    </w:p>
    <w:p w14:paraId="1FB6BE59"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(2)熟悉普通v带的结构及其标淮</w:t>
      </w:r>
    </w:p>
    <w:p w14:paraId="40B117E6"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(3)掌握带传动的工作原理、受力情况，带传动的弹性滑动及打滑，v带传动的失效形式及设计准则，柔韧体摩擦的欧拉公式、带的应力及其变化规律</w:t>
      </w:r>
    </w:p>
    <w:p w14:paraId="64EEBBE7"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(4)熟悉</w:t>
      </w:r>
      <w:r>
        <w:rPr>
          <w:rFonts w:asciiTheme="minorEastAsia" w:eastAsiaTheme="minorEastAsia" w:hAnsiTheme="minorEastAsia" w:hint="eastAsia"/>
          <w:sz w:val="24"/>
          <w:szCs w:val="24"/>
        </w:rPr>
        <w:t>V</w:t>
      </w:r>
      <w:r w:rsidRPr="00A46CD2">
        <w:rPr>
          <w:rFonts w:asciiTheme="minorEastAsia" w:eastAsiaTheme="minorEastAsia" w:hAnsiTheme="minorEastAsia" w:hint="eastAsia"/>
          <w:sz w:val="24"/>
          <w:szCs w:val="24"/>
        </w:rPr>
        <w:t>带型号选择方法、V带传动的张紧方法、V带带轮的结构形式</w:t>
      </w:r>
    </w:p>
    <w:p w14:paraId="35AB7598"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(5)了解链传动的工作原理、特点及应用</w:t>
      </w:r>
    </w:p>
    <w:p w14:paraId="0DCB188C"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(6)熟悉滚子链的标准、规格及链轮的结构特点</w:t>
      </w:r>
    </w:p>
    <w:p w14:paraId="43795B8C"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(7)掌握滚子链传动的工作情况分析</w:t>
      </w:r>
    </w:p>
    <w:p w14:paraId="21B9D58A"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(8)熟悉滚子链传动的设计计算方法</w:t>
      </w:r>
    </w:p>
    <w:p w14:paraId="7141D424"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(9)熟悉链传动的布置和张紧方法</w:t>
      </w:r>
    </w:p>
    <w:p w14:paraId="05744E16"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(10)熟悉齿轮传动的失效形式及设计淮则、齿轮的常用材料及选择</w:t>
      </w:r>
    </w:p>
    <w:p w14:paraId="59E44FC6"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(11)掌握齿轮受力分析方法、标准直齿圆柱齿轮传动的强度计算方法、标准斜齿圆柱齿轮传动的强度计算方法、标</w:t>
      </w:r>
      <w:proofErr w:type="gramStart"/>
      <w:r w:rsidRPr="00A46CD2">
        <w:rPr>
          <w:rFonts w:asciiTheme="minorEastAsia" w:eastAsiaTheme="minorEastAsia" w:hAnsiTheme="minorEastAsia" w:hint="eastAsia"/>
          <w:sz w:val="24"/>
          <w:szCs w:val="24"/>
        </w:rPr>
        <w:t>淮直齿</w:t>
      </w:r>
      <w:proofErr w:type="gramEnd"/>
      <w:r w:rsidRPr="00A46CD2">
        <w:rPr>
          <w:rFonts w:asciiTheme="minorEastAsia" w:eastAsiaTheme="minorEastAsia" w:hAnsiTheme="minorEastAsia" w:hint="eastAsia"/>
          <w:sz w:val="24"/>
          <w:szCs w:val="24"/>
        </w:rPr>
        <w:t>圆锥齿轮传动的强度计算方法</w:t>
      </w:r>
    </w:p>
    <w:p w14:paraId="26D53819"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(12)了解变位齿轮传动的强度计算特点</w:t>
      </w:r>
    </w:p>
    <w:p w14:paraId="5CD5D067"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(13)了解提高齿轮传动疲劳强度的措施、齿轮结构形式及其设计、齿轮传动润滑。</w:t>
      </w:r>
    </w:p>
    <w:p w14:paraId="11A8D789"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lastRenderedPageBreak/>
        <w:t>(14)了解蜗杆传动的类型及其应用</w:t>
      </w:r>
    </w:p>
    <w:p w14:paraId="15616DA0"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(15)掌握普通圆柱蜗杆传动及圆弧圆柱蜗杆传动的几何参数的计算及选择方法</w:t>
      </w:r>
    </w:p>
    <w:p w14:paraId="55B75835"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(16)熟悉蜗杆传动的失效形式、受力分析及其强度计算蜗杆传动的热平衡计算方法</w:t>
      </w:r>
    </w:p>
    <w:p w14:paraId="75BFD539"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(1</w:t>
      </w:r>
      <w:r>
        <w:rPr>
          <w:rFonts w:asciiTheme="minorEastAsia" w:eastAsiaTheme="minorEastAsia" w:hAnsiTheme="minorEastAsia"/>
          <w:sz w:val="24"/>
          <w:szCs w:val="24"/>
        </w:rPr>
        <w:t>7</w:t>
      </w:r>
      <w:r w:rsidRPr="00A46CD2">
        <w:rPr>
          <w:rFonts w:asciiTheme="minorEastAsia" w:eastAsiaTheme="minorEastAsia" w:hAnsiTheme="minorEastAsia" w:hint="eastAsia"/>
          <w:sz w:val="24"/>
          <w:szCs w:val="24"/>
        </w:rPr>
        <w:t>)</w:t>
      </w:r>
      <w:r w:rsidR="00102E13">
        <w:rPr>
          <w:rFonts w:asciiTheme="minorEastAsia" w:eastAsiaTheme="minorEastAsia" w:hAnsiTheme="minorEastAsia" w:hint="eastAsia"/>
          <w:sz w:val="24"/>
          <w:szCs w:val="24"/>
        </w:rPr>
        <w:t>了解蜗杆、蜗轮的结构形式、材料及设计，蜗杆的刚度计算方法</w:t>
      </w:r>
    </w:p>
    <w:p w14:paraId="5B63E218" w14:textId="77777777" w:rsidR="00A46CD2" w:rsidRPr="00A46CD2" w:rsidRDefault="00A46CD2" w:rsidP="00A46CD2">
      <w:pPr>
        <w:adjustRightInd w:val="0"/>
        <w:snapToGrid w:val="0"/>
        <w:spacing w:line="360" w:lineRule="auto"/>
        <w:ind w:firstLineChars="200" w:firstLine="482"/>
        <w:rPr>
          <w:rFonts w:asciiTheme="minorEastAsia" w:eastAsiaTheme="minorEastAsia" w:hAnsiTheme="minorEastAsia"/>
          <w:b/>
          <w:sz w:val="24"/>
          <w:szCs w:val="24"/>
        </w:rPr>
      </w:pPr>
      <w:r w:rsidRPr="00A46CD2">
        <w:rPr>
          <w:rFonts w:asciiTheme="minorEastAsia" w:eastAsiaTheme="minorEastAsia" w:hAnsiTheme="minorEastAsia" w:hint="eastAsia"/>
          <w:b/>
          <w:sz w:val="24"/>
          <w:szCs w:val="24"/>
        </w:rPr>
        <w:t>4、轴系零、部件(3</w:t>
      </w:r>
      <w:r w:rsidR="00231C82">
        <w:rPr>
          <w:rFonts w:asciiTheme="minorEastAsia" w:eastAsiaTheme="minorEastAsia" w:hAnsiTheme="minorEastAsia"/>
          <w:b/>
          <w:sz w:val="24"/>
          <w:szCs w:val="24"/>
        </w:rPr>
        <w:t>5</w:t>
      </w:r>
      <w:r w:rsidRPr="00A46CD2">
        <w:rPr>
          <w:rFonts w:asciiTheme="minorEastAsia" w:eastAsiaTheme="minorEastAsia" w:hAnsiTheme="minorEastAsia" w:hint="eastAsia"/>
          <w:b/>
          <w:sz w:val="24"/>
          <w:szCs w:val="24"/>
        </w:rPr>
        <w:t>%左右)</w:t>
      </w:r>
    </w:p>
    <w:p w14:paraId="21E58C43"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(1)了解滑动轴承的特点、典型结构及应用场合</w:t>
      </w:r>
    </w:p>
    <w:p w14:paraId="7E429C23"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(2)熟悉轴承材料及其选用</w:t>
      </w:r>
    </w:p>
    <w:p w14:paraId="5C6CD496"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(3)掌握不完全液体润滑滑动轴承的设计方法、流体动力润滑径向滑动轴承的设计原理及设计方法。</w:t>
      </w:r>
    </w:p>
    <w:p w14:paraId="562471A8"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(4)熟悉滚动轴承的类型及代号、滚动轴承的类型选择</w:t>
      </w:r>
    </w:p>
    <w:p w14:paraId="4F291AD7"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(5)掌握滚动轴承的尺寸选择与寿命验算方法、滚动轴承的工作情况分析、轴承装置的设计、轴承的润滑及密封等内容。</w:t>
      </w:r>
    </w:p>
    <w:p w14:paraId="76F777A7"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(6)了解联轴器的类型、结构、特点及应用场合，联轴器的类型及型号选择与计算方法。</w:t>
      </w:r>
    </w:p>
    <w:p w14:paraId="0EB641CC"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(7)了解轴的类型及常用材料</w:t>
      </w:r>
    </w:p>
    <w:p w14:paraId="0106F9F8" w14:textId="77777777" w:rsidR="00A46CD2" w:rsidRPr="00A46CD2"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(8)熟悉转轴、</w:t>
      </w:r>
      <w:proofErr w:type="gramStart"/>
      <w:r w:rsidRPr="00A46CD2">
        <w:rPr>
          <w:rFonts w:asciiTheme="minorEastAsia" w:eastAsiaTheme="minorEastAsia" w:hAnsiTheme="minorEastAsia" w:hint="eastAsia"/>
          <w:sz w:val="24"/>
          <w:szCs w:val="24"/>
        </w:rPr>
        <w:t>心轴和</w:t>
      </w:r>
      <w:proofErr w:type="gramEnd"/>
      <w:r w:rsidRPr="00A46CD2">
        <w:rPr>
          <w:rFonts w:asciiTheme="minorEastAsia" w:eastAsiaTheme="minorEastAsia" w:hAnsiTheme="minorEastAsia" w:hint="eastAsia"/>
          <w:sz w:val="24"/>
          <w:szCs w:val="24"/>
        </w:rPr>
        <w:t>传动轴的载荷和应力特点轴上零件的轴向和周定位方法及其特点轴的结构设计方法及提高轴的承载能力的措施</w:t>
      </w:r>
    </w:p>
    <w:p w14:paraId="03B03DD2" w14:textId="77777777" w:rsidR="00D717CD" w:rsidRDefault="00A46CD2" w:rsidP="00A46CD2">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(9)</w:t>
      </w:r>
      <w:proofErr w:type="gramStart"/>
      <w:r w:rsidRPr="00A46CD2">
        <w:rPr>
          <w:rFonts w:asciiTheme="minorEastAsia" w:eastAsiaTheme="minorEastAsia" w:hAnsiTheme="minorEastAsia" w:hint="eastAsia"/>
          <w:sz w:val="24"/>
          <w:szCs w:val="24"/>
        </w:rPr>
        <w:t>掌握心轴的</w:t>
      </w:r>
      <w:proofErr w:type="gramEnd"/>
      <w:r w:rsidRPr="00A46CD2">
        <w:rPr>
          <w:rFonts w:asciiTheme="minorEastAsia" w:eastAsiaTheme="minorEastAsia" w:hAnsiTheme="minorEastAsia" w:hint="eastAsia"/>
          <w:sz w:val="24"/>
          <w:szCs w:val="24"/>
        </w:rPr>
        <w:t>强度计算方法传动轴的强度计算方法转轴最小直径的估算方法，转轴的弯扭合成强度校核计算方法，转轴</w:t>
      </w:r>
      <w:r w:rsidR="00102E13">
        <w:rPr>
          <w:rFonts w:asciiTheme="minorEastAsia" w:eastAsiaTheme="minorEastAsia" w:hAnsiTheme="minorEastAsia" w:hint="eastAsia"/>
          <w:sz w:val="24"/>
          <w:szCs w:val="24"/>
        </w:rPr>
        <w:t>的疲劳强度精确校核计算方法轴的刚度校核计算方法</w:t>
      </w:r>
    </w:p>
    <w:p w14:paraId="1B40408A" w14:textId="77777777" w:rsidR="00A46CD2" w:rsidRPr="000D5D98" w:rsidRDefault="00A46CD2" w:rsidP="000D5D98">
      <w:pPr>
        <w:adjustRightInd w:val="0"/>
        <w:snapToGrid w:val="0"/>
        <w:spacing w:line="360" w:lineRule="auto"/>
        <w:ind w:firstLineChars="200" w:firstLine="482"/>
        <w:rPr>
          <w:rFonts w:asciiTheme="minorEastAsia" w:eastAsiaTheme="minorEastAsia" w:hAnsiTheme="minorEastAsia"/>
          <w:b/>
          <w:sz w:val="24"/>
          <w:szCs w:val="24"/>
        </w:rPr>
      </w:pPr>
      <w:r w:rsidRPr="000D5D98">
        <w:rPr>
          <w:rFonts w:asciiTheme="minorEastAsia" w:eastAsiaTheme="minorEastAsia" w:hAnsiTheme="minorEastAsia" w:hint="eastAsia"/>
          <w:b/>
          <w:sz w:val="24"/>
          <w:szCs w:val="24"/>
        </w:rPr>
        <w:t>Ⅴ.主要参考教材</w:t>
      </w:r>
    </w:p>
    <w:p w14:paraId="4C0AFA4E" w14:textId="44593F0E" w:rsidR="00231C82" w:rsidRDefault="00A46CD2" w:rsidP="00FD67BB">
      <w:pPr>
        <w:adjustRightInd w:val="0"/>
        <w:snapToGrid w:val="0"/>
        <w:spacing w:line="360" w:lineRule="auto"/>
        <w:ind w:firstLineChars="200" w:firstLine="480"/>
        <w:rPr>
          <w:rFonts w:asciiTheme="minorEastAsia" w:eastAsiaTheme="minorEastAsia" w:hAnsiTheme="minorEastAsia"/>
          <w:sz w:val="24"/>
          <w:szCs w:val="24"/>
        </w:rPr>
      </w:pPr>
      <w:r w:rsidRPr="00A46CD2">
        <w:rPr>
          <w:rFonts w:asciiTheme="minorEastAsia" w:eastAsiaTheme="minorEastAsia" w:hAnsiTheme="minorEastAsia" w:hint="eastAsia"/>
          <w:sz w:val="24"/>
          <w:szCs w:val="24"/>
        </w:rPr>
        <w:t>1.</w:t>
      </w:r>
      <w:r w:rsidR="00625485" w:rsidRPr="00625485">
        <w:rPr>
          <w:rFonts w:hint="eastAsia"/>
        </w:rPr>
        <w:t xml:space="preserve"> </w:t>
      </w:r>
      <w:proofErr w:type="gramStart"/>
      <w:r w:rsidR="00625485" w:rsidRPr="00625485">
        <w:rPr>
          <w:rFonts w:asciiTheme="minorEastAsia" w:eastAsiaTheme="minorEastAsia" w:hAnsiTheme="minorEastAsia" w:hint="eastAsia"/>
          <w:sz w:val="24"/>
          <w:szCs w:val="24"/>
        </w:rPr>
        <w:t>濮</w:t>
      </w:r>
      <w:proofErr w:type="gramEnd"/>
      <w:r w:rsidR="00625485" w:rsidRPr="00625485">
        <w:rPr>
          <w:rFonts w:asciiTheme="minorEastAsia" w:eastAsiaTheme="minorEastAsia" w:hAnsiTheme="minorEastAsia" w:hint="eastAsia"/>
          <w:sz w:val="24"/>
          <w:szCs w:val="24"/>
        </w:rPr>
        <w:t>良贵，陈国定，吴立言 主编.《机械设计》（第</w:t>
      </w:r>
      <w:r w:rsidR="00FD67BB">
        <w:rPr>
          <w:rFonts w:asciiTheme="minorEastAsia" w:eastAsiaTheme="minorEastAsia" w:hAnsiTheme="minorEastAsia" w:hint="eastAsia"/>
          <w:sz w:val="24"/>
          <w:szCs w:val="24"/>
        </w:rPr>
        <w:t>十</w:t>
      </w:r>
      <w:r w:rsidR="00625485" w:rsidRPr="00625485">
        <w:rPr>
          <w:rFonts w:asciiTheme="minorEastAsia" w:eastAsiaTheme="minorEastAsia" w:hAnsiTheme="minorEastAsia" w:hint="eastAsia"/>
          <w:sz w:val="24"/>
          <w:szCs w:val="24"/>
        </w:rPr>
        <w:t>版），北京：高等教育出版社，201</w:t>
      </w:r>
      <w:r w:rsidR="00FD67BB">
        <w:rPr>
          <w:rFonts w:asciiTheme="minorEastAsia" w:eastAsiaTheme="minorEastAsia" w:hAnsiTheme="minorEastAsia"/>
          <w:sz w:val="24"/>
          <w:szCs w:val="24"/>
        </w:rPr>
        <w:t>9</w:t>
      </w:r>
      <w:r w:rsidR="00625485" w:rsidRPr="00625485">
        <w:rPr>
          <w:rFonts w:asciiTheme="minorEastAsia" w:eastAsiaTheme="minorEastAsia" w:hAnsiTheme="minorEastAsia" w:hint="eastAsia"/>
          <w:sz w:val="24"/>
          <w:szCs w:val="24"/>
        </w:rPr>
        <w:t>.</w:t>
      </w:r>
    </w:p>
    <w:p w14:paraId="5C315761" w14:textId="11CB8862" w:rsidR="00231C82" w:rsidRPr="00A46CD2" w:rsidRDefault="002068AC" w:rsidP="00231C82">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sidR="00231C82">
        <w:rPr>
          <w:rFonts w:asciiTheme="minorEastAsia" w:eastAsiaTheme="minorEastAsia" w:hAnsiTheme="minorEastAsia"/>
          <w:sz w:val="24"/>
          <w:szCs w:val="24"/>
        </w:rPr>
        <w:t xml:space="preserve">. </w:t>
      </w:r>
      <w:r w:rsidR="00FD67BB">
        <w:rPr>
          <w:rFonts w:asciiTheme="minorEastAsia" w:eastAsiaTheme="minorEastAsia" w:hAnsiTheme="minorEastAsia" w:hint="eastAsia"/>
          <w:sz w:val="24"/>
          <w:szCs w:val="24"/>
        </w:rPr>
        <w:t>高源</w:t>
      </w:r>
      <w:r w:rsidR="00231C82">
        <w:rPr>
          <w:rFonts w:asciiTheme="minorEastAsia" w:eastAsiaTheme="minorEastAsia" w:hAnsiTheme="minorEastAsia"/>
          <w:sz w:val="24"/>
          <w:szCs w:val="24"/>
        </w:rPr>
        <w:t>主编</w:t>
      </w:r>
      <w:r w:rsidR="00231C82">
        <w:rPr>
          <w:rFonts w:asciiTheme="minorEastAsia" w:eastAsiaTheme="minorEastAsia" w:hAnsiTheme="minorEastAsia" w:hint="eastAsia"/>
          <w:sz w:val="24"/>
          <w:szCs w:val="24"/>
        </w:rPr>
        <w:t>.</w:t>
      </w:r>
      <w:r w:rsidR="00231C82">
        <w:rPr>
          <w:rFonts w:asciiTheme="minorEastAsia" w:eastAsiaTheme="minorEastAsia" w:hAnsiTheme="minorEastAsia"/>
          <w:sz w:val="24"/>
          <w:szCs w:val="24"/>
        </w:rPr>
        <w:t xml:space="preserve"> </w:t>
      </w:r>
      <w:r w:rsidR="00231C82" w:rsidRPr="000D5D98">
        <w:rPr>
          <w:rFonts w:asciiTheme="minorEastAsia" w:eastAsiaTheme="minorEastAsia" w:hAnsiTheme="minorEastAsia" w:hint="eastAsia"/>
          <w:sz w:val="24"/>
          <w:szCs w:val="24"/>
        </w:rPr>
        <w:t>机械设计（第九版）同步辅导及习题全解（新版）</w:t>
      </w:r>
      <w:r w:rsidR="00231C82">
        <w:rPr>
          <w:rFonts w:asciiTheme="minorEastAsia" w:eastAsiaTheme="minorEastAsia" w:hAnsiTheme="minorEastAsia" w:hint="eastAsia"/>
          <w:sz w:val="24"/>
          <w:szCs w:val="24"/>
        </w:rPr>
        <w:t>，中国水利水电出版社，20</w:t>
      </w:r>
      <w:r w:rsidR="00FD67BB">
        <w:rPr>
          <w:rFonts w:asciiTheme="minorEastAsia" w:eastAsiaTheme="minorEastAsia" w:hAnsiTheme="minorEastAsia"/>
          <w:sz w:val="24"/>
          <w:szCs w:val="24"/>
        </w:rPr>
        <w:t>21</w:t>
      </w:r>
      <w:r w:rsidR="00231C82">
        <w:rPr>
          <w:rFonts w:asciiTheme="minorEastAsia" w:eastAsiaTheme="minorEastAsia" w:hAnsiTheme="minorEastAsia" w:hint="eastAsia"/>
          <w:sz w:val="24"/>
          <w:szCs w:val="24"/>
        </w:rPr>
        <w:t>.</w:t>
      </w:r>
    </w:p>
    <w:p w14:paraId="6BF2044B" w14:textId="77777777" w:rsidR="00A46CD2" w:rsidRPr="002068AC" w:rsidRDefault="00A46CD2" w:rsidP="00A46CD2">
      <w:pPr>
        <w:adjustRightInd w:val="0"/>
        <w:snapToGrid w:val="0"/>
        <w:spacing w:line="360" w:lineRule="auto"/>
        <w:ind w:firstLineChars="200" w:firstLine="480"/>
        <w:rPr>
          <w:rFonts w:asciiTheme="minorEastAsia" w:eastAsiaTheme="minorEastAsia" w:hAnsiTheme="minorEastAsia"/>
          <w:sz w:val="24"/>
          <w:szCs w:val="24"/>
        </w:rPr>
      </w:pPr>
    </w:p>
    <w:sectPr w:rsidR="00A46CD2" w:rsidRPr="002068AC">
      <w:pgSz w:w="11906" w:h="16838"/>
      <w:pgMar w:top="1418" w:right="1134" w:bottom="1134" w:left="1134" w:header="851" w:footer="992" w:gutter="0"/>
      <w:cols w:space="425"/>
      <w:docGrid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511A" w14:textId="77777777" w:rsidR="0033698B" w:rsidRDefault="0033698B" w:rsidP="00524000">
      <w:r>
        <w:separator/>
      </w:r>
    </w:p>
  </w:endnote>
  <w:endnote w:type="continuationSeparator" w:id="0">
    <w:p w14:paraId="725A2F13" w14:textId="77777777" w:rsidR="0033698B" w:rsidRDefault="0033698B" w:rsidP="0052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BF26" w14:textId="77777777" w:rsidR="0033698B" w:rsidRDefault="0033698B" w:rsidP="00524000">
      <w:r>
        <w:separator/>
      </w:r>
    </w:p>
  </w:footnote>
  <w:footnote w:type="continuationSeparator" w:id="0">
    <w:p w14:paraId="51B5FD6B" w14:textId="77777777" w:rsidR="0033698B" w:rsidRDefault="0033698B" w:rsidP="00524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11671A"/>
    <w:multiLevelType w:val="singleLevel"/>
    <w:tmpl w:val="8E11671A"/>
    <w:lvl w:ilvl="0">
      <w:start w:val="1"/>
      <w:numFmt w:val="decimal"/>
      <w:suff w:val="nothing"/>
      <w:lvlText w:val="%1．"/>
      <w:lvlJc w:val="left"/>
      <w:pPr>
        <w:ind w:left="420" w:firstLine="0"/>
      </w:pPr>
    </w:lvl>
  </w:abstractNum>
  <w:abstractNum w:abstractNumId="1" w15:restartNumberingAfterBreak="0">
    <w:nsid w:val="A4B074C2"/>
    <w:multiLevelType w:val="singleLevel"/>
    <w:tmpl w:val="A4B074C2"/>
    <w:lvl w:ilvl="0">
      <w:start w:val="2"/>
      <w:numFmt w:val="decimal"/>
      <w:suff w:val="nothing"/>
      <w:lvlText w:val="%1．"/>
      <w:lvlJc w:val="left"/>
      <w:pPr>
        <w:ind w:left="420" w:firstLine="0"/>
      </w:pPr>
    </w:lvl>
  </w:abstractNum>
  <w:abstractNum w:abstractNumId="2" w15:restartNumberingAfterBreak="0">
    <w:nsid w:val="F022686D"/>
    <w:multiLevelType w:val="singleLevel"/>
    <w:tmpl w:val="F022686D"/>
    <w:lvl w:ilvl="0">
      <w:start w:val="2"/>
      <w:numFmt w:val="chineseCounting"/>
      <w:suff w:val="nothing"/>
      <w:lvlText w:val="%1、"/>
      <w:lvlJc w:val="left"/>
      <w:rPr>
        <w:rFonts w:hint="eastAsia"/>
      </w:rPr>
    </w:lvl>
  </w:abstractNum>
  <w:abstractNum w:abstractNumId="3" w15:restartNumberingAfterBreak="0">
    <w:nsid w:val="268DD79B"/>
    <w:multiLevelType w:val="singleLevel"/>
    <w:tmpl w:val="268DD79B"/>
    <w:lvl w:ilvl="0">
      <w:start w:val="2"/>
      <w:numFmt w:val="chineseCounting"/>
      <w:suff w:val="nothing"/>
      <w:lvlText w:val="（%1）"/>
      <w:lvlJc w:val="left"/>
      <w:pPr>
        <w:ind w:left="142" w:firstLine="0"/>
      </w:pPr>
      <w:rPr>
        <w:rFonts w:hint="eastAsia"/>
      </w:rPr>
    </w:lvl>
  </w:abstractNum>
  <w:abstractNum w:abstractNumId="4" w15:restartNumberingAfterBreak="0">
    <w:nsid w:val="3BBD1165"/>
    <w:multiLevelType w:val="singleLevel"/>
    <w:tmpl w:val="3BBD1165"/>
    <w:lvl w:ilvl="0">
      <w:start w:val="2"/>
      <w:numFmt w:val="decimal"/>
      <w:suff w:val="nothing"/>
      <w:lvlText w:val="%1．"/>
      <w:lvlJc w:val="left"/>
      <w:pPr>
        <w:ind w:left="420" w:firstLine="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B2400C"/>
    <w:rsid w:val="0000198D"/>
    <w:rsid w:val="000D5D98"/>
    <w:rsid w:val="00102E13"/>
    <w:rsid w:val="00150603"/>
    <w:rsid w:val="0019581F"/>
    <w:rsid w:val="002068AC"/>
    <w:rsid w:val="00231C82"/>
    <w:rsid w:val="0033698B"/>
    <w:rsid w:val="003F5EAF"/>
    <w:rsid w:val="004C30F9"/>
    <w:rsid w:val="00503158"/>
    <w:rsid w:val="00524000"/>
    <w:rsid w:val="0058638A"/>
    <w:rsid w:val="005E0CA1"/>
    <w:rsid w:val="00625485"/>
    <w:rsid w:val="0064361C"/>
    <w:rsid w:val="00673492"/>
    <w:rsid w:val="006D4668"/>
    <w:rsid w:val="00782BEC"/>
    <w:rsid w:val="008A10CB"/>
    <w:rsid w:val="009654F6"/>
    <w:rsid w:val="009C2E11"/>
    <w:rsid w:val="00A46CD2"/>
    <w:rsid w:val="00AD6568"/>
    <w:rsid w:val="00B71D29"/>
    <w:rsid w:val="00BA5D7D"/>
    <w:rsid w:val="00BC5592"/>
    <w:rsid w:val="00CA72DA"/>
    <w:rsid w:val="00D117BC"/>
    <w:rsid w:val="00D12026"/>
    <w:rsid w:val="00D717CD"/>
    <w:rsid w:val="00E543A3"/>
    <w:rsid w:val="00FD67BB"/>
    <w:rsid w:val="0E000AE3"/>
    <w:rsid w:val="25F34079"/>
    <w:rsid w:val="40B24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D725B"/>
  <w15:docId w15:val="{F7C647CD-916D-47AE-BE39-44417096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beforeLines="30" w:line="480" w:lineRule="exact"/>
      <w:ind w:firstLineChars="200" w:firstLine="520"/>
    </w:pPr>
    <w:rPr>
      <w:rFonts w:hAnsi="宋体"/>
      <w:sz w:val="26"/>
      <w:szCs w:val="32"/>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Pr>
      <w:kern w:val="2"/>
      <w:sz w:val="18"/>
      <w:szCs w:val="18"/>
    </w:rPr>
  </w:style>
  <w:style w:type="character" w:customStyle="1" w:styleId="a5">
    <w:name w:val="页脚 字符"/>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0479">
      <w:bodyDiv w:val="1"/>
      <w:marLeft w:val="0"/>
      <w:marRight w:val="0"/>
      <w:marTop w:val="0"/>
      <w:marBottom w:val="0"/>
      <w:divBdr>
        <w:top w:val="none" w:sz="0" w:space="0" w:color="auto"/>
        <w:left w:val="none" w:sz="0" w:space="0" w:color="auto"/>
        <w:bottom w:val="none" w:sz="0" w:space="0" w:color="auto"/>
        <w:right w:val="none" w:sz="0" w:space="0" w:color="auto"/>
      </w:divBdr>
    </w:div>
    <w:div w:id="948194832">
      <w:bodyDiv w:val="1"/>
      <w:marLeft w:val="0"/>
      <w:marRight w:val="0"/>
      <w:marTop w:val="0"/>
      <w:marBottom w:val="0"/>
      <w:divBdr>
        <w:top w:val="none" w:sz="0" w:space="0" w:color="auto"/>
        <w:left w:val="none" w:sz="0" w:space="0" w:color="auto"/>
        <w:bottom w:val="none" w:sz="0" w:space="0" w:color="auto"/>
        <w:right w:val="none" w:sz="0" w:space="0" w:color="auto"/>
      </w:divBdr>
    </w:div>
    <w:div w:id="1148084182">
      <w:bodyDiv w:val="1"/>
      <w:marLeft w:val="0"/>
      <w:marRight w:val="0"/>
      <w:marTop w:val="0"/>
      <w:marBottom w:val="0"/>
      <w:divBdr>
        <w:top w:val="none" w:sz="0" w:space="0" w:color="auto"/>
        <w:left w:val="none" w:sz="0" w:space="0" w:color="auto"/>
        <w:bottom w:val="none" w:sz="0" w:space="0" w:color="auto"/>
        <w:right w:val="none" w:sz="0" w:space="0" w:color="auto"/>
      </w:divBdr>
    </w:div>
    <w:div w:id="1634486801">
      <w:bodyDiv w:val="1"/>
      <w:marLeft w:val="0"/>
      <w:marRight w:val="0"/>
      <w:marTop w:val="0"/>
      <w:marBottom w:val="0"/>
      <w:divBdr>
        <w:top w:val="none" w:sz="0" w:space="0" w:color="auto"/>
        <w:left w:val="none" w:sz="0" w:space="0" w:color="auto"/>
        <w:bottom w:val="none" w:sz="0" w:space="0" w:color="auto"/>
        <w:right w:val="none" w:sz="0" w:space="0" w:color="auto"/>
      </w:divBdr>
    </w:div>
    <w:div w:id="1712265553">
      <w:bodyDiv w:val="1"/>
      <w:marLeft w:val="0"/>
      <w:marRight w:val="0"/>
      <w:marTop w:val="0"/>
      <w:marBottom w:val="0"/>
      <w:divBdr>
        <w:top w:val="none" w:sz="0" w:space="0" w:color="auto"/>
        <w:left w:val="none" w:sz="0" w:space="0" w:color="auto"/>
        <w:bottom w:val="none" w:sz="0" w:space="0" w:color="auto"/>
        <w:right w:val="none" w:sz="0" w:space="0" w:color="auto"/>
      </w:divBdr>
    </w:div>
    <w:div w:id="200562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288</Words>
  <Characters>1648</Characters>
  <Application>Microsoft Office Word</Application>
  <DocSecurity>0</DocSecurity>
  <Lines>13</Lines>
  <Paragraphs>3</Paragraphs>
  <ScaleCrop>false</ScaleCrop>
  <Company>hunau-gxy</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WPS_1528205568</dc:creator>
  <cp:lastModifiedBy>先生 王</cp:lastModifiedBy>
  <cp:revision>8</cp:revision>
  <dcterms:created xsi:type="dcterms:W3CDTF">2020-08-12T03:53:00Z</dcterms:created>
  <dcterms:modified xsi:type="dcterms:W3CDTF">2024-09-29T01:39:00Z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