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079AA">
      <w:pPr>
        <w:jc w:val="center"/>
        <w:rPr>
          <w:rFonts w:hint="eastAsia" w:ascii="黑体" w:hAnsi="黑体" w:eastAsia="黑体"/>
          <w:b/>
          <w:sz w:val="30"/>
          <w:szCs w:val="30"/>
        </w:rPr>
      </w:pPr>
      <w:bookmarkStart w:id="0" w:name="_GoBack"/>
      <w:bookmarkEnd w:id="0"/>
      <w:r>
        <w:rPr>
          <w:rFonts w:ascii="黑体" w:hAnsi="黑体" w:eastAsia="黑体"/>
          <w:b/>
          <w:sz w:val="30"/>
          <w:szCs w:val="30"/>
        </w:rPr>
        <w:t>中央民族大学</w:t>
      </w:r>
      <w:r>
        <w:rPr>
          <w:rFonts w:hint="eastAsia" w:ascii="黑体" w:hAnsi="黑体" w:eastAsia="黑体"/>
          <w:b/>
          <w:sz w:val="30"/>
          <w:szCs w:val="30"/>
        </w:rPr>
        <w:t>信息工程学院</w:t>
      </w:r>
      <w:r>
        <w:rPr>
          <w:rFonts w:ascii="黑体" w:hAnsi="黑体" w:eastAsia="黑体"/>
          <w:b/>
          <w:sz w:val="30"/>
          <w:szCs w:val="30"/>
        </w:rPr>
        <w:t>2025年</w:t>
      </w:r>
      <w:r>
        <w:rPr>
          <w:rFonts w:hint="eastAsia" w:ascii="黑体" w:hAnsi="黑体" w:eastAsia="黑体"/>
          <w:b/>
          <w:sz w:val="30"/>
          <w:szCs w:val="30"/>
        </w:rPr>
        <w:t>电子信息</w:t>
      </w:r>
      <w:r>
        <w:rPr>
          <w:rFonts w:hint="eastAsia" w:ascii="黑体" w:hAnsi="黑体" w:eastAsia="黑体"/>
          <w:b/>
          <w:sz w:val="30"/>
          <w:szCs w:val="30"/>
          <w:lang w:val="en-US" w:eastAsia="zh-CN"/>
        </w:rPr>
        <w:t>专业</w:t>
      </w:r>
      <w:r>
        <w:rPr>
          <w:rFonts w:hint="eastAsia" w:ascii="黑体" w:hAnsi="黑体" w:eastAsia="黑体"/>
          <w:b/>
          <w:sz w:val="30"/>
          <w:szCs w:val="30"/>
        </w:rPr>
        <w:t>硕士</w:t>
      </w:r>
    </w:p>
    <w:p w14:paraId="097144D0">
      <w:pPr>
        <w:jc w:val="center"/>
        <w:rPr>
          <w:rFonts w:ascii="黑体" w:hAnsi="黑体" w:eastAsia="黑体"/>
          <w:b/>
          <w:kern w:val="0"/>
          <w:sz w:val="30"/>
          <w:szCs w:val="30"/>
        </w:rPr>
      </w:pPr>
      <w:r>
        <w:rPr>
          <w:rFonts w:ascii="黑体" w:hAnsi="黑体" w:eastAsia="黑体"/>
          <w:b/>
          <w:sz w:val="30"/>
          <w:szCs w:val="30"/>
        </w:rPr>
        <w:t>招生简章</w:t>
      </w:r>
    </w:p>
    <w:p w14:paraId="6E8FFF48">
      <w:pPr>
        <w:spacing w:line="420" w:lineRule="exact"/>
        <w:rPr>
          <w:rFonts w:hint="eastAsia" w:eastAsia="仿宋"/>
          <w:b/>
          <w:kern w:val="0"/>
          <w:sz w:val="24"/>
          <w:szCs w:val="21"/>
        </w:rPr>
      </w:pPr>
    </w:p>
    <w:p w14:paraId="55AEB4CE">
      <w:pPr>
        <w:spacing w:line="560" w:lineRule="exact"/>
        <w:ind w:firstLine="562" w:firstLineChars="200"/>
        <w:rPr>
          <w:rFonts w:ascii="宋体" w:hAnsi="宋体"/>
          <w:b/>
          <w:kern w:val="0"/>
          <w:sz w:val="28"/>
          <w:szCs w:val="28"/>
        </w:rPr>
      </w:pPr>
      <w:r>
        <w:rPr>
          <w:rFonts w:ascii="宋体" w:hAnsi="宋体"/>
          <w:b/>
          <w:kern w:val="0"/>
          <w:sz w:val="28"/>
          <w:szCs w:val="28"/>
        </w:rPr>
        <w:t>一、</w:t>
      </w:r>
      <w:r>
        <w:rPr>
          <w:rFonts w:hint="eastAsia" w:ascii="宋体" w:hAnsi="宋体"/>
          <w:b/>
          <w:sz w:val="28"/>
          <w:szCs w:val="28"/>
        </w:rPr>
        <w:t>培养目标</w:t>
      </w:r>
    </w:p>
    <w:p w14:paraId="1ADB458D">
      <w:pPr>
        <w:spacing w:line="560" w:lineRule="exact"/>
        <w:ind w:firstLine="560" w:firstLineChars="200"/>
        <w:rPr>
          <w:rFonts w:ascii="宋体" w:hAnsi="宋体"/>
          <w:kern w:val="0"/>
          <w:sz w:val="28"/>
          <w:szCs w:val="28"/>
        </w:rPr>
      </w:pPr>
      <w:r>
        <w:rPr>
          <w:rFonts w:hint="eastAsia" w:ascii="宋体" w:hAnsi="宋体"/>
          <w:kern w:val="0"/>
          <w:sz w:val="28"/>
          <w:szCs w:val="28"/>
        </w:rPr>
        <w:t>本专业培养具有坚实的软硬件开发相关基础知识，掌握解决工程问题的先进技术方法和现代技术手段，具有独立担负工程技术和工程管理的能力的高层次应用型工程技术专门人才。</w:t>
      </w:r>
    </w:p>
    <w:p w14:paraId="5F845338">
      <w:pPr>
        <w:spacing w:line="560" w:lineRule="exact"/>
        <w:ind w:firstLine="562" w:firstLineChars="200"/>
        <w:rPr>
          <w:rFonts w:hint="eastAsia" w:ascii="宋体" w:hAnsi="宋体"/>
          <w:b/>
          <w:kern w:val="0"/>
          <w:sz w:val="28"/>
          <w:szCs w:val="28"/>
        </w:rPr>
      </w:pPr>
      <w:r>
        <w:rPr>
          <w:rFonts w:ascii="宋体" w:hAnsi="宋体"/>
          <w:b/>
          <w:kern w:val="0"/>
          <w:sz w:val="28"/>
          <w:szCs w:val="28"/>
        </w:rPr>
        <w:t>二、</w:t>
      </w:r>
      <w:r>
        <w:rPr>
          <w:rFonts w:hint="eastAsia" w:ascii="宋体" w:hAnsi="宋体"/>
          <w:b/>
          <w:kern w:val="0"/>
          <w:sz w:val="28"/>
          <w:szCs w:val="28"/>
        </w:rPr>
        <w:t>拟招生计划</w:t>
      </w:r>
    </w:p>
    <w:p w14:paraId="262F8A52">
      <w:pPr>
        <w:spacing w:line="560" w:lineRule="exact"/>
        <w:ind w:firstLine="560" w:firstLineChars="200"/>
        <w:rPr>
          <w:rFonts w:hint="eastAsia" w:ascii="宋体" w:hAnsi="宋体"/>
          <w:kern w:val="0"/>
          <w:sz w:val="28"/>
          <w:szCs w:val="28"/>
        </w:rPr>
      </w:pPr>
      <w:r>
        <w:rPr>
          <w:rFonts w:hint="eastAsia" w:ascii="宋体" w:hAnsi="宋体"/>
          <w:sz w:val="28"/>
          <w:szCs w:val="28"/>
        </w:rPr>
        <w:t>我院</w:t>
      </w:r>
      <w:r>
        <w:rPr>
          <w:rFonts w:hint="eastAsia" w:ascii="宋体" w:hAnsi="宋体"/>
          <w:kern w:val="0"/>
          <w:sz w:val="28"/>
          <w:szCs w:val="28"/>
        </w:rPr>
        <w:t>电子信息硕士</w:t>
      </w:r>
      <w:r>
        <w:rPr>
          <w:rFonts w:hint="eastAsia" w:ascii="宋体" w:hAnsi="宋体"/>
          <w:sz w:val="28"/>
          <w:szCs w:val="28"/>
        </w:rPr>
        <w:t>20</w:t>
      </w:r>
      <w:r>
        <w:rPr>
          <w:rFonts w:ascii="宋体" w:hAnsi="宋体"/>
          <w:sz w:val="28"/>
          <w:szCs w:val="28"/>
        </w:rPr>
        <w:t>25</w:t>
      </w:r>
      <w:r>
        <w:rPr>
          <w:rFonts w:hint="eastAsia" w:ascii="宋体" w:hAnsi="宋体"/>
          <w:sz w:val="28"/>
          <w:szCs w:val="28"/>
        </w:rPr>
        <w:t>年</w:t>
      </w:r>
      <w:r>
        <w:rPr>
          <w:rFonts w:ascii="宋体" w:hAnsi="宋体"/>
          <w:kern w:val="0"/>
          <w:sz w:val="28"/>
          <w:szCs w:val="28"/>
        </w:rPr>
        <w:t>拟招生</w:t>
      </w:r>
      <w:r>
        <w:rPr>
          <w:rFonts w:hint="eastAsia" w:ascii="宋体" w:hAnsi="宋体"/>
          <w:kern w:val="0"/>
          <w:sz w:val="28"/>
          <w:szCs w:val="28"/>
        </w:rPr>
        <w:t>计划以研究生院公布的202</w:t>
      </w:r>
      <w:r>
        <w:rPr>
          <w:rFonts w:ascii="宋体" w:hAnsi="宋体"/>
          <w:kern w:val="0"/>
          <w:sz w:val="28"/>
          <w:szCs w:val="28"/>
        </w:rPr>
        <w:t>5</w:t>
      </w:r>
      <w:r>
        <w:rPr>
          <w:rFonts w:hint="eastAsia" w:ascii="宋体" w:hAnsi="宋体"/>
          <w:kern w:val="0"/>
          <w:sz w:val="28"/>
          <w:szCs w:val="28"/>
        </w:rPr>
        <w:t>年硕士研究生招生专业目录为准</w:t>
      </w:r>
      <w:r>
        <w:rPr>
          <w:rFonts w:ascii="宋体" w:hAnsi="宋体"/>
          <w:kern w:val="0"/>
          <w:sz w:val="28"/>
          <w:szCs w:val="28"/>
        </w:rPr>
        <w:t>。</w:t>
      </w:r>
    </w:p>
    <w:p w14:paraId="6046776E">
      <w:pPr>
        <w:spacing w:line="560" w:lineRule="exact"/>
        <w:ind w:firstLine="562" w:firstLineChars="200"/>
        <w:rPr>
          <w:rFonts w:hint="eastAsia" w:ascii="宋体" w:hAnsi="宋体"/>
          <w:b/>
          <w:kern w:val="0"/>
          <w:sz w:val="28"/>
          <w:szCs w:val="28"/>
        </w:rPr>
      </w:pPr>
      <w:r>
        <w:rPr>
          <w:rFonts w:hint="eastAsia" w:ascii="宋体" w:hAnsi="宋体"/>
          <w:b/>
          <w:kern w:val="0"/>
          <w:sz w:val="28"/>
          <w:szCs w:val="28"/>
        </w:rPr>
        <w:t>三、研究方向</w:t>
      </w:r>
    </w:p>
    <w:p w14:paraId="3324B280">
      <w:pPr>
        <w:spacing w:line="560" w:lineRule="exact"/>
        <w:ind w:firstLine="560" w:firstLineChars="200"/>
        <w:rPr>
          <w:rFonts w:ascii="宋体" w:hAnsi="宋体"/>
          <w:kern w:val="0"/>
          <w:sz w:val="28"/>
          <w:szCs w:val="28"/>
        </w:rPr>
      </w:pPr>
      <w:r>
        <w:rPr>
          <w:rFonts w:hint="eastAsia" w:ascii="宋体" w:hAnsi="宋体"/>
          <w:kern w:val="0"/>
          <w:sz w:val="28"/>
          <w:szCs w:val="28"/>
        </w:rPr>
        <w:t>电子信息专业的</w:t>
      </w:r>
      <w:r>
        <w:rPr>
          <w:rFonts w:hint="eastAsia" w:ascii="宋体" w:hAnsi="宋体"/>
          <w:kern w:val="0"/>
          <w:sz w:val="28"/>
          <w:szCs w:val="28"/>
          <w:lang w:val="en-US" w:eastAsia="zh-CN"/>
        </w:rPr>
        <w:t>培养</w:t>
      </w:r>
      <w:r>
        <w:rPr>
          <w:rFonts w:hint="eastAsia" w:ascii="宋体" w:hAnsi="宋体"/>
          <w:kern w:val="0"/>
          <w:sz w:val="28"/>
          <w:szCs w:val="28"/>
        </w:rPr>
        <w:t>方向：1</w:t>
      </w:r>
      <w:r>
        <w:rPr>
          <w:rFonts w:hint="eastAsia" w:ascii="宋体" w:hAnsi="宋体"/>
          <w:kern w:val="0"/>
          <w:sz w:val="28"/>
          <w:szCs w:val="28"/>
          <w:lang w:val="en-US" w:eastAsia="zh-CN"/>
        </w:rPr>
        <w:t>.</w:t>
      </w:r>
      <w:r>
        <w:rPr>
          <w:rFonts w:hint="eastAsia" w:ascii="宋体" w:hAnsi="宋体"/>
          <w:kern w:val="0"/>
          <w:sz w:val="28"/>
          <w:szCs w:val="28"/>
        </w:rPr>
        <w:t>新一代电子信息技术；2</w:t>
      </w:r>
      <w:r>
        <w:rPr>
          <w:rFonts w:hint="eastAsia" w:ascii="宋体" w:hAnsi="宋体"/>
          <w:kern w:val="0"/>
          <w:sz w:val="28"/>
          <w:szCs w:val="28"/>
          <w:lang w:val="en-US" w:eastAsia="zh-CN"/>
        </w:rPr>
        <w:t>.</w:t>
      </w:r>
      <w:r>
        <w:rPr>
          <w:rFonts w:hint="eastAsia" w:ascii="宋体" w:hAnsi="宋体"/>
          <w:kern w:val="0"/>
          <w:sz w:val="28"/>
          <w:szCs w:val="28"/>
        </w:rPr>
        <w:t>计算机技术；</w:t>
      </w:r>
      <w:r>
        <w:rPr>
          <w:rFonts w:ascii="宋体" w:hAnsi="宋体"/>
          <w:kern w:val="0"/>
          <w:sz w:val="28"/>
          <w:szCs w:val="28"/>
        </w:rPr>
        <w:t>3</w:t>
      </w:r>
      <w:r>
        <w:rPr>
          <w:rFonts w:hint="eastAsia" w:ascii="宋体" w:hAnsi="宋体"/>
          <w:kern w:val="0"/>
          <w:sz w:val="28"/>
          <w:szCs w:val="28"/>
          <w:lang w:val="en-US" w:eastAsia="zh-CN"/>
        </w:rPr>
        <w:t>.</w:t>
      </w:r>
      <w:r>
        <w:rPr>
          <w:rFonts w:hint="eastAsia" w:ascii="宋体" w:hAnsi="宋体"/>
          <w:kern w:val="0"/>
          <w:sz w:val="28"/>
          <w:szCs w:val="28"/>
        </w:rPr>
        <w:t>人工智能</w:t>
      </w:r>
    </w:p>
    <w:p w14:paraId="54933835">
      <w:pPr>
        <w:spacing w:line="560" w:lineRule="exact"/>
        <w:ind w:firstLine="562" w:firstLineChars="200"/>
        <w:rPr>
          <w:rFonts w:ascii="宋体" w:hAnsi="宋体"/>
          <w:b/>
          <w:kern w:val="0"/>
          <w:sz w:val="28"/>
          <w:szCs w:val="28"/>
        </w:rPr>
      </w:pPr>
      <w:r>
        <w:rPr>
          <w:rFonts w:hint="eastAsia" w:ascii="宋体" w:hAnsi="宋体"/>
          <w:b/>
          <w:kern w:val="0"/>
          <w:sz w:val="28"/>
          <w:szCs w:val="28"/>
        </w:rPr>
        <w:t>四</w:t>
      </w:r>
      <w:r>
        <w:rPr>
          <w:rFonts w:ascii="宋体" w:hAnsi="宋体"/>
          <w:b/>
          <w:kern w:val="0"/>
          <w:sz w:val="28"/>
          <w:szCs w:val="28"/>
        </w:rPr>
        <w:t>、</w:t>
      </w:r>
      <w:r>
        <w:rPr>
          <w:rFonts w:hint="eastAsia" w:ascii="宋体" w:hAnsi="宋体"/>
          <w:b/>
          <w:kern w:val="0"/>
          <w:sz w:val="28"/>
          <w:szCs w:val="28"/>
        </w:rPr>
        <w:t>报考</w:t>
      </w:r>
      <w:r>
        <w:rPr>
          <w:rFonts w:ascii="宋体" w:hAnsi="宋体"/>
          <w:b/>
          <w:kern w:val="0"/>
          <w:sz w:val="28"/>
          <w:szCs w:val="28"/>
        </w:rPr>
        <w:t>条件</w:t>
      </w:r>
    </w:p>
    <w:p w14:paraId="7DD7FE0F">
      <w:pPr>
        <w:spacing w:line="560" w:lineRule="exact"/>
        <w:ind w:firstLine="560" w:firstLineChars="200"/>
        <w:rPr>
          <w:rFonts w:ascii="宋体" w:hAnsi="宋体"/>
          <w:kern w:val="0"/>
          <w:sz w:val="28"/>
          <w:szCs w:val="28"/>
        </w:rPr>
      </w:pPr>
      <w:r>
        <w:rPr>
          <w:rFonts w:ascii="宋体" w:hAnsi="宋体"/>
          <w:kern w:val="0"/>
          <w:sz w:val="28"/>
          <w:szCs w:val="28"/>
        </w:rPr>
        <w:t>报名参加</w:t>
      </w:r>
      <w:r>
        <w:rPr>
          <w:rFonts w:hint="eastAsia" w:ascii="宋体" w:hAnsi="宋体"/>
          <w:kern w:val="0"/>
          <w:sz w:val="28"/>
          <w:szCs w:val="28"/>
        </w:rPr>
        <w:t>电子信息硕士</w:t>
      </w:r>
      <w:r>
        <w:rPr>
          <w:rFonts w:ascii="宋体" w:hAnsi="宋体"/>
          <w:kern w:val="0"/>
          <w:sz w:val="28"/>
          <w:szCs w:val="28"/>
        </w:rPr>
        <w:t>学位研究生招生考试的人员，须符合下列条件：</w:t>
      </w:r>
    </w:p>
    <w:p w14:paraId="1CAD74AD">
      <w:pPr>
        <w:spacing w:line="560" w:lineRule="exact"/>
        <w:rPr>
          <w:rFonts w:ascii="宋体" w:hAnsi="宋体"/>
          <w:sz w:val="28"/>
          <w:szCs w:val="28"/>
        </w:rPr>
      </w:pPr>
      <w:r>
        <w:rPr>
          <w:rFonts w:ascii="宋体" w:hAnsi="宋体"/>
          <w:kern w:val="0"/>
          <w:sz w:val="28"/>
          <w:szCs w:val="28"/>
        </w:rPr>
        <w:t>　</w:t>
      </w:r>
      <w:r>
        <w:rPr>
          <w:rFonts w:ascii="宋体" w:hAnsi="宋体"/>
          <w:sz w:val="28"/>
          <w:szCs w:val="28"/>
        </w:rPr>
        <w:t>　1．中华人民共和国公民。</w:t>
      </w:r>
    </w:p>
    <w:p w14:paraId="4F04C5CF">
      <w:pPr>
        <w:spacing w:line="560" w:lineRule="exact"/>
        <w:rPr>
          <w:rFonts w:ascii="宋体" w:hAnsi="宋体"/>
          <w:sz w:val="28"/>
          <w:szCs w:val="28"/>
        </w:rPr>
      </w:pPr>
      <w:r>
        <w:rPr>
          <w:rFonts w:ascii="宋体" w:hAnsi="宋体"/>
          <w:sz w:val="28"/>
          <w:szCs w:val="28"/>
        </w:rPr>
        <w:t>　　2．拥护中国共产党的领导，愿为社会主义现代化建设服务，品德良好，遵纪守法。</w:t>
      </w:r>
    </w:p>
    <w:p w14:paraId="596C2C69">
      <w:pPr>
        <w:spacing w:line="560" w:lineRule="exact"/>
        <w:rPr>
          <w:rFonts w:ascii="宋体" w:hAnsi="宋体"/>
          <w:sz w:val="28"/>
          <w:szCs w:val="28"/>
        </w:rPr>
      </w:pPr>
      <w:r>
        <w:rPr>
          <w:rFonts w:ascii="宋体" w:hAnsi="宋体"/>
          <w:sz w:val="28"/>
          <w:szCs w:val="28"/>
        </w:rPr>
        <w:t>　　3．考生的学历必须符合下列条件之一：</w:t>
      </w:r>
    </w:p>
    <w:p w14:paraId="3536C40B">
      <w:pPr>
        <w:spacing w:line="560" w:lineRule="exact"/>
        <w:ind w:firstLine="465"/>
        <w:rPr>
          <w:rFonts w:hint="eastAsia" w:ascii="宋体" w:hAnsi="宋体"/>
          <w:sz w:val="28"/>
          <w:szCs w:val="28"/>
        </w:rPr>
      </w:pPr>
      <w:r>
        <w:rPr>
          <w:rFonts w:ascii="宋体" w:hAnsi="宋体"/>
          <w:sz w:val="28"/>
          <w:szCs w:val="28"/>
        </w:rPr>
        <w:t>（1）</w:t>
      </w:r>
      <w:r>
        <w:rPr>
          <w:rFonts w:hint="eastAsia" w:ascii="宋体" w:hAnsi="宋体"/>
          <w:sz w:val="28"/>
          <w:szCs w:val="28"/>
        </w:rPr>
        <w:t>国家</w:t>
      </w:r>
      <w:r>
        <w:rPr>
          <w:rFonts w:ascii="宋体" w:hAnsi="宋体"/>
          <w:sz w:val="28"/>
          <w:szCs w:val="28"/>
        </w:rPr>
        <w:t>承认学历的</w:t>
      </w:r>
      <w:r>
        <w:rPr>
          <w:rFonts w:hint="eastAsia" w:ascii="宋体" w:hAnsi="宋体"/>
          <w:sz w:val="28"/>
          <w:szCs w:val="28"/>
        </w:rPr>
        <w:t>应届本科毕业生，且</w:t>
      </w:r>
      <w:r>
        <w:rPr>
          <w:rFonts w:ascii="宋体" w:hAnsi="宋体"/>
          <w:sz w:val="28"/>
          <w:szCs w:val="28"/>
        </w:rPr>
        <w:t>能</w:t>
      </w:r>
      <w:r>
        <w:rPr>
          <w:rFonts w:hint="eastAsia" w:ascii="宋体" w:hAnsi="宋体"/>
          <w:sz w:val="28"/>
          <w:szCs w:val="28"/>
        </w:rPr>
        <w:t>在</w:t>
      </w:r>
      <w:r>
        <w:rPr>
          <w:rFonts w:ascii="宋体" w:hAnsi="宋体"/>
          <w:sz w:val="28"/>
          <w:szCs w:val="28"/>
        </w:rPr>
        <w:t>入学前</w:t>
      </w:r>
      <w:r>
        <w:rPr>
          <w:rFonts w:hint="eastAsia" w:ascii="宋体" w:hAnsi="宋体"/>
          <w:sz w:val="28"/>
          <w:szCs w:val="28"/>
        </w:rPr>
        <w:t>获得国家承认的毕业</w:t>
      </w:r>
      <w:r>
        <w:rPr>
          <w:rFonts w:ascii="宋体" w:hAnsi="宋体"/>
          <w:sz w:val="28"/>
          <w:szCs w:val="28"/>
        </w:rPr>
        <w:t>证书、学士学位</w:t>
      </w:r>
      <w:r>
        <w:rPr>
          <w:rFonts w:hint="eastAsia" w:ascii="宋体" w:hAnsi="宋体"/>
          <w:sz w:val="28"/>
          <w:szCs w:val="28"/>
        </w:rPr>
        <w:t>证；</w:t>
      </w:r>
    </w:p>
    <w:p w14:paraId="39396A9D">
      <w:pPr>
        <w:spacing w:line="560" w:lineRule="exact"/>
        <w:ind w:firstLine="465"/>
        <w:rPr>
          <w:rFonts w:ascii="宋体" w:hAnsi="宋体"/>
          <w:sz w:val="28"/>
          <w:szCs w:val="28"/>
        </w:rPr>
      </w:pPr>
      <w:r>
        <w:rPr>
          <w:rFonts w:ascii="宋体" w:hAnsi="宋体"/>
          <w:sz w:val="28"/>
          <w:szCs w:val="28"/>
        </w:rPr>
        <w:t>（2）</w:t>
      </w:r>
      <w:r>
        <w:rPr>
          <w:rFonts w:hint="eastAsia" w:ascii="宋体" w:hAnsi="宋体"/>
          <w:sz w:val="28"/>
          <w:szCs w:val="28"/>
        </w:rPr>
        <w:t>国家</w:t>
      </w:r>
      <w:r>
        <w:rPr>
          <w:rFonts w:ascii="宋体" w:hAnsi="宋体"/>
          <w:sz w:val="28"/>
          <w:szCs w:val="28"/>
        </w:rPr>
        <w:t>承认学历的</w:t>
      </w:r>
      <w:r>
        <w:rPr>
          <w:rFonts w:hint="eastAsia" w:ascii="宋体" w:hAnsi="宋体"/>
          <w:sz w:val="28"/>
          <w:szCs w:val="28"/>
        </w:rPr>
        <w:t>往届本科毕业生且已取得学士学位。</w:t>
      </w:r>
    </w:p>
    <w:p w14:paraId="47447953">
      <w:pPr>
        <w:spacing w:line="560" w:lineRule="exact"/>
        <w:rPr>
          <w:rFonts w:ascii="宋体" w:hAnsi="宋体"/>
          <w:sz w:val="28"/>
          <w:szCs w:val="28"/>
        </w:rPr>
      </w:pPr>
      <w:r>
        <w:rPr>
          <w:rFonts w:ascii="宋体" w:hAnsi="宋体"/>
          <w:sz w:val="28"/>
          <w:szCs w:val="28"/>
        </w:rPr>
        <w:t>　　</w:t>
      </w:r>
      <w:r>
        <w:rPr>
          <w:rFonts w:hint="eastAsia" w:ascii="宋体" w:hAnsi="宋体"/>
          <w:sz w:val="28"/>
          <w:szCs w:val="28"/>
        </w:rPr>
        <w:t>4</w:t>
      </w:r>
      <w:r>
        <w:rPr>
          <w:rFonts w:ascii="宋体" w:hAnsi="宋体"/>
          <w:sz w:val="28"/>
          <w:szCs w:val="28"/>
        </w:rPr>
        <w:t>．身体健康状况符合国家和招生单位规定的体检要求。</w:t>
      </w:r>
    </w:p>
    <w:p w14:paraId="622057D0">
      <w:pPr>
        <w:spacing w:line="560" w:lineRule="exact"/>
        <w:rPr>
          <w:rFonts w:ascii="宋体" w:hAnsi="宋体"/>
          <w:b/>
          <w:sz w:val="28"/>
          <w:szCs w:val="28"/>
        </w:rPr>
      </w:pPr>
      <w:r>
        <w:rPr>
          <w:rFonts w:hint="eastAsia" w:ascii="宋体" w:hAnsi="宋体"/>
          <w:b/>
          <w:sz w:val="28"/>
          <w:szCs w:val="28"/>
        </w:rPr>
        <w:t xml:space="preserve">     五</w:t>
      </w:r>
      <w:r>
        <w:rPr>
          <w:rFonts w:ascii="宋体" w:hAnsi="宋体"/>
          <w:b/>
          <w:sz w:val="28"/>
          <w:szCs w:val="28"/>
        </w:rPr>
        <w:t>、报名方式、时间及地点</w:t>
      </w:r>
    </w:p>
    <w:p w14:paraId="17B6967D">
      <w:pPr>
        <w:spacing w:line="560" w:lineRule="exact"/>
        <w:rPr>
          <w:rFonts w:hint="eastAsia" w:ascii="宋体" w:hAnsi="宋体"/>
          <w:sz w:val="28"/>
          <w:szCs w:val="28"/>
        </w:rPr>
      </w:pPr>
      <w:r>
        <w:rPr>
          <w:rFonts w:ascii="宋体" w:hAnsi="宋体"/>
          <w:sz w:val="28"/>
          <w:szCs w:val="28"/>
        </w:rPr>
        <w:t>　　</w:t>
      </w:r>
      <w:r>
        <w:rPr>
          <w:rFonts w:hint="eastAsia" w:ascii="宋体" w:hAnsi="宋体"/>
          <w:sz w:val="28"/>
          <w:szCs w:val="28"/>
        </w:rPr>
        <w:t>报名方式及时间、地点参见教育部当年通知，请考生及时关注教育部、</w:t>
      </w:r>
      <w:r>
        <w:rPr>
          <w:rFonts w:ascii="宋体" w:hAnsi="宋体"/>
          <w:sz w:val="28"/>
          <w:szCs w:val="28"/>
        </w:rPr>
        <w:t>中国研究生招生信息网</w:t>
      </w:r>
      <w:r>
        <w:rPr>
          <w:rFonts w:hint="eastAsia" w:ascii="宋体" w:hAnsi="宋体"/>
          <w:sz w:val="28"/>
          <w:szCs w:val="28"/>
        </w:rPr>
        <w:t>（公网网址：http：//yz.chsi.com.cn，教育网址：</w:t>
      </w:r>
      <w:r>
        <w:rPr>
          <w:rFonts w:ascii="宋体" w:hAnsi="宋体"/>
          <w:sz w:val="28"/>
          <w:szCs w:val="28"/>
        </w:rPr>
        <w:fldChar w:fldCharType="begin"/>
      </w:r>
      <w:r>
        <w:rPr>
          <w:rFonts w:ascii="宋体" w:hAnsi="宋体"/>
          <w:sz w:val="28"/>
          <w:szCs w:val="28"/>
        </w:rPr>
        <w:instrText xml:space="preserve"> HYPERLINK "</w:instrText>
      </w:r>
      <w:r>
        <w:rPr>
          <w:rFonts w:hint="eastAsia" w:ascii="宋体" w:hAnsi="宋体"/>
          <w:sz w:val="28"/>
          <w:szCs w:val="28"/>
        </w:rPr>
        <w:instrText xml:space="preserve">http://yz.chsi.cn</w:instrText>
      </w:r>
      <w:r>
        <w:rPr>
          <w:rFonts w:ascii="宋体" w:hAnsi="宋体"/>
          <w:sz w:val="28"/>
          <w:szCs w:val="28"/>
        </w:rPr>
        <w:instrText xml:space="preserve">" </w:instrText>
      </w:r>
      <w:r>
        <w:rPr>
          <w:rFonts w:ascii="宋体" w:hAnsi="宋体"/>
          <w:sz w:val="28"/>
          <w:szCs w:val="28"/>
        </w:rPr>
        <w:fldChar w:fldCharType="separate"/>
      </w:r>
      <w:r>
        <w:rPr>
          <w:rStyle w:val="7"/>
          <w:rFonts w:hint="eastAsia" w:ascii="宋体" w:hAnsi="宋体"/>
          <w:color w:val="auto"/>
          <w:sz w:val="28"/>
          <w:szCs w:val="28"/>
          <w:u w:val="none"/>
        </w:rPr>
        <w:t>http://yz.chsi.cn</w:t>
      </w:r>
      <w:r>
        <w:rPr>
          <w:rFonts w:ascii="宋体" w:hAnsi="宋体"/>
          <w:sz w:val="28"/>
          <w:szCs w:val="28"/>
        </w:rPr>
        <w:fldChar w:fldCharType="end"/>
      </w:r>
      <w:r>
        <w:rPr>
          <w:rFonts w:hint="eastAsia" w:ascii="宋体" w:hAnsi="宋体"/>
          <w:sz w:val="28"/>
          <w:szCs w:val="28"/>
        </w:rPr>
        <w:t>），中央民族大学研究生院网站，以及信息工程学院网站上的相关通知公告。</w:t>
      </w:r>
    </w:p>
    <w:p w14:paraId="7A598E45">
      <w:pPr>
        <w:spacing w:line="560" w:lineRule="exact"/>
        <w:ind w:firstLine="465"/>
        <w:rPr>
          <w:rFonts w:hint="eastAsia" w:ascii="宋体" w:hAnsi="宋体"/>
          <w:b/>
          <w:sz w:val="28"/>
          <w:szCs w:val="28"/>
        </w:rPr>
      </w:pPr>
      <w:r>
        <w:rPr>
          <w:rFonts w:hint="eastAsia" w:ascii="宋体" w:hAnsi="宋体"/>
          <w:b/>
          <w:sz w:val="28"/>
          <w:szCs w:val="28"/>
        </w:rPr>
        <w:t>六、考试及录取</w:t>
      </w:r>
    </w:p>
    <w:p w14:paraId="734F6874">
      <w:pPr>
        <w:spacing w:line="560" w:lineRule="exact"/>
        <w:ind w:firstLine="465"/>
        <w:rPr>
          <w:rFonts w:hint="eastAsia" w:ascii="宋体" w:hAnsi="宋体"/>
          <w:sz w:val="28"/>
          <w:szCs w:val="28"/>
        </w:rPr>
      </w:pPr>
      <w:r>
        <w:rPr>
          <w:rFonts w:hint="eastAsia" w:ascii="宋体" w:hAnsi="宋体"/>
          <w:sz w:val="28"/>
          <w:szCs w:val="28"/>
        </w:rPr>
        <w:t>1.</w:t>
      </w:r>
      <w:r>
        <w:rPr>
          <w:rFonts w:hint="eastAsia" w:ascii="宋体" w:hAnsi="宋体"/>
          <w:sz w:val="28"/>
          <w:szCs w:val="28"/>
        </w:rPr>
        <w:tab/>
      </w:r>
      <w:r>
        <w:rPr>
          <w:rFonts w:hint="eastAsia" w:ascii="宋体" w:hAnsi="宋体"/>
          <w:sz w:val="28"/>
          <w:szCs w:val="28"/>
        </w:rPr>
        <w:t>初试：</w:t>
      </w:r>
    </w:p>
    <w:p w14:paraId="13473071">
      <w:pPr>
        <w:spacing w:line="560" w:lineRule="exact"/>
        <w:ind w:firstLine="465"/>
        <w:rPr>
          <w:rFonts w:hint="eastAsia" w:ascii="宋体" w:hAnsi="宋体"/>
          <w:sz w:val="28"/>
          <w:szCs w:val="28"/>
        </w:rPr>
      </w:pPr>
      <w:r>
        <w:rPr>
          <w:rFonts w:hint="eastAsia" w:ascii="宋体" w:hAnsi="宋体"/>
          <w:sz w:val="28"/>
          <w:szCs w:val="28"/>
        </w:rPr>
        <w:t>初试日期以教育部公布为准，考场由报考点</w:t>
      </w:r>
      <w:r>
        <w:rPr>
          <w:rFonts w:hint="eastAsia" w:ascii="宋体" w:hAnsi="宋体"/>
          <w:sz w:val="28"/>
          <w:szCs w:val="28"/>
          <w:lang w:val="en-US" w:eastAsia="zh-CN"/>
        </w:rPr>
        <w:t>负责安排</w:t>
      </w:r>
      <w:r>
        <w:rPr>
          <w:rFonts w:hint="eastAsia" w:ascii="宋体" w:hAnsi="宋体"/>
          <w:sz w:val="28"/>
          <w:szCs w:val="28"/>
        </w:rPr>
        <w:t>。</w:t>
      </w:r>
    </w:p>
    <w:p w14:paraId="71A73EB8">
      <w:pPr>
        <w:spacing w:line="560" w:lineRule="exact"/>
        <w:ind w:firstLine="465"/>
        <w:rPr>
          <w:rFonts w:hint="eastAsia" w:ascii="宋体" w:hAnsi="宋体"/>
          <w:sz w:val="28"/>
          <w:szCs w:val="28"/>
        </w:rPr>
      </w:pPr>
      <w:r>
        <w:rPr>
          <w:rFonts w:ascii="宋体" w:hAnsi="宋体"/>
          <w:sz w:val="28"/>
          <w:szCs w:val="28"/>
        </w:rPr>
        <w:t>初试科目：</w:t>
      </w:r>
      <w:r>
        <w:rPr>
          <w:rFonts w:hint="eastAsia" w:ascii="宋体" w:hAnsi="宋体"/>
          <w:sz w:val="28"/>
          <w:szCs w:val="28"/>
        </w:rPr>
        <w:t>思想政治理论；英语二；数学二；电子信息综合。其中，思想政治理论、英语二和数学二为全国统考，电子信息综合为中央民族大学自命题。</w:t>
      </w:r>
    </w:p>
    <w:p w14:paraId="1CC75521">
      <w:pPr>
        <w:spacing w:line="560" w:lineRule="exact"/>
        <w:ind w:firstLine="465"/>
        <w:rPr>
          <w:rFonts w:hint="eastAsia" w:ascii="宋体" w:hAnsi="宋体"/>
          <w:sz w:val="28"/>
          <w:szCs w:val="28"/>
        </w:rPr>
      </w:pPr>
      <w:r>
        <w:rPr>
          <w:rFonts w:hint="eastAsia" w:ascii="宋体" w:hAnsi="宋体"/>
          <w:sz w:val="28"/>
          <w:szCs w:val="28"/>
        </w:rPr>
        <w:t>2. 复试及录取：</w:t>
      </w:r>
    </w:p>
    <w:p w14:paraId="432EFDCB">
      <w:pPr>
        <w:spacing w:line="560" w:lineRule="exact"/>
        <w:ind w:firstLine="465"/>
        <w:rPr>
          <w:rFonts w:hint="eastAsia" w:ascii="宋体" w:hAnsi="宋体"/>
          <w:sz w:val="28"/>
          <w:szCs w:val="28"/>
        </w:rPr>
      </w:pPr>
      <w:r>
        <w:rPr>
          <w:rFonts w:hint="eastAsia" w:ascii="宋体" w:hAnsi="宋体"/>
          <w:sz w:val="28"/>
          <w:szCs w:val="28"/>
        </w:rPr>
        <w:t>复试及录取由学校组织。复试在教育部公布</w:t>
      </w:r>
      <w:r>
        <w:rPr>
          <w:rFonts w:hint="eastAsia" w:ascii="宋体" w:hAnsi="宋体"/>
          <w:sz w:val="28"/>
          <w:szCs w:val="28"/>
          <w:lang w:val="en-US" w:eastAsia="zh-CN"/>
        </w:rPr>
        <w:t>国家</w:t>
      </w:r>
      <w:r>
        <w:rPr>
          <w:rFonts w:hint="eastAsia" w:ascii="宋体" w:hAnsi="宋体"/>
          <w:sz w:val="28"/>
          <w:szCs w:val="28"/>
        </w:rPr>
        <w:t>线后进行，一般在202</w:t>
      </w:r>
      <w:r>
        <w:rPr>
          <w:rFonts w:ascii="宋体" w:hAnsi="宋体"/>
          <w:sz w:val="28"/>
          <w:szCs w:val="28"/>
        </w:rPr>
        <w:t>5</w:t>
      </w:r>
      <w:r>
        <w:rPr>
          <w:rFonts w:hint="eastAsia" w:ascii="宋体" w:hAnsi="宋体"/>
          <w:sz w:val="28"/>
          <w:szCs w:val="28"/>
        </w:rPr>
        <w:t>年4月。达到</w:t>
      </w:r>
      <w:r>
        <w:rPr>
          <w:rFonts w:hint="eastAsia" w:ascii="宋体" w:hAnsi="宋体"/>
          <w:sz w:val="28"/>
          <w:szCs w:val="28"/>
          <w:lang w:val="en-US" w:eastAsia="zh-CN"/>
        </w:rPr>
        <w:t>教育部</w:t>
      </w:r>
      <w:r>
        <w:rPr>
          <w:rFonts w:hint="eastAsia" w:ascii="宋体" w:hAnsi="宋体"/>
          <w:sz w:val="28"/>
          <w:szCs w:val="28"/>
        </w:rPr>
        <w:t>划定的</w:t>
      </w:r>
      <w:r>
        <w:rPr>
          <w:rFonts w:hint="eastAsia" w:ascii="宋体" w:hAnsi="宋体"/>
          <w:sz w:val="28"/>
          <w:szCs w:val="28"/>
          <w:lang w:val="en-US" w:eastAsia="zh-CN"/>
        </w:rPr>
        <w:t>国家</w:t>
      </w:r>
      <w:r>
        <w:rPr>
          <w:rFonts w:hint="eastAsia" w:ascii="宋体" w:hAnsi="宋体"/>
          <w:sz w:val="28"/>
          <w:szCs w:val="28"/>
        </w:rPr>
        <w:t>线且达到</w:t>
      </w:r>
      <w:r>
        <w:rPr>
          <w:rFonts w:hint="eastAsia" w:ascii="宋体" w:hAnsi="宋体"/>
          <w:sz w:val="28"/>
          <w:szCs w:val="28"/>
          <w:lang w:val="en-US" w:eastAsia="zh-CN"/>
        </w:rPr>
        <w:t>学校</w:t>
      </w:r>
      <w:r>
        <w:rPr>
          <w:rFonts w:hint="eastAsia" w:ascii="宋体" w:hAnsi="宋体"/>
          <w:sz w:val="28"/>
          <w:szCs w:val="28"/>
        </w:rPr>
        <w:t>划定的复试线的考生，通过复试后，根据学校</w:t>
      </w:r>
      <w:r>
        <w:rPr>
          <w:rFonts w:ascii="宋体" w:hAnsi="宋体"/>
          <w:sz w:val="28"/>
          <w:szCs w:val="28"/>
        </w:rPr>
        <w:t>的录取原则</w:t>
      </w:r>
      <w:r>
        <w:rPr>
          <w:rFonts w:hint="eastAsia" w:ascii="宋体" w:hAnsi="宋体"/>
          <w:sz w:val="28"/>
          <w:szCs w:val="28"/>
        </w:rPr>
        <w:t>择优录取。</w:t>
      </w:r>
    </w:p>
    <w:p w14:paraId="2E757EA7">
      <w:pPr>
        <w:spacing w:line="560" w:lineRule="exact"/>
        <w:ind w:firstLine="562" w:firstLineChars="200"/>
        <w:rPr>
          <w:rFonts w:hint="eastAsia" w:ascii="宋体" w:hAnsi="宋体"/>
          <w:b/>
          <w:sz w:val="28"/>
          <w:szCs w:val="28"/>
        </w:rPr>
      </w:pPr>
      <w:r>
        <w:rPr>
          <w:rFonts w:hint="eastAsia" w:ascii="宋体" w:hAnsi="宋体"/>
          <w:b/>
          <w:sz w:val="28"/>
          <w:szCs w:val="28"/>
        </w:rPr>
        <w:t>七、学习期限及培养方式</w:t>
      </w:r>
    </w:p>
    <w:p w14:paraId="12DA8B43">
      <w:pPr>
        <w:spacing w:line="560" w:lineRule="exact"/>
        <w:ind w:firstLine="560" w:firstLineChars="200"/>
        <w:rPr>
          <w:rFonts w:hint="eastAsia" w:ascii="宋体" w:hAnsi="宋体"/>
          <w:sz w:val="28"/>
          <w:szCs w:val="28"/>
        </w:rPr>
      </w:pPr>
      <w:r>
        <w:rPr>
          <w:rFonts w:hint="eastAsia" w:ascii="宋体" w:hAnsi="宋体"/>
          <w:sz w:val="28"/>
          <w:szCs w:val="28"/>
        </w:rPr>
        <w:t>全日制电子信息硕士学制为3年。</w:t>
      </w:r>
    </w:p>
    <w:p w14:paraId="69BF57CF">
      <w:pPr>
        <w:spacing w:line="560" w:lineRule="exact"/>
        <w:ind w:firstLine="560" w:firstLineChars="200"/>
        <w:rPr>
          <w:rFonts w:hint="eastAsia" w:ascii="宋体" w:hAnsi="宋体"/>
          <w:sz w:val="28"/>
          <w:szCs w:val="28"/>
        </w:rPr>
      </w:pPr>
      <w:r>
        <w:rPr>
          <w:rFonts w:hint="eastAsia" w:ascii="宋体" w:hAnsi="宋体"/>
          <w:sz w:val="28"/>
          <w:szCs w:val="28"/>
        </w:rPr>
        <w:t>学习期间，学员脱产学习，课程学习和实践活动相结合，课程学习采用讲授、自学、研讨、调研、听学术报告等相结合的方式，并安排电子信息相关实践活动。</w:t>
      </w:r>
    </w:p>
    <w:p w14:paraId="1942FE43">
      <w:pPr>
        <w:spacing w:line="560" w:lineRule="exact"/>
        <w:ind w:firstLine="560" w:firstLineChars="200"/>
        <w:rPr>
          <w:rFonts w:hint="eastAsia" w:ascii="宋体" w:hAnsi="宋体"/>
          <w:sz w:val="28"/>
          <w:szCs w:val="28"/>
        </w:rPr>
      </w:pPr>
      <w:r>
        <w:rPr>
          <w:rFonts w:hint="eastAsia" w:ascii="宋体" w:hAnsi="宋体"/>
          <w:sz w:val="28"/>
          <w:szCs w:val="28"/>
        </w:rPr>
        <w:t>食宿由学校统一安排，费用自理。</w:t>
      </w:r>
    </w:p>
    <w:p w14:paraId="13CA2030">
      <w:pPr>
        <w:spacing w:line="560" w:lineRule="exact"/>
        <w:ind w:firstLine="562" w:firstLineChars="200"/>
        <w:rPr>
          <w:rFonts w:hint="eastAsia" w:ascii="宋体" w:hAnsi="宋体"/>
          <w:b/>
          <w:sz w:val="28"/>
          <w:szCs w:val="28"/>
        </w:rPr>
      </w:pPr>
      <w:r>
        <w:rPr>
          <w:rFonts w:hint="eastAsia" w:ascii="宋体" w:hAnsi="宋体"/>
          <w:b/>
          <w:sz w:val="28"/>
          <w:szCs w:val="28"/>
        </w:rPr>
        <w:t>八、学位、学历授予</w:t>
      </w:r>
    </w:p>
    <w:p w14:paraId="72CF0638">
      <w:pPr>
        <w:spacing w:line="560" w:lineRule="exact"/>
        <w:ind w:firstLine="560" w:firstLineChars="200"/>
        <w:rPr>
          <w:rFonts w:hint="eastAsia" w:ascii="宋体" w:hAnsi="宋体"/>
          <w:sz w:val="28"/>
          <w:szCs w:val="28"/>
        </w:rPr>
      </w:pPr>
      <w:r>
        <w:rPr>
          <w:rFonts w:hint="eastAsia" w:ascii="宋体" w:hAnsi="宋体"/>
          <w:sz w:val="28"/>
          <w:szCs w:val="28"/>
        </w:rPr>
        <w:t>学习期满、修满规定学分、成绩合格并完成论文等规定培养环节者，授予电子信息硕士专业学位，颁发硕士专业学位证书和毕业证书。</w:t>
      </w:r>
    </w:p>
    <w:p w14:paraId="4383C03C">
      <w:pPr>
        <w:spacing w:line="560" w:lineRule="exact"/>
        <w:ind w:firstLine="562" w:firstLineChars="200"/>
        <w:rPr>
          <w:rFonts w:hint="eastAsia" w:ascii="宋体" w:hAnsi="宋体"/>
          <w:b/>
          <w:sz w:val="28"/>
          <w:szCs w:val="28"/>
        </w:rPr>
      </w:pPr>
      <w:r>
        <w:rPr>
          <w:rFonts w:hint="eastAsia" w:ascii="宋体" w:hAnsi="宋体"/>
          <w:b/>
          <w:sz w:val="28"/>
          <w:szCs w:val="28"/>
        </w:rPr>
        <w:t>九、培养费用</w:t>
      </w:r>
    </w:p>
    <w:p w14:paraId="49180A42">
      <w:pPr>
        <w:spacing w:line="560" w:lineRule="exact"/>
        <w:ind w:firstLine="560" w:firstLineChars="200"/>
        <w:rPr>
          <w:rFonts w:hint="eastAsia" w:ascii="宋体" w:hAnsi="宋体"/>
          <w:sz w:val="28"/>
          <w:szCs w:val="28"/>
        </w:rPr>
      </w:pPr>
      <w:r>
        <w:rPr>
          <w:rFonts w:hint="eastAsia" w:ascii="宋体" w:hAnsi="宋体"/>
          <w:sz w:val="28"/>
          <w:szCs w:val="28"/>
        </w:rPr>
        <w:t>根据国家有关规定，所有录取的研究生都要缴纳学费，学费</w:t>
      </w:r>
      <w:r>
        <w:rPr>
          <w:rFonts w:ascii="宋体" w:hAnsi="宋体"/>
          <w:sz w:val="28"/>
          <w:szCs w:val="28"/>
        </w:rPr>
        <w:t>每年</w:t>
      </w:r>
      <w:r>
        <w:rPr>
          <w:rFonts w:hint="eastAsia" w:ascii="宋体" w:hAnsi="宋体"/>
          <w:sz w:val="28"/>
          <w:szCs w:val="28"/>
        </w:rPr>
        <w:t>每</w:t>
      </w:r>
      <w:r>
        <w:rPr>
          <w:rFonts w:ascii="宋体" w:hAnsi="宋体"/>
          <w:sz w:val="28"/>
          <w:szCs w:val="28"/>
        </w:rPr>
        <w:t>生</w:t>
      </w:r>
      <w:r>
        <w:rPr>
          <w:rFonts w:hint="eastAsia" w:ascii="宋体" w:hAnsi="宋体"/>
          <w:sz w:val="28"/>
          <w:szCs w:val="28"/>
        </w:rPr>
        <w:t>10000元</w:t>
      </w:r>
      <w:r>
        <w:rPr>
          <w:rFonts w:ascii="宋体" w:hAnsi="宋体"/>
          <w:sz w:val="28"/>
          <w:szCs w:val="28"/>
        </w:rPr>
        <w:t>，</w:t>
      </w:r>
      <w:r>
        <w:rPr>
          <w:rFonts w:hint="eastAsia" w:ascii="宋体" w:hAnsi="宋体"/>
          <w:sz w:val="28"/>
          <w:szCs w:val="28"/>
        </w:rPr>
        <w:t>学校将按国家和北京市的规定公布学费标准，实施奖助制度。</w:t>
      </w:r>
    </w:p>
    <w:p w14:paraId="50074E54">
      <w:pPr>
        <w:spacing w:line="560" w:lineRule="exact"/>
        <w:ind w:firstLine="560" w:firstLineChars="200"/>
        <w:rPr>
          <w:rFonts w:hint="eastAsia" w:ascii="宋体" w:hAnsi="宋体"/>
          <w:sz w:val="28"/>
          <w:szCs w:val="28"/>
        </w:rPr>
      </w:pPr>
      <w:r>
        <w:rPr>
          <w:rFonts w:hint="eastAsia" w:ascii="宋体" w:hAnsi="宋体"/>
          <w:sz w:val="28"/>
          <w:szCs w:val="28"/>
        </w:rPr>
        <w:t>教材资料费按实际费用由学生承担。</w:t>
      </w:r>
    </w:p>
    <w:p w14:paraId="371BA345">
      <w:pPr>
        <w:spacing w:line="560" w:lineRule="exact"/>
        <w:ind w:firstLine="562" w:firstLineChars="200"/>
        <w:rPr>
          <w:rFonts w:hint="eastAsia" w:ascii="宋体" w:hAnsi="宋体"/>
          <w:b/>
          <w:sz w:val="28"/>
          <w:szCs w:val="28"/>
        </w:rPr>
      </w:pPr>
      <w:r>
        <w:rPr>
          <w:rFonts w:hint="eastAsia" w:ascii="宋体" w:hAnsi="宋体"/>
          <w:b/>
          <w:sz w:val="28"/>
          <w:szCs w:val="28"/>
        </w:rPr>
        <w:t>十、其他</w:t>
      </w:r>
    </w:p>
    <w:p w14:paraId="16A06228">
      <w:pPr>
        <w:spacing w:line="560" w:lineRule="exact"/>
        <w:ind w:firstLine="560" w:firstLineChars="200"/>
        <w:rPr>
          <w:rFonts w:hint="eastAsia" w:ascii="宋体" w:hAnsi="宋体"/>
          <w:sz w:val="28"/>
          <w:szCs w:val="28"/>
        </w:rPr>
      </w:pPr>
      <w:r>
        <w:rPr>
          <w:rFonts w:hint="eastAsia" w:ascii="宋体" w:hAnsi="宋体"/>
          <w:sz w:val="28"/>
          <w:szCs w:val="28"/>
        </w:rPr>
        <w:t>其他未尽事宜参见招生各阶段教育部、北京教育考试院及中央民族大学研招办工作通知及公告。</w:t>
      </w:r>
    </w:p>
    <w:p w14:paraId="68948CE6">
      <w:pPr>
        <w:spacing w:line="560" w:lineRule="exact"/>
        <w:ind w:firstLine="562" w:firstLineChars="200"/>
        <w:rPr>
          <w:rFonts w:hint="eastAsia" w:ascii="宋体" w:hAnsi="宋体"/>
          <w:b/>
          <w:sz w:val="28"/>
          <w:szCs w:val="28"/>
        </w:rPr>
      </w:pPr>
      <w:r>
        <w:rPr>
          <w:rFonts w:hint="eastAsia" w:ascii="宋体" w:hAnsi="宋体"/>
          <w:b/>
          <w:sz w:val="28"/>
          <w:szCs w:val="28"/>
        </w:rPr>
        <w:t>十一、联系方式</w:t>
      </w:r>
    </w:p>
    <w:p w14:paraId="4A818AF6">
      <w:pPr>
        <w:spacing w:line="560" w:lineRule="exact"/>
        <w:ind w:firstLine="560" w:firstLineChars="200"/>
        <w:rPr>
          <w:rFonts w:hint="eastAsia" w:ascii="宋体" w:hAnsi="宋体"/>
          <w:b/>
          <w:sz w:val="28"/>
          <w:szCs w:val="28"/>
        </w:rPr>
      </w:pPr>
      <w:r>
        <w:rPr>
          <w:rFonts w:hint="eastAsia" w:ascii="宋体" w:hAnsi="宋体"/>
          <w:sz w:val="28"/>
          <w:szCs w:val="28"/>
        </w:rPr>
        <w:t>通讯地址：北京市海淀区中关村南大街27号中央民族大学信息工程学院研究生与科研管理办公室；邮编：100081</w:t>
      </w:r>
    </w:p>
    <w:p w14:paraId="75B1A366">
      <w:pPr>
        <w:spacing w:line="560" w:lineRule="exact"/>
        <w:ind w:firstLine="560" w:firstLineChars="200"/>
        <w:rPr>
          <w:rFonts w:hint="eastAsia" w:ascii="宋体" w:hAnsi="宋体"/>
          <w:b/>
          <w:sz w:val="28"/>
          <w:szCs w:val="28"/>
        </w:rPr>
      </w:pPr>
      <w:r>
        <w:rPr>
          <w:rFonts w:ascii="宋体" w:hAnsi="宋体"/>
          <w:sz w:val="28"/>
          <w:szCs w:val="28"/>
        </w:rPr>
        <w:t>咨询电话：010-6893</w:t>
      </w:r>
      <w:r>
        <w:rPr>
          <w:rFonts w:hint="eastAsia" w:ascii="宋体" w:hAnsi="宋体"/>
          <w:sz w:val="28"/>
          <w:szCs w:val="28"/>
        </w:rPr>
        <w:t>9468</w:t>
      </w:r>
      <w:r>
        <w:rPr>
          <w:rFonts w:ascii="宋体" w:hAnsi="宋体"/>
          <w:sz w:val="28"/>
          <w:szCs w:val="28"/>
        </w:rPr>
        <w:t>，联系人：</w:t>
      </w:r>
      <w:r>
        <w:rPr>
          <w:rFonts w:hint="eastAsia" w:ascii="宋体" w:hAnsi="宋体"/>
          <w:sz w:val="28"/>
          <w:szCs w:val="28"/>
        </w:rPr>
        <w:t>白</w:t>
      </w:r>
      <w:r>
        <w:rPr>
          <w:rFonts w:ascii="宋体" w:hAnsi="宋体"/>
          <w:sz w:val="28"/>
          <w:szCs w:val="28"/>
        </w:rPr>
        <w:t>老师</w:t>
      </w:r>
    </w:p>
    <w:p w14:paraId="56AAE400">
      <w:pPr>
        <w:tabs>
          <w:tab w:val="left" w:pos="7026"/>
        </w:tabs>
        <w:spacing w:line="560" w:lineRule="exact"/>
        <w:ind w:firstLine="482" w:firstLineChars="200"/>
        <w:rPr>
          <w:rFonts w:hint="eastAsia" w:eastAsia="仿宋"/>
          <w:b/>
          <w:sz w:val="24"/>
        </w:rPr>
      </w:pPr>
      <w:r>
        <w:rPr>
          <w:rFonts w:hint="eastAsia" w:eastAsia="仿宋"/>
          <w:b/>
          <w:sz w:val="24"/>
        </w:rPr>
        <w:tab/>
      </w:r>
    </w:p>
    <w:p w14:paraId="513CED08">
      <w:pPr>
        <w:spacing w:line="580" w:lineRule="exact"/>
        <w:ind w:left="4320" w:leftChars="2000" w:hanging="120" w:hangingChars="50"/>
        <w:rPr>
          <w:rFonts w:eastAsia="仿宋"/>
          <w:b/>
          <w:sz w:val="24"/>
        </w:rPr>
      </w:pPr>
      <w:r>
        <w:rPr>
          <w:rFonts w:hint="eastAsia" w:eastAsia="仿宋"/>
          <w:b/>
          <w:sz w:val="24"/>
        </w:rPr>
        <w:t xml:space="preserve">                               </w:t>
      </w:r>
    </w:p>
    <w:p w14:paraId="5C87F7B4">
      <w:pPr>
        <w:spacing w:line="580" w:lineRule="exact"/>
        <w:ind w:left="4305" w:leftChars="2050" w:firstLine="420" w:firstLineChars="150"/>
        <w:rPr>
          <w:sz w:val="28"/>
          <w:szCs w:val="28"/>
        </w:rPr>
      </w:pPr>
      <w:r>
        <w:rPr>
          <w:rFonts w:hAnsi="宋体"/>
          <w:sz w:val="28"/>
          <w:szCs w:val="28"/>
        </w:rPr>
        <w:t>中央民族大学信息工程学院</w:t>
      </w:r>
    </w:p>
    <w:p w14:paraId="545AF791">
      <w:pPr>
        <w:spacing w:line="580" w:lineRule="exact"/>
        <w:ind w:firstLine="560" w:firstLineChars="200"/>
        <w:rPr>
          <w:rFonts w:hAnsi="宋体"/>
          <w:sz w:val="28"/>
          <w:szCs w:val="28"/>
        </w:rPr>
      </w:pPr>
      <w:r>
        <w:rPr>
          <w:sz w:val="28"/>
          <w:szCs w:val="28"/>
        </w:rPr>
        <w:t xml:space="preserve">                                     </w:t>
      </w:r>
      <w:r>
        <w:rPr>
          <w:rFonts w:hAnsi="宋体"/>
          <w:sz w:val="28"/>
          <w:szCs w:val="28"/>
        </w:rPr>
        <w:t>2024年9月</w:t>
      </w:r>
    </w:p>
    <w:p w14:paraId="40FA8ACB">
      <w:pPr>
        <w:spacing w:line="580" w:lineRule="exact"/>
        <w:ind w:firstLine="570"/>
        <w:rPr>
          <w:sz w:val="28"/>
          <w:szCs w:val="28"/>
        </w:rPr>
      </w:pPr>
    </w:p>
    <w:p w14:paraId="406AC634">
      <w:pPr>
        <w:spacing w:line="560" w:lineRule="exact"/>
        <w:ind w:firstLine="480" w:firstLineChars="200"/>
        <w:rPr>
          <w:rFonts w:eastAsia="仿宋"/>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OGE3ZjM1MjU2NTMyZmMwNWQ5MzFlNTRlYjVmMDMifQ=="/>
  </w:docVars>
  <w:rsids>
    <w:rsidRoot w:val="008F4A85"/>
    <w:rsid w:val="00003526"/>
    <w:rsid w:val="000133B5"/>
    <w:rsid w:val="00041C9F"/>
    <w:rsid w:val="00053F93"/>
    <w:rsid w:val="0005481A"/>
    <w:rsid w:val="000658D7"/>
    <w:rsid w:val="000673CE"/>
    <w:rsid w:val="000A50E7"/>
    <w:rsid w:val="000B61E6"/>
    <w:rsid w:val="000D2188"/>
    <w:rsid w:val="00102EC3"/>
    <w:rsid w:val="00107F5D"/>
    <w:rsid w:val="00121C16"/>
    <w:rsid w:val="00123940"/>
    <w:rsid w:val="0013703F"/>
    <w:rsid w:val="001551AE"/>
    <w:rsid w:val="001557E0"/>
    <w:rsid w:val="00184C2B"/>
    <w:rsid w:val="001A4E58"/>
    <w:rsid w:val="001A7CD9"/>
    <w:rsid w:val="001B2680"/>
    <w:rsid w:val="001E3FD9"/>
    <w:rsid w:val="00203A06"/>
    <w:rsid w:val="00210D99"/>
    <w:rsid w:val="0022269F"/>
    <w:rsid w:val="00252EC0"/>
    <w:rsid w:val="002767E3"/>
    <w:rsid w:val="002E0A00"/>
    <w:rsid w:val="002E6C8D"/>
    <w:rsid w:val="00300BF0"/>
    <w:rsid w:val="00300FBB"/>
    <w:rsid w:val="003653F9"/>
    <w:rsid w:val="00375E3F"/>
    <w:rsid w:val="0038218B"/>
    <w:rsid w:val="003E2917"/>
    <w:rsid w:val="003F4993"/>
    <w:rsid w:val="003F77C4"/>
    <w:rsid w:val="004020A2"/>
    <w:rsid w:val="004376FE"/>
    <w:rsid w:val="0044348D"/>
    <w:rsid w:val="00447540"/>
    <w:rsid w:val="00473069"/>
    <w:rsid w:val="00474D3C"/>
    <w:rsid w:val="004922C4"/>
    <w:rsid w:val="004A7D19"/>
    <w:rsid w:val="004C1BAA"/>
    <w:rsid w:val="004D68E0"/>
    <w:rsid w:val="00500EEE"/>
    <w:rsid w:val="00515B7B"/>
    <w:rsid w:val="00524297"/>
    <w:rsid w:val="005326BC"/>
    <w:rsid w:val="00546B52"/>
    <w:rsid w:val="00573B02"/>
    <w:rsid w:val="00594488"/>
    <w:rsid w:val="005B0D56"/>
    <w:rsid w:val="005C5811"/>
    <w:rsid w:val="005E5CF7"/>
    <w:rsid w:val="00600665"/>
    <w:rsid w:val="00626648"/>
    <w:rsid w:val="006335F5"/>
    <w:rsid w:val="00636C54"/>
    <w:rsid w:val="00671488"/>
    <w:rsid w:val="006944FA"/>
    <w:rsid w:val="006E01B7"/>
    <w:rsid w:val="006F1B92"/>
    <w:rsid w:val="006F796C"/>
    <w:rsid w:val="0074263F"/>
    <w:rsid w:val="00786D61"/>
    <w:rsid w:val="007A2E0D"/>
    <w:rsid w:val="007F0F7C"/>
    <w:rsid w:val="007F1D79"/>
    <w:rsid w:val="00820111"/>
    <w:rsid w:val="00842395"/>
    <w:rsid w:val="00843D0D"/>
    <w:rsid w:val="00853CCC"/>
    <w:rsid w:val="00867673"/>
    <w:rsid w:val="008B3068"/>
    <w:rsid w:val="008B57C5"/>
    <w:rsid w:val="008F4A85"/>
    <w:rsid w:val="00900344"/>
    <w:rsid w:val="00905DD1"/>
    <w:rsid w:val="00915E88"/>
    <w:rsid w:val="00920DA2"/>
    <w:rsid w:val="00944DA6"/>
    <w:rsid w:val="00955C0D"/>
    <w:rsid w:val="0096176F"/>
    <w:rsid w:val="00991CF2"/>
    <w:rsid w:val="009D4892"/>
    <w:rsid w:val="009E6493"/>
    <w:rsid w:val="009F2A07"/>
    <w:rsid w:val="009F45A8"/>
    <w:rsid w:val="00A14FB4"/>
    <w:rsid w:val="00A2030B"/>
    <w:rsid w:val="00A778D2"/>
    <w:rsid w:val="00A77AFA"/>
    <w:rsid w:val="00A81C82"/>
    <w:rsid w:val="00AA2AA8"/>
    <w:rsid w:val="00AF2FBF"/>
    <w:rsid w:val="00AF6138"/>
    <w:rsid w:val="00B00E04"/>
    <w:rsid w:val="00B04089"/>
    <w:rsid w:val="00B145AB"/>
    <w:rsid w:val="00B21325"/>
    <w:rsid w:val="00B26135"/>
    <w:rsid w:val="00B27985"/>
    <w:rsid w:val="00B81C10"/>
    <w:rsid w:val="00BB6F7F"/>
    <w:rsid w:val="00BD181C"/>
    <w:rsid w:val="00BF1131"/>
    <w:rsid w:val="00BF5D15"/>
    <w:rsid w:val="00C01B64"/>
    <w:rsid w:val="00C223E0"/>
    <w:rsid w:val="00C24CE6"/>
    <w:rsid w:val="00C31821"/>
    <w:rsid w:val="00C36ED1"/>
    <w:rsid w:val="00C4655A"/>
    <w:rsid w:val="00C6403B"/>
    <w:rsid w:val="00C77442"/>
    <w:rsid w:val="00CD6841"/>
    <w:rsid w:val="00CF4C1B"/>
    <w:rsid w:val="00D053A5"/>
    <w:rsid w:val="00D445DE"/>
    <w:rsid w:val="00D45F18"/>
    <w:rsid w:val="00D60559"/>
    <w:rsid w:val="00D676D2"/>
    <w:rsid w:val="00D71E61"/>
    <w:rsid w:val="00D9767B"/>
    <w:rsid w:val="00DC31A5"/>
    <w:rsid w:val="00DD22D2"/>
    <w:rsid w:val="00DD3CF8"/>
    <w:rsid w:val="00DE3A98"/>
    <w:rsid w:val="00DE5103"/>
    <w:rsid w:val="00DF162C"/>
    <w:rsid w:val="00DF5033"/>
    <w:rsid w:val="00E2537A"/>
    <w:rsid w:val="00E71903"/>
    <w:rsid w:val="00E764E1"/>
    <w:rsid w:val="00EA087D"/>
    <w:rsid w:val="00EA3320"/>
    <w:rsid w:val="00EB2E3C"/>
    <w:rsid w:val="00EC701F"/>
    <w:rsid w:val="00EE3461"/>
    <w:rsid w:val="00EE635E"/>
    <w:rsid w:val="00F026B7"/>
    <w:rsid w:val="00F25E1F"/>
    <w:rsid w:val="00F260F3"/>
    <w:rsid w:val="00F52B87"/>
    <w:rsid w:val="00F62B22"/>
    <w:rsid w:val="00F849EA"/>
    <w:rsid w:val="00F8530B"/>
    <w:rsid w:val="00FA0AF0"/>
    <w:rsid w:val="00FA3FEA"/>
    <w:rsid w:val="00FA776D"/>
    <w:rsid w:val="09E244F6"/>
    <w:rsid w:val="0DFD6F57"/>
    <w:rsid w:val="0EA458BA"/>
    <w:rsid w:val="0EE228A3"/>
    <w:rsid w:val="1970323C"/>
    <w:rsid w:val="19EA5A90"/>
    <w:rsid w:val="1B1738D4"/>
    <w:rsid w:val="218523DB"/>
    <w:rsid w:val="2205092A"/>
    <w:rsid w:val="22404D3C"/>
    <w:rsid w:val="23B96DB6"/>
    <w:rsid w:val="25D97EBC"/>
    <w:rsid w:val="2B197535"/>
    <w:rsid w:val="2F6D2D04"/>
    <w:rsid w:val="32710592"/>
    <w:rsid w:val="34582C35"/>
    <w:rsid w:val="3CD8424B"/>
    <w:rsid w:val="401D3085"/>
    <w:rsid w:val="44354C47"/>
    <w:rsid w:val="5114118D"/>
    <w:rsid w:val="54AD6221"/>
    <w:rsid w:val="5B1F5AE7"/>
    <w:rsid w:val="5D6F3E33"/>
    <w:rsid w:val="66B23EB3"/>
    <w:rsid w:val="691C6228"/>
    <w:rsid w:val="77C80239"/>
    <w:rsid w:val="7F3440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uiPriority w:val="0"/>
    <w:rPr>
      <w:color w:val="0000FF"/>
      <w:u w:val="single"/>
    </w:rPr>
  </w:style>
  <w:style w:type="character" w:customStyle="1" w:styleId="8">
    <w:name w:val="页脚 字符"/>
    <w:link w:val="2"/>
    <w:uiPriority w:val="0"/>
    <w:rPr>
      <w:kern w:val="2"/>
      <w:sz w:val="18"/>
      <w:szCs w:val="18"/>
    </w:rPr>
  </w:style>
  <w:style w:type="character" w:customStyle="1" w:styleId="9">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Founder</Company>
  <Pages>3</Pages>
  <Words>1081</Words>
  <Characters>1153</Characters>
  <Lines>9</Lines>
  <Paragraphs>2</Paragraphs>
  <TotalTime>0</TotalTime>
  <ScaleCrop>false</ScaleCrop>
  <LinksUpToDate>false</LinksUpToDate>
  <CharactersWithSpaces>1239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2024-09-20T02:34:00Z</dcterms:created>
  <dc:creator>FZ</dc:creator>
  <cp:lastModifiedBy>vertesyuan</cp:lastModifiedBy>
  <cp:lastPrinted>2015-09-18T00:27:00Z</cp:lastPrinted>
  <dcterms:modified xsi:type="dcterms:W3CDTF">2024-10-14T02:46:18Z</dcterms:modified>
  <dc:title>中央民族大学2013年教育硕士（数学教育）研究生招生简章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1ADA4E17333F43AD825386F8DA824066_13</vt:lpwstr>
  </property>
</Properties>
</file>