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773BF4">
      <w:pPr>
        <w:jc w:val="center"/>
        <w:rPr>
          <w:rFonts w:hint="eastAsia" w:ascii="宋体" w:hAnsi="宋体"/>
          <w:b/>
          <w:sz w:val="28"/>
          <w:szCs w:val="28"/>
        </w:rPr>
      </w:pPr>
      <w:bookmarkStart w:id="0" w:name="_GoBack"/>
      <w:bookmarkEnd w:id="0"/>
      <w:r>
        <w:rPr>
          <w:rFonts w:hint="eastAsia" w:ascii="宋体" w:hAnsi="宋体"/>
          <w:b/>
          <w:sz w:val="28"/>
          <w:szCs w:val="28"/>
        </w:rPr>
        <w:t>中央民族大学</w:t>
      </w:r>
      <w:r>
        <w:rPr>
          <w:rFonts w:hint="eastAsia" w:ascii="宋体" w:hAnsi="宋体"/>
          <w:b/>
          <w:sz w:val="28"/>
          <w:szCs w:val="28"/>
        </w:rPr>
        <w:t>教育学院202</w:t>
      </w:r>
      <w:r>
        <w:rPr>
          <w:rFonts w:hint="eastAsia" w:ascii="宋体" w:hAnsi="宋体"/>
          <w:b/>
          <w:sz w:val="28"/>
          <w:szCs w:val="28"/>
          <w:lang w:val="en-US" w:eastAsia="zh-CN"/>
        </w:rPr>
        <w:t>5</w:t>
      </w:r>
      <w:r>
        <w:rPr>
          <w:rFonts w:hint="eastAsia" w:ascii="宋体" w:hAnsi="宋体"/>
          <w:b/>
          <w:sz w:val="28"/>
          <w:szCs w:val="28"/>
        </w:rPr>
        <w:t>年</w:t>
      </w:r>
      <w:r>
        <w:rPr>
          <w:rFonts w:hint="eastAsia" w:ascii="宋体" w:hAnsi="宋体"/>
          <w:b/>
          <w:sz w:val="28"/>
          <w:szCs w:val="28"/>
        </w:rPr>
        <w:t>学科教学（语文）、小学教育、心理健康教育</w:t>
      </w:r>
      <w:r>
        <w:rPr>
          <w:rFonts w:hint="eastAsia" w:ascii="宋体" w:hAnsi="宋体"/>
          <w:b/>
          <w:sz w:val="28"/>
          <w:szCs w:val="28"/>
          <w:lang w:eastAsia="zh-CN"/>
        </w:rPr>
        <w:t>、</w:t>
      </w:r>
      <w:r>
        <w:rPr>
          <w:rFonts w:hint="eastAsia" w:ascii="宋体" w:hAnsi="宋体"/>
          <w:b/>
          <w:sz w:val="28"/>
          <w:szCs w:val="28"/>
          <w:lang w:val="en-US" w:eastAsia="zh-CN"/>
        </w:rPr>
        <w:t>现代教育技术</w:t>
      </w:r>
      <w:r>
        <w:rPr>
          <w:rFonts w:hint="eastAsia" w:ascii="宋体" w:hAnsi="宋体"/>
          <w:b/>
          <w:sz w:val="28"/>
          <w:szCs w:val="28"/>
        </w:rPr>
        <w:t>教育</w:t>
      </w:r>
      <w:r>
        <w:rPr>
          <w:rFonts w:hint="eastAsia" w:ascii="宋体" w:hAnsi="宋体"/>
          <w:b/>
          <w:sz w:val="28"/>
          <w:szCs w:val="21"/>
        </w:rPr>
        <w:t>专业</w:t>
      </w:r>
      <w:r>
        <w:rPr>
          <w:rFonts w:hint="eastAsia" w:ascii="宋体" w:hAnsi="宋体"/>
          <w:b/>
          <w:sz w:val="28"/>
          <w:szCs w:val="21"/>
          <w:lang w:val="en-US" w:eastAsia="zh-CN"/>
        </w:rPr>
        <w:t>硕士</w:t>
      </w:r>
      <w:r>
        <w:rPr>
          <w:rFonts w:hint="eastAsia" w:ascii="宋体" w:hAnsi="宋体"/>
          <w:b/>
          <w:sz w:val="28"/>
          <w:szCs w:val="28"/>
        </w:rPr>
        <w:t>招生简章</w:t>
      </w:r>
    </w:p>
    <w:p w14:paraId="1173D777">
      <w:pPr>
        <w:ind w:firstLine="435"/>
        <w:rPr>
          <w:rFonts w:hint="eastAsia" w:ascii="宋体" w:hAnsi="宋体"/>
          <w:szCs w:val="21"/>
        </w:rPr>
      </w:pPr>
    </w:p>
    <w:p w14:paraId="2220CB45">
      <w:pPr>
        <w:ind w:firstLine="435"/>
        <w:rPr>
          <w:rFonts w:hint="eastAsia" w:ascii="宋体" w:hAnsi="宋体"/>
          <w:szCs w:val="21"/>
        </w:rPr>
      </w:pPr>
      <w:r>
        <w:rPr>
          <w:rFonts w:ascii="宋体" w:hAnsi="宋体"/>
          <w:szCs w:val="21"/>
        </w:rPr>
        <w:t>中央民族大学是国家民族事务委员会直属的综合性重点大学，是全国唯一</w:t>
      </w:r>
      <w:r>
        <w:rPr>
          <w:rFonts w:hint="eastAsia" w:ascii="宋体" w:hAnsi="宋体"/>
          <w:szCs w:val="21"/>
        </w:rPr>
        <w:t>一所</w:t>
      </w:r>
      <w:r>
        <w:rPr>
          <w:rFonts w:ascii="宋体" w:hAnsi="宋体"/>
          <w:szCs w:val="21"/>
        </w:rPr>
        <w:t>进入国家</w:t>
      </w:r>
      <w:r>
        <w:rPr>
          <w:rFonts w:hint="eastAsia" w:ascii="宋体" w:hAnsi="宋体"/>
          <w:szCs w:val="21"/>
        </w:rPr>
        <w:t>“</w:t>
      </w:r>
      <w:r>
        <w:rPr>
          <w:rFonts w:ascii="宋体" w:hAnsi="宋体"/>
          <w:szCs w:val="21"/>
        </w:rPr>
        <w:t>211工程</w:t>
      </w:r>
      <w:r>
        <w:rPr>
          <w:rFonts w:hint="eastAsia" w:ascii="宋体" w:hAnsi="宋体"/>
          <w:szCs w:val="21"/>
        </w:rPr>
        <w:t>”、“</w:t>
      </w:r>
      <w:r>
        <w:rPr>
          <w:rFonts w:ascii="宋体" w:hAnsi="宋体"/>
          <w:szCs w:val="21"/>
        </w:rPr>
        <w:t>985工程</w:t>
      </w:r>
      <w:r>
        <w:rPr>
          <w:rFonts w:hint="eastAsia" w:ascii="宋体" w:hAnsi="宋体"/>
          <w:szCs w:val="21"/>
        </w:rPr>
        <w:t>”、“双一流”</w:t>
      </w:r>
      <w:r>
        <w:rPr>
          <w:rFonts w:ascii="宋体" w:hAnsi="宋体"/>
          <w:szCs w:val="21"/>
        </w:rPr>
        <w:t>建设的民族高等院校，在我国高等教育体系和民族团结进步事业中具有十分重要的地位。</w:t>
      </w:r>
      <w:r>
        <w:rPr>
          <w:rFonts w:hint="eastAsia" w:ascii="宋体" w:hAnsi="宋体"/>
          <w:szCs w:val="21"/>
        </w:rPr>
        <w:t>党和国家历届领导集体始终非常关心和重视中央民族大学的建设和发展。毛泽东、邓小平等老一辈党和国家领导人先后17次接见学校师生代表。2009年，习近平同志在视察学校工作时指出：“中央民族大学在我国高等教育体系和民族团结进步事业中具有重要地位，为国家的民族团结进步事业，为民族地区经济社会文化建设做出了重要贡献。”经过70多年的发展建设和几代人的不懈努力，学校已经成为践行政治立校的重要高地、铸牢中华民族共同体意识的重要阵地、培养各民族优秀人才的重要基地、民族理论政策研究的重要基地、传承和弘扬中华优秀传统文化的重要基地。建校以来，学校为国家输送了20万余名各民族毕业生</w:t>
      </w:r>
      <w:r>
        <w:rPr>
          <w:rFonts w:ascii="宋体" w:hAnsi="宋体"/>
          <w:szCs w:val="21"/>
        </w:rPr>
        <w:t>。</w:t>
      </w:r>
    </w:p>
    <w:p w14:paraId="68059A91">
      <w:pPr>
        <w:ind w:firstLine="420" w:firstLineChars="200"/>
        <w:rPr>
          <w:rFonts w:hint="eastAsia" w:ascii="宋体" w:hAnsi="宋体"/>
          <w:szCs w:val="21"/>
        </w:rPr>
      </w:pPr>
      <w:r>
        <w:rPr>
          <w:rFonts w:hint="eastAsia" w:ascii="宋体" w:hAnsi="宋体"/>
          <w:szCs w:val="21"/>
        </w:rPr>
        <w:t>经国务院学位委员会批准，我校从2011年开始面向全国</w:t>
      </w:r>
      <w:r>
        <w:rPr>
          <w:rFonts w:ascii="宋体" w:hAnsi="宋体" w:cs="宋体"/>
          <w:color w:val="000000"/>
          <w:kern w:val="0"/>
          <w:szCs w:val="21"/>
        </w:rPr>
        <w:t>招收教育硕士专业学位研究生</w:t>
      </w:r>
      <w:r>
        <w:rPr>
          <w:rFonts w:hint="eastAsia" w:ascii="宋体" w:hAnsi="宋体" w:cs="宋体"/>
          <w:color w:val="000000"/>
          <w:kern w:val="0"/>
          <w:szCs w:val="21"/>
        </w:rPr>
        <w:t>。</w:t>
      </w:r>
      <w:r>
        <w:rPr>
          <w:rFonts w:hint="eastAsia" w:ascii="宋体" w:hAnsi="宋体"/>
          <w:szCs w:val="21"/>
        </w:rPr>
        <w:t>本校教育硕士专业设</w:t>
      </w:r>
      <w:r>
        <w:rPr>
          <w:rFonts w:hint="eastAsia" w:ascii="宋体" w:hAnsi="宋体" w:cs="Arial"/>
          <w:szCs w:val="21"/>
        </w:rPr>
        <w:t>学科教学（语文）、</w:t>
      </w:r>
      <w:r>
        <w:rPr>
          <w:rFonts w:hint="eastAsia" w:ascii="宋体" w:hAnsi="宋体"/>
          <w:szCs w:val="21"/>
        </w:rPr>
        <w:t>心理健康教育、</w:t>
      </w:r>
      <w:r>
        <w:rPr>
          <w:rFonts w:hint="eastAsia" w:ascii="宋体" w:hAnsi="宋体" w:cs="Arial"/>
          <w:szCs w:val="21"/>
        </w:rPr>
        <w:t>小学教育、学科教学（数学）、学科教学（物理）、学科教学（音乐）、学科教学（英语）、现代教育技术、学科教学（历史）、学科教学（美术）</w:t>
      </w:r>
      <w:r>
        <w:rPr>
          <w:rFonts w:hint="eastAsia" w:ascii="宋体" w:hAnsi="宋体" w:cs="Arial"/>
          <w:szCs w:val="21"/>
          <w:lang w:val="en-US" w:eastAsia="zh-CN"/>
        </w:rPr>
        <w:t>等</w:t>
      </w:r>
      <w:r>
        <w:rPr>
          <w:rFonts w:hint="eastAsia" w:ascii="宋体" w:hAnsi="宋体"/>
          <w:szCs w:val="21"/>
        </w:rPr>
        <w:t>招生领域，其中学科教学（语文）、心理健康教育、小学教育</w:t>
      </w:r>
      <w:r>
        <w:rPr>
          <w:rFonts w:hint="eastAsia" w:ascii="宋体" w:hAnsi="宋体"/>
          <w:szCs w:val="21"/>
          <w:lang w:eastAsia="zh-CN"/>
        </w:rPr>
        <w:t>、</w:t>
      </w:r>
      <w:r>
        <w:rPr>
          <w:rFonts w:hint="eastAsia" w:ascii="宋体" w:hAnsi="宋体"/>
          <w:szCs w:val="21"/>
          <w:lang w:val="en-US" w:eastAsia="zh-CN"/>
        </w:rPr>
        <w:t>现代教育技术</w:t>
      </w:r>
      <w:r>
        <w:rPr>
          <w:rFonts w:hint="eastAsia" w:ascii="宋体" w:hAnsi="宋体"/>
          <w:szCs w:val="21"/>
        </w:rPr>
        <w:t>的招生</w:t>
      </w:r>
      <w:r>
        <w:rPr>
          <w:rFonts w:hint="eastAsia" w:ascii="宋体" w:hAnsi="宋体"/>
          <w:szCs w:val="21"/>
          <w:lang w:val="en-US" w:eastAsia="zh-CN"/>
        </w:rPr>
        <w:t>培养</w:t>
      </w:r>
      <w:r>
        <w:rPr>
          <w:rFonts w:hint="eastAsia" w:ascii="宋体" w:hAnsi="宋体"/>
          <w:szCs w:val="21"/>
        </w:rPr>
        <w:t>单位为教育学院。</w:t>
      </w:r>
    </w:p>
    <w:p w14:paraId="30B90955">
      <w:pPr>
        <w:ind w:firstLine="420" w:firstLineChars="200"/>
        <w:rPr>
          <w:rFonts w:hint="eastAsia" w:ascii="宋体" w:hAnsi="宋体" w:cs="宋体"/>
          <w:b/>
          <w:color w:val="000000"/>
          <w:kern w:val="0"/>
          <w:szCs w:val="21"/>
        </w:rPr>
      </w:pPr>
      <w:r>
        <w:rPr>
          <w:rFonts w:hint="eastAsia" w:ascii="宋体" w:hAnsi="宋体" w:cs="宋体"/>
          <w:b/>
          <w:color w:val="000000"/>
          <w:kern w:val="0"/>
          <w:szCs w:val="21"/>
        </w:rPr>
        <w:t>一、培养目标</w:t>
      </w:r>
    </w:p>
    <w:p w14:paraId="511D05D4">
      <w:pPr>
        <w:ind w:firstLine="420" w:firstLineChars="200"/>
        <w:rPr>
          <w:rFonts w:hint="eastAsia" w:ascii="宋体" w:hAnsi="宋体"/>
          <w:szCs w:val="21"/>
        </w:rPr>
      </w:pPr>
      <w:r>
        <w:rPr>
          <w:rFonts w:ascii="宋体" w:hAnsi="宋体"/>
          <w:szCs w:val="21"/>
        </w:rPr>
        <w:t>教育硕士专业学位是适应我国基础教育事业改革与发展对高素质教师的需求而设置的，主要</w:t>
      </w:r>
      <w:r>
        <w:rPr>
          <w:rFonts w:hint="eastAsia" w:ascii="宋体" w:hAnsi="宋体"/>
          <w:szCs w:val="21"/>
        </w:rPr>
        <w:t>培养具有现代教育观念、具备较高理论素养与实践能力、较高管理水平的基础教育管理人员及学科教学人员。</w:t>
      </w:r>
    </w:p>
    <w:p w14:paraId="05B526E6">
      <w:pPr>
        <w:ind w:firstLine="420" w:firstLineChars="200"/>
        <w:rPr>
          <w:rFonts w:hint="eastAsia" w:ascii="宋体" w:hAnsi="宋体"/>
          <w:szCs w:val="21"/>
        </w:rPr>
      </w:pPr>
      <w:r>
        <w:rPr>
          <w:rFonts w:hint="eastAsia" w:ascii="宋体" w:hAnsi="宋体" w:cs="宋体"/>
          <w:b/>
          <w:bCs/>
          <w:kern w:val="0"/>
          <w:szCs w:val="21"/>
        </w:rPr>
        <w:t>二、</w:t>
      </w:r>
      <w:r>
        <w:rPr>
          <w:rFonts w:ascii="宋体" w:hAnsi="宋体" w:cs="宋体"/>
          <w:b/>
          <w:bCs/>
          <w:kern w:val="0"/>
          <w:szCs w:val="21"/>
        </w:rPr>
        <w:t>报考条件及招生对象</w:t>
      </w:r>
    </w:p>
    <w:p w14:paraId="61D625AF">
      <w:pPr>
        <w:pStyle w:val="17"/>
        <w:ind w:firstLine="424" w:firstLineChars="202"/>
        <w:jc w:val="left"/>
        <w:rPr>
          <w:rFonts w:hint="eastAsia" w:ascii="宋体" w:hAnsi="宋体"/>
          <w:szCs w:val="21"/>
        </w:rPr>
      </w:pPr>
      <w:r>
        <w:rPr>
          <w:rFonts w:hint="eastAsia" w:ascii="宋体" w:hAnsi="宋体"/>
          <w:szCs w:val="21"/>
        </w:rPr>
        <w:t>1.中华人民共和国公民。</w:t>
      </w:r>
    </w:p>
    <w:p w14:paraId="3E85DE40">
      <w:pPr>
        <w:pStyle w:val="17"/>
        <w:ind w:firstLine="424" w:firstLineChars="202"/>
        <w:jc w:val="left"/>
        <w:rPr>
          <w:rFonts w:hint="eastAsia" w:ascii="宋体" w:hAnsi="宋体"/>
          <w:szCs w:val="21"/>
        </w:rPr>
      </w:pPr>
      <w:r>
        <w:rPr>
          <w:rFonts w:hint="eastAsia" w:ascii="宋体" w:hAnsi="宋体"/>
          <w:szCs w:val="21"/>
        </w:rPr>
        <w:t>2.拥护中国共产党的领导，品德良好，遵纪守法。</w:t>
      </w:r>
    </w:p>
    <w:p w14:paraId="36FAC94F">
      <w:pPr>
        <w:pStyle w:val="17"/>
        <w:rPr>
          <w:rFonts w:hint="eastAsia"/>
        </w:rPr>
      </w:pPr>
      <w:r>
        <w:rPr>
          <w:rFonts w:hint="eastAsia" w:ascii="宋体" w:hAnsi="宋体"/>
          <w:szCs w:val="21"/>
        </w:rPr>
        <w:t>3.身体</w:t>
      </w:r>
      <w:r>
        <w:rPr>
          <w:rFonts w:hint="eastAsia"/>
        </w:rPr>
        <w:t>健康状况符合《普通高等学校招生体检工作指导意见》的相关要求。</w:t>
      </w:r>
    </w:p>
    <w:p w14:paraId="48BEF119">
      <w:pPr>
        <w:pStyle w:val="2"/>
        <w:ind w:firstLine="403" w:firstLineChars="192"/>
        <w:rPr>
          <w:rFonts w:hint="eastAsia" w:hAnsi="宋体"/>
        </w:rPr>
      </w:pPr>
      <w:r>
        <w:rPr>
          <w:rFonts w:hint="eastAsia" w:hAnsi="宋体"/>
        </w:rPr>
        <w:t>4.学历条件：</w:t>
      </w:r>
    </w:p>
    <w:p w14:paraId="377B6F74">
      <w:pPr>
        <w:pStyle w:val="2"/>
        <w:ind w:firstLine="420"/>
        <w:rPr>
          <w:rFonts w:hint="eastAsia" w:hAnsi="宋体"/>
        </w:rPr>
      </w:pPr>
      <w:r>
        <w:rPr>
          <w:rFonts w:hint="eastAsia" w:hAnsi="宋体"/>
        </w:rPr>
        <w:t>学科教学（语文）、心理健康教育、小学教育</w:t>
      </w:r>
      <w:r>
        <w:rPr>
          <w:rFonts w:hint="eastAsia" w:hAnsi="宋体"/>
          <w:lang w:eastAsia="zh-CN"/>
        </w:rPr>
        <w:t>、</w:t>
      </w:r>
      <w:r>
        <w:rPr>
          <w:rFonts w:hint="eastAsia" w:hAnsi="宋体"/>
          <w:lang w:val="en-US" w:eastAsia="zh-CN"/>
        </w:rPr>
        <w:t>现代教育技术</w:t>
      </w:r>
      <w:r>
        <w:rPr>
          <w:rFonts w:hint="eastAsia" w:hAnsi="宋体"/>
        </w:rPr>
        <w:t>招生方向须符合以下学历条件之一：（1）国家承认学历的应届本科毕业生；（2）具有国家承认的大学本科毕业学历的人员；（3）已获硕士、博士学位的人员。在校研究生报考须在报名前征得所在培养单位同意。</w:t>
      </w:r>
    </w:p>
    <w:p w14:paraId="24822A2B">
      <w:pPr>
        <w:pStyle w:val="17"/>
        <w:ind w:firstLine="424" w:firstLineChars="202"/>
        <w:jc w:val="left"/>
        <w:rPr>
          <w:rFonts w:hint="eastAsia" w:ascii="宋体" w:hAnsi="宋体"/>
          <w:szCs w:val="21"/>
        </w:rPr>
      </w:pPr>
      <w:r>
        <w:rPr>
          <w:rFonts w:hint="eastAsia" w:ascii="宋体" w:hAnsi="宋体"/>
          <w:szCs w:val="21"/>
        </w:rPr>
        <w:t>5.一般应具有学士学位。</w:t>
      </w:r>
    </w:p>
    <w:p w14:paraId="10315810">
      <w:pPr>
        <w:ind w:firstLine="420" w:firstLineChars="200"/>
        <w:rPr>
          <w:rFonts w:hint="eastAsia" w:ascii="宋体" w:hAnsi="宋体" w:cs="Courier New"/>
          <w:szCs w:val="21"/>
        </w:rPr>
      </w:pPr>
      <w:r>
        <w:rPr>
          <w:rFonts w:hint="eastAsia" w:ascii="宋体" w:hAnsi="宋体" w:cs="Courier New"/>
          <w:szCs w:val="21"/>
        </w:rPr>
        <w:t>6.报考类别为非定向就业或定向就业。</w:t>
      </w:r>
    </w:p>
    <w:p w14:paraId="5A5F8192">
      <w:pPr>
        <w:ind w:firstLine="420" w:firstLineChars="200"/>
        <w:rPr>
          <w:rFonts w:hint="eastAsia" w:ascii="宋体" w:hAnsi="宋体" w:cs="宋体"/>
          <w:b/>
          <w:bCs/>
          <w:color w:val="000000"/>
          <w:kern w:val="0"/>
          <w:szCs w:val="21"/>
        </w:rPr>
      </w:pPr>
      <w:r>
        <w:rPr>
          <w:rFonts w:hint="eastAsia" w:ascii="宋体" w:hAnsi="宋体" w:cs="宋体"/>
          <w:b/>
          <w:bCs/>
          <w:color w:val="000000"/>
          <w:kern w:val="0"/>
          <w:szCs w:val="21"/>
        </w:rPr>
        <w:t>三</w:t>
      </w:r>
      <w:r>
        <w:rPr>
          <w:rFonts w:ascii="宋体" w:hAnsi="宋体" w:cs="宋体"/>
          <w:b/>
          <w:bCs/>
          <w:color w:val="000000"/>
          <w:kern w:val="0"/>
          <w:szCs w:val="21"/>
        </w:rPr>
        <w:t>、报名办法</w:t>
      </w:r>
    </w:p>
    <w:p w14:paraId="0AAC235D">
      <w:pPr>
        <w:pStyle w:val="17"/>
      </w:pPr>
      <w:r>
        <w:t>报名包括网上报名和</w:t>
      </w:r>
      <w:r>
        <w:rPr>
          <w:rFonts w:hint="eastAsia"/>
          <w:lang w:eastAsia="zh-CN"/>
        </w:rPr>
        <w:t>网上</w:t>
      </w:r>
      <w:r>
        <w:t>确认两个阶段。</w:t>
      </w:r>
    </w:p>
    <w:p w14:paraId="4F47839B">
      <w:pPr>
        <w:ind w:firstLine="420" w:firstLineChars="200"/>
        <w:rPr>
          <w:rFonts w:hint="eastAsia" w:ascii="宋体" w:hAnsi="宋体"/>
          <w:szCs w:val="21"/>
        </w:rPr>
      </w:pPr>
      <w:r>
        <w:rPr>
          <w:rFonts w:hint="eastAsia" w:ascii="宋体" w:hAnsi="宋体"/>
          <w:szCs w:val="21"/>
        </w:rPr>
        <w:t>应届本科毕业生原则上应选择就读学校所在省(区、市)的报考点办理网上报名和</w:t>
      </w:r>
      <w:r>
        <w:rPr>
          <w:rFonts w:hint="eastAsia" w:ascii="宋体" w:hAnsi="宋体"/>
          <w:szCs w:val="21"/>
          <w:lang w:eastAsia="zh-CN"/>
        </w:rPr>
        <w:t>网上</w:t>
      </w:r>
      <w:r>
        <w:rPr>
          <w:rFonts w:hint="eastAsia" w:ascii="宋体" w:hAnsi="宋体"/>
          <w:szCs w:val="21"/>
        </w:rPr>
        <w:t>确认手续。其他考生应选择工作或户口所在地省(区、市)的报考点办理网上报名和</w:t>
      </w:r>
      <w:r>
        <w:rPr>
          <w:rFonts w:hint="eastAsia" w:ascii="宋体" w:hAnsi="宋体"/>
          <w:szCs w:val="21"/>
          <w:lang w:eastAsia="zh-CN"/>
        </w:rPr>
        <w:t>网上</w:t>
      </w:r>
      <w:r>
        <w:rPr>
          <w:rFonts w:hint="eastAsia" w:ascii="宋体" w:hAnsi="宋体"/>
          <w:szCs w:val="21"/>
        </w:rPr>
        <w:t>确认手续。</w:t>
      </w:r>
    </w:p>
    <w:p w14:paraId="4BE1D298">
      <w:pPr>
        <w:widowControl/>
        <w:spacing w:line="400" w:lineRule="exact"/>
        <w:ind w:firstLine="420" w:firstLineChars="200"/>
        <w:rPr>
          <w:rFonts w:hint="eastAsia"/>
        </w:rPr>
      </w:pPr>
      <w:r>
        <w:rPr>
          <w:rFonts w:hint="eastAsia"/>
        </w:rPr>
        <w:t>1.网报日期：</w:t>
      </w:r>
      <w:r>
        <w:rPr>
          <w:rFonts w:hint="eastAsia"/>
          <w:lang w:val="en-US" w:eastAsia="zh-CN"/>
        </w:rPr>
        <w:t></w:t>
      </w:r>
      <w:r>
        <w:rPr>
          <w:rFonts w:hint="eastAsia"/>
          <w:lang w:val="en-US" w:eastAsia="zh-CN"/>
        </w:rPr>
        <w:fldChar w:fldCharType="begin"/>
      </w:r>
      <w:r>
        <w:rPr>
          <w:rFonts w:hint="eastAsia"/>
          <w:lang w:val="en-US" w:eastAsia="zh-CN"/>
        </w:rPr>
        <w:instrText xml:space="preserve"> HYPERLINK "https://yz.chsi.com.cn/yzwb/" \t "https://yzst.chsi.com.cn/_blank" </w:instrText>
      </w:r>
      <w:r>
        <w:rPr>
          <w:rFonts w:hint="eastAsia"/>
          <w:lang w:val="en-US" w:eastAsia="zh-CN"/>
        </w:rPr>
        <w:fldChar w:fldCharType="separate"/>
      </w:r>
      <w:r>
        <w:rPr>
          <w:rFonts w:hint="eastAsia"/>
        </w:rPr>
        <w:t>预报名</w:t>
      </w:r>
      <w:r>
        <w:rPr>
          <w:rFonts w:hint="eastAsia"/>
          <w:lang w:val="en-US" w:eastAsia="zh-CN"/>
        </w:rPr>
        <w:fldChar w:fldCharType="end"/>
      </w:r>
      <w:r>
        <w:rPr>
          <w:rFonts w:hint="eastAsia"/>
          <w:lang w:val="en-US" w:eastAsia="zh-CN"/>
        </w:rPr>
        <w:t>：10月9日至10月12日。</w:t>
      </w:r>
      <w:r>
        <w:rPr>
          <w:rFonts w:hint="eastAsia"/>
          <w:lang w:val="en-US" w:eastAsia="zh-CN"/>
        </w:rPr>
        <w:fldChar w:fldCharType="begin"/>
      </w:r>
      <w:r>
        <w:rPr>
          <w:rFonts w:hint="eastAsia"/>
          <w:lang w:val="en-US" w:eastAsia="zh-CN"/>
        </w:rPr>
        <w:instrText xml:space="preserve"> HYPERLINK "https://yz.chsi.com.cn/yzwb/" \t "https://yzst.chsi.com.cn/_blank" </w:instrText>
      </w:r>
      <w:r>
        <w:rPr>
          <w:rFonts w:hint="eastAsia"/>
          <w:lang w:val="en-US" w:eastAsia="zh-CN"/>
        </w:rPr>
        <w:fldChar w:fldCharType="separate"/>
      </w:r>
      <w:r>
        <w:rPr>
          <w:rFonts w:hint="eastAsia"/>
        </w:rPr>
        <w:t>网上报名</w:t>
      </w:r>
      <w:r>
        <w:rPr>
          <w:rFonts w:hint="eastAsia"/>
          <w:lang w:val="en-US" w:eastAsia="zh-CN"/>
        </w:rPr>
        <w:fldChar w:fldCharType="end"/>
      </w:r>
      <w:r>
        <w:rPr>
          <w:rFonts w:hint="eastAsia"/>
          <w:lang w:val="en-US" w:eastAsia="zh-CN"/>
        </w:rPr>
        <w:t>：10月15日至10月28日。</w:t>
      </w:r>
    </w:p>
    <w:p w14:paraId="7BE5F7C9">
      <w:pPr>
        <w:widowControl/>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考生登录“中国研究生招生信息网”(公网网址：</w:t>
      </w:r>
      <w:r>
        <w:rPr>
          <w:rFonts w:ascii="宋体" w:hAnsi="宋体"/>
          <w:szCs w:val="21"/>
        </w:rPr>
        <w:fldChar w:fldCharType="begin"/>
      </w:r>
      <w:r>
        <w:rPr>
          <w:rFonts w:ascii="宋体" w:hAnsi="宋体"/>
          <w:szCs w:val="21"/>
        </w:rPr>
        <w:instrText xml:space="preserve"> HYPERLINK "http://yz.chsi.com.cn" \t "_blank" </w:instrText>
      </w:r>
      <w:r>
        <w:rPr>
          <w:rFonts w:ascii="宋体" w:hAnsi="宋体"/>
          <w:szCs w:val="21"/>
        </w:rPr>
        <w:fldChar w:fldCharType="separate"/>
      </w:r>
      <w:r>
        <w:rPr>
          <w:rFonts w:ascii="宋体" w:hAnsi="宋体"/>
          <w:szCs w:val="21"/>
        </w:rPr>
        <w:t>http://yz.chsi.com.cn</w:t>
      </w:r>
      <w:r>
        <w:rPr>
          <w:rFonts w:ascii="宋体" w:hAnsi="宋体"/>
          <w:szCs w:val="21"/>
        </w:rPr>
        <w:fldChar w:fldCharType="end"/>
      </w:r>
      <w:r>
        <w:rPr>
          <w:rFonts w:ascii="宋体" w:hAnsi="宋体"/>
          <w:szCs w:val="21"/>
        </w:rPr>
        <w:t>，教育网址：</w:t>
      </w:r>
      <w:r>
        <w:rPr>
          <w:rFonts w:ascii="宋体" w:hAnsi="宋体"/>
          <w:szCs w:val="21"/>
        </w:rPr>
        <w:fldChar w:fldCharType="begin"/>
      </w:r>
      <w:r>
        <w:rPr>
          <w:rFonts w:ascii="宋体" w:hAnsi="宋体"/>
          <w:szCs w:val="21"/>
        </w:rPr>
        <w:instrText xml:space="preserve"> HYPERLINK "http://yz.chsi.cn" \t "_blank" </w:instrText>
      </w:r>
      <w:r>
        <w:rPr>
          <w:rFonts w:ascii="宋体" w:hAnsi="宋体"/>
          <w:szCs w:val="21"/>
        </w:rPr>
        <w:fldChar w:fldCharType="separate"/>
      </w:r>
      <w:r>
        <w:rPr>
          <w:rFonts w:ascii="宋体" w:hAnsi="宋体"/>
          <w:szCs w:val="21"/>
        </w:rPr>
        <w:t>http://yz.chsi.cn</w:t>
      </w:r>
      <w:r>
        <w:rPr>
          <w:rFonts w:ascii="宋体" w:hAnsi="宋体"/>
          <w:szCs w:val="21"/>
        </w:rPr>
        <w:fldChar w:fldCharType="end"/>
      </w:r>
      <w:r>
        <w:rPr>
          <w:rFonts w:ascii="宋体" w:hAnsi="宋体"/>
          <w:szCs w:val="21"/>
        </w:rPr>
        <w:t>，以下简称“研招网”)浏览报考须知，按教育部、省级教育招生考试管理机构、报考点以及报考招生单位的网上公告要求报名。</w:t>
      </w:r>
    </w:p>
    <w:p w14:paraId="54135ABE">
      <w:pPr>
        <w:widowControl/>
        <w:spacing w:line="400" w:lineRule="exact"/>
        <w:ind w:firstLine="420"/>
        <w:rPr>
          <w:rFonts w:hint="eastAsia" w:ascii="宋体" w:hAnsi="宋体"/>
          <w:szCs w:val="21"/>
          <w:lang w:eastAsia="zh-CN"/>
        </w:rPr>
      </w:pPr>
      <w:r>
        <w:rPr>
          <w:rFonts w:ascii="宋体" w:hAnsi="宋体"/>
          <w:szCs w:val="21"/>
        </w:rPr>
        <w:t>考生可随时上网查看学历(学籍)校验结果。考生也可在报名前或报名期间自行登录“中国高等教育学生信息网”(网址：</w:t>
      </w:r>
      <w:r>
        <w:rPr>
          <w:rFonts w:ascii="宋体" w:hAnsi="宋体"/>
          <w:szCs w:val="21"/>
        </w:rPr>
        <w:fldChar w:fldCharType="begin"/>
      </w:r>
      <w:r>
        <w:rPr>
          <w:rFonts w:ascii="宋体" w:hAnsi="宋体"/>
          <w:szCs w:val="21"/>
        </w:rPr>
        <w:instrText xml:space="preserve"> HYPERLINK "http://www.chsi.com.cn" \t "_blank" </w:instrText>
      </w:r>
      <w:r>
        <w:rPr>
          <w:rFonts w:ascii="宋体" w:hAnsi="宋体"/>
          <w:szCs w:val="21"/>
        </w:rPr>
        <w:fldChar w:fldCharType="separate"/>
      </w:r>
      <w:r>
        <w:rPr>
          <w:rFonts w:ascii="宋体" w:hAnsi="宋体"/>
          <w:szCs w:val="21"/>
        </w:rPr>
        <w:t>http://www.chsi.com.cn</w:t>
      </w:r>
      <w:r>
        <w:rPr>
          <w:rFonts w:ascii="宋体" w:hAnsi="宋体"/>
          <w:szCs w:val="21"/>
        </w:rPr>
        <w:fldChar w:fldCharType="end"/>
      </w:r>
      <w:r>
        <w:rPr>
          <w:rFonts w:ascii="宋体" w:hAnsi="宋体"/>
          <w:szCs w:val="21"/>
        </w:rPr>
        <w:t>)查询本人学历(学籍)信息。未通过学历(学籍)校验的考生应及时到学籍学历权威认证机构进行认证</w:t>
      </w:r>
      <w:r>
        <w:rPr>
          <w:rFonts w:hint="eastAsia" w:ascii="宋体" w:hAnsi="宋体"/>
          <w:szCs w:val="21"/>
          <w:lang w:eastAsia="zh-CN"/>
        </w:rPr>
        <w:t>。</w:t>
      </w:r>
    </w:p>
    <w:p w14:paraId="30A82DA3">
      <w:pPr>
        <w:widowControl/>
        <w:spacing w:line="400" w:lineRule="exact"/>
        <w:ind w:firstLine="210" w:firstLineChars="100"/>
        <w:rPr>
          <w:rFonts w:ascii="宋体" w:hAnsi="宋体"/>
          <w:szCs w:val="21"/>
        </w:rPr>
      </w:pPr>
      <w:r>
        <w:rPr>
          <w:rFonts w:ascii="宋体" w:hAnsi="宋体"/>
          <w:szCs w:val="21"/>
        </w:rPr>
        <w:t>　凡不按要求报名、网报信息误填、错填或填报虚假信息而造成不能考试或录取的，后果由考生本人承担。</w:t>
      </w:r>
    </w:p>
    <w:p w14:paraId="20F34983">
      <w:pPr>
        <w:widowControl/>
        <w:spacing w:line="400" w:lineRule="exact"/>
        <w:rPr>
          <w:szCs w:val="21"/>
        </w:rPr>
      </w:pPr>
      <w:r>
        <w:rPr>
          <w:rFonts w:ascii="宋体" w:hAnsi="宋体"/>
          <w:szCs w:val="21"/>
        </w:rPr>
        <w:t>　　网上报名有关具体要求和注意事项，详见</w:t>
      </w:r>
      <w:r>
        <w:rPr>
          <w:rFonts w:ascii="宋体" w:hAnsi="宋体"/>
          <w:szCs w:val="21"/>
        </w:rPr>
        <w:fldChar w:fldCharType="begin"/>
      </w:r>
      <w:r>
        <w:rPr>
          <w:rFonts w:ascii="宋体" w:hAnsi="宋体"/>
          <w:szCs w:val="21"/>
        </w:rPr>
        <w:instrText xml:space="preserve"> HYPERLINK "http://《201</w:instrText>
      </w:r>
      <w:r>
        <w:rPr>
          <w:rFonts w:hint="eastAsia" w:ascii="宋体" w:hAnsi="宋体"/>
          <w:szCs w:val="21"/>
        </w:rPr>
        <w:instrText xml:space="preserve">9</w:instrText>
      </w:r>
      <w:r>
        <w:rPr>
          <w:rFonts w:ascii="宋体" w:hAnsi="宋体"/>
          <w:szCs w:val="21"/>
        </w:rPr>
        <w:instrText xml:space="preserve">年全国硕士研究生招生工作管理规定》" </w:instrText>
      </w:r>
      <w:r>
        <w:rPr>
          <w:rFonts w:ascii="宋体" w:hAnsi="宋体"/>
          <w:szCs w:val="21"/>
        </w:rPr>
        <w:fldChar w:fldCharType="separate"/>
      </w:r>
      <w:r>
        <w:rPr>
          <w:rStyle w:val="12"/>
          <w:rFonts w:ascii="宋体" w:hAnsi="宋体"/>
          <w:szCs w:val="21"/>
        </w:rPr>
        <w:t>《20</w:t>
      </w:r>
      <w:r>
        <w:rPr>
          <w:rStyle w:val="12"/>
          <w:rFonts w:hint="eastAsia" w:ascii="宋体" w:hAnsi="宋体"/>
          <w:szCs w:val="21"/>
        </w:rPr>
        <w:t>2</w:t>
      </w:r>
      <w:r>
        <w:rPr>
          <w:rStyle w:val="12"/>
          <w:rFonts w:hint="eastAsia" w:ascii="宋体" w:hAnsi="宋体"/>
          <w:szCs w:val="21"/>
          <w:lang w:val="en-US" w:eastAsia="zh-CN"/>
        </w:rPr>
        <w:t>5</w:t>
      </w:r>
      <w:r>
        <w:rPr>
          <w:rStyle w:val="12"/>
          <w:rFonts w:ascii="宋体" w:hAnsi="宋体"/>
          <w:szCs w:val="21"/>
        </w:rPr>
        <w:t>年全国硕士研究生招生工作管理规定》</w:t>
      </w:r>
      <w:r>
        <w:rPr>
          <w:rFonts w:ascii="宋体" w:hAnsi="宋体"/>
          <w:szCs w:val="21"/>
        </w:rPr>
        <w:fldChar w:fldCharType="end"/>
      </w:r>
      <w:r>
        <w:rPr>
          <w:rFonts w:ascii="宋体" w:hAnsi="宋体"/>
          <w:szCs w:val="21"/>
        </w:rPr>
        <w:t>及“研招网”报考须知。建议广大考生合理安排报名时间，避开报名高峰，避免网络拥堵。</w:t>
      </w:r>
    </w:p>
    <w:p w14:paraId="5D43E65C">
      <w:pPr>
        <w:pStyle w:val="17"/>
      </w:pPr>
      <w:r>
        <w:t>3</w:t>
      </w:r>
      <w:r>
        <w:rPr>
          <w:rFonts w:hint="eastAsia"/>
        </w:rPr>
        <w:t>．</w:t>
      </w:r>
      <w:r>
        <w:rPr>
          <w:rFonts w:hint="eastAsia"/>
          <w:lang w:eastAsia="zh-CN"/>
        </w:rPr>
        <w:t>网上</w:t>
      </w:r>
      <w:r>
        <w:t>确认：具体安排以各报考点的通知为准。</w:t>
      </w:r>
    </w:p>
    <w:p w14:paraId="34B4D05D">
      <w:pPr>
        <w:pStyle w:val="2"/>
        <w:ind w:firstLine="403" w:firstLineChars="192"/>
        <w:rPr>
          <w:rFonts w:hint="eastAsia" w:hAnsi="宋体"/>
        </w:rPr>
      </w:pPr>
      <w:r>
        <w:rPr>
          <w:rFonts w:hint="eastAsia" w:hAnsi="宋体"/>
        </w:rPr>
        <w:t>考生报名前应仔细核对本人是否符合报考条件。凡不符合报考条件的考生将取消其考试、录取资格，相关后果由考生本人承担。</w:t>
      </w:r>
    </w:p>
    <w:p w14:paraId="16D582BF">
      <w:pPr>
        <w:ind w:firstLine="420" w:firstLineChars="200"/>
        <w:rPr>
          <w:rFonts w:hint="eastAsia" w:ascii="宋体" w:hAnsi="宋体"/>
          <w:b/>
          <w:szCs w:val="21"/>
        </w:rPr>
      </w:pPr>
      <w:r>
        <w:rPr>
          <w:rFonts w:hint="eastAsia" w:ascii="宋体" w:hAnsi="宋体"/>
          <w:b/>
          <w:szCs w:val="21"/>
        </w:rPr>
        <w:t>四</w:t>
      </w:r>
      <w:r>
        <w:rPr>
          <w:rFonts w:ascii="宋体" w:hAnsi="宋体"/>
          <w:b/>
          <w:szCs w:val="21"/>
        </w:rPr>
        <w:t>、</w:t>
      </w:r>
      <w:r>
        <w:rPr>
          <w:rFonts w:hint="eastAsia" w:ascii="宋体" w:hAnsi="宋体"/>
          <w:b/>
          <w:szCs w:val="21"/>
        </w:rPr>
        <w:t>初试</w:t>
      </w:r>
    </w:p>
    <w:p w14:paraId="3CBAE121">
      <w:pPr>
        <w:pStyle w:val="17"/>
        <w:rPr>
          <w:rFonts w:hint="eastAsia"/>
        </w:rPr>
      </w:pPr>
      <w:r>
        <w:t>1</w:t>
      </w:r>
      <w:r>
        <w:rPr>
          <w:rFonts w:hint="eastAsia"/>
        </w:rPr>
        <w:t>．</w:t>
      </w:r>
      <w:r>
        <w:t>打印准考证。考生可凭网报用户名和密码登录</w:t>
      </w:r>
      <w:r>
        <w:rPr>
          <w:rFonts w:hint="eastAsia"/>
          <w:lang w:eastAsia="zh-CN"/>
        </w:rPr>
        <w:t>“</w:t>
      </w:r>
      <w:r>
        <w:t>研招网</w:t>
      </w:r>
      <w:r>
        <w:rPr>
          <w:rFonts w:hint="eastAsia"/>
          <w:lang w:eastAsia="zh-CN"/>
        </w:rPr>
        <w:t>”</w:t>
      </w:r>
      <w:r>
        <w:t xml:space="preserve">下载打印《准考证》。《准考证》正反两面在使用期间不得涂改。考生凭下载打印的《准考证》及居民身份证参加考试。 </w:t>
      </w:r>
    </w:p>
    <w:p w14:paraId="6E5398DA">
      <w:pPr>
        <w:widowControl/>
        <w:spacing w:line="400" w:lineRule="exact"/>
        <w:ind w:firstLine="420" w:firstLineChars="200"/>
        <w:rPr>
          <w:rFonts w:hint="eastAsia"/>
          <w:szCs w:val="21"/>
        </w:rPr>
      </w:pPr>
      <w:r>
        <w:rPr>
          <w:rFonts w:hint="eastAsia" w:ascii="宋体" w:hAnsi="宋体" w:cs="Courier New"/>
          <w:szCs w:val="21"/>
        </w:rPr>
        <w:t>2.</w:t>
      </w:r>
      <w:r>
        <w:rPr>
          <w:szCs w:val="21"/>
        </w:rPr>
        <w:t xml:space="preserve"> 初试时间</w:t>
      </w:r>
    </w:p>
    <w:p w14:paraId="0606BBE3">
      <w:pPr>
        <w:widowControl/>
        <w:spacing w:line="400" w:lineRule="exact"/>
        <w:ind w:firstLine="420" w:firstLineChars="200"/>
        <w:rPr>
          <w:rFonts w:ascii="宋体" w:hAnsi="宋体" w:cs="Courier New"/>
          <w:szCs w:val="21"/>
        </w:rPr>
      </w:pPr>
      <w:r>
        <w:rPr>
          <w:rFonts w:ascii="宋体" w:hAnsi="宋体" w:cs="Courier New"/>
          <w:szCs w:val="21"/>
        </w:rPr>
        <w:t>初试方式均为笔试。</w:t>
      </w:r>
    </w:p>
    <w:p w14:paraId="3893D3D7">
      <w:pPr>
        <w:widowControl/>
        <w:spacing w:line="400" w:lineRule="exact"/>
        <w:rPr>
          <w:rFonts w:cs="Courier New"/>
          <w:szCs w:val="21"/>
        </w:rPr>
      </w:pPr>
      <w:r>
        <w:rPr>
          <w:rFonts w:ascii="宋体" w:hAnsi="宋体" w:cs="Courier New"/>
          <w:szCs w:val="21"/>
        </w:rPr>
        <w:t>　　详细考试时间、考试科目及有关要求等请见《准考证》及考点和招生单位公告。</w:t>
      </w:r>
    </w:p>
    <w:p w14:paraId="49FFBB59">
      <w:pPr>
        <w:ind w:firstLine="420" w:firstLineChars="200"/>
        <w:rPr>
          <w:rFonts w:hint="eastAsia" w:ascii="宋体" w:hAnsi="宋体"/>
          <w:szCs w:val="21"/>
        </w:rPr>
      </w:pPr>
      <w:r>
        <w:rPr>
          <w:rFonts w:hint="eastAsia" w:ascii="宋体" w:hAnsi="宋体"/>
          <w:szCs w:val="21"/>
        </w:rPr>
        <w:t>3.</w:t>
      </w:r>
      <w:r>
        <w:rPr>
          <w:rFonts w:ascii="宋体" w:hAnsi="宋体"/>
          <w:szCs w:val="21"/>
        </w:rPr>
        <w:t>考试科目</w:t>
      </w:r>
    </w:p>
    <w:p w14:paraId="539E6A0B">
      <w:pPr>
        <w:ind w:firstLine="420"/>
        <w:rPr>
          <w:rFonts w:hint="eastAsia" w:ascii="宋体" w:hAnsi="宋体"/>
          <w:szCs w:val="21"/>
        </w:rPr>
      </w:pPr>
      <w:r>
        <w:rPr>
          <w:rFonts w:hint="eastAsia" w:ascii="宋体" w:hAnsi="宋体"/>
          <w:szCs w:val="21"/>
        </w:rPr>
        <w:t>学科教学（语文）（</w:t>
      </w:r>
      <w:r>
        <w:rPr>
          <w:rFonts w:hint="eastAsia" w:ascii="宋体" w:hAnsi="宋体" w:cs="宋体"/>
          <w:bCs/>
          <w:kern w:val="0"/>
          <w:szCs w:val="21"/>
        </w:rPr>
        <w:t>专业代码：</w:t>
      </w:r>
      <w:r>
        <w:rPr>
          <w:rFonts w:ascii="宋体" w:hAnsi="宋体" w:cs="宋体"/>
          <w:kern w:val="0"/>
          <w:szCs w:val="21"/>
        </w:rPr>
        <w:t>045103</w:t>
      </w:r>
      <w:r>
        <w:rPr>
          <w:rFonts w:hint="eastAsia" w:ascii="宋体" w:hAnsi="宋体"/>
          <w:szCs w:val="21"/>
        </w:rPr>
        <w:t>）：①101思想政治理论②204英语二或203日语或202俄语③333教育综合④825汉语言文学综合</w:t>
      </w:r>
    </w:p>
    <w:p w14:paraId="11607DDD">
      <w:pPr>
        <w:ind w:firstLine="420"/>
        <w:rPr>
          <w:rFonts w:hint="eastAsia" w:ascii="宋体" w:hAnsi="宋体"/>
          <w:szCs w:val="21"/>
        </w:rPr>
      </w:pPr>
      <w:r>
        <w:rPr>
          <w:rFonts w:hint="eastAsia" w:ascii="宋体" w:hAnsi="宋体"/>
          <w:szCs w:val="21"/>
        </w:rPr>
        <w:t>心理健康教育（</w:t>
      </w:r>
      <w:r>
        <w:rPr>
          <w:rFonts w:hint="eastAsia" w:ascii="宋体" w:hAnsi="宋体" w:cs="宋体"/>
          <w:bCs/>
          <w:kern w:val="0"/>
          <w:szCs w:val="21"/>
        </w:rPr>
        <w:t>专业代码：</w:t>
      </w:r>
      <w:r>
        <w:rPr>
          <w:rFonts w:ascii="宋体" w:hAnsi="宋体" w:cs="宋体"/>
          <w:kern w:val="0"/>
          <w:szCs w:val="21"/>
        </w:rPr>
        <w:t>0451</w:t>
      </w:r>
      <w:r>
        <w:rPr>
          <w:rFonts w:hint="eastAsia" w:ascii="宋体" w:hAnsi="宋体" w:cs="宋体"/>
          <w:kern w:val="0"/>
          <w:szCs w:val="21"/>
        </w:rPr>
        <w:t>16</w:t>
      </w:r>
      <w:r>
        <w:rPr>
          <w:rFonts w:hint="eastAsia" w:ascii="宋体" w:hAnsi="宋体"/>
          <w:szCs w:val="21"/>
        </w:rPr>
        <w:t>）：①101思想政治理论②204英语二或203日语或202俄语③333教育综合④828发展心理学</w:t>
      </w:r>
    </w:p>
    <w:p w14:paraId="6A63E66B">
      <w:pPr>
        <w:ind w:firstLine="420" w:firstLineChars="200"/>
        <w:rPr>
          <w:rFonts w:hint="eastAsia" w:ascii="宋体" w:hAnsi="宋体"/>
          <w:szCs w:val="21"/>
        </w:rPr>
      </w:pPr>
      <w:r>
        <w:rPr>
          <w:rFonts w:hint="eastAsia" w:ascii="宋体" w:hAnsi="宋体"/>
          <w:szCs w:val="21"/>
        </w:rPr>
        <w:t>小学教育（</w:t>
      </w:r>
      <w:r>
        <w:rPr>
          <w:rFonts w:hint="eastAsia" w:ascii="宋体" w:hAnsi="宋体" w:cs="宋体"/>
          <w:bCs/>
          <w:kern w:val="0"/>
          <w:szCs w:val="21"/>
        </w:rPr>
        <w:t>专业代码：</w:t>
      </w:r>
      <w:r>
        <w:rPr>
          <w:rFonts w:ascii="宋体" w:hAnsi="宋体" w:cs="宋体"/>
          <w:kern w:val="0"/>
          <w:szCs w:val="21"/>
        </w:rPr>
        <w:t>04511</w:t>
      </w:r>
      <w:r>
        <w:rPr>
          <w:rFonts w:hint="eastAsia" w:ascii="宋体" w:hAnsi="宋体" w:cs="宋体"/>
          <w:kern w:val="0"/>
          <w:szCs w:val="21"/>
        </w:rPr>
        <w:t>5）</w:t>
      </w:r>
      <w:r>
        <w:rPr>
          <w:rFonts w:hint="eastAsia" w:ascii="宋体" w:hAnsi="宋体"/>
          <w:szCs w:val="21"/>
        </w:rPr>
        <w:t>：①101思想政治理论②204英语二或203日语或202俄语③333教育综合④847小学课程与教学</w:t>
      </w:r>
    </w:p>
    <w:p w14:paraId="1270838D">
      <w:pPr>
        <w:ind w:firstLine="420" w:firstLineChars="200"/>
        <w:rPr>
          <w:rFonts w:hint="default" w:ascii="宋体" w:hAnsi="宋体" w:eastAsia="宋体"/>
          <w:szCs w:val="21"/>
          <w:lang w:val="en-US" w:eastAsia="zh-CN"/>
        </w:rPr>
      </w:pPr>
      <w:r>
        <w:rPr>
          <w:rFonts w:hint="eastAsia" w:ascii="宋体" w:hAnsi="宋体"/>
          <w:szCs w:val="21"/>
          <w:lang w:val="en-US" w:eastAsia="zh-CN"/>
        </w:rPr>
        <w:t>现代教育技术（专业代码</w:t>
      </w:r>
      <w:r>
        <w:rPr>
          <w:rFonts w:hint="eastAsia" w:ascii="宋体" w:hAnsi="宋体" w:eastAsia="宋体" w:cs="宋体"/>
          <w:kern w:val="0"/>
          <w:szCs w:val="21"/>
          <w:lang w:val="en-US" w:eastAsia="zh-CN"/>
        </w:rPr>
        <w:t>：045114</w:t>
      </w:r>
      <w:r>
        <w:rPr>
          <w:rFonts w:hint="eastAsia" w:ascii="宋体" w:hAnsi="宋体"/>
          <w:szCs w:val="21"/>
          <w:lang w:val="en-US" w:eastAsia="zh-CN"/>
        </w:rPr>
        <w:t>）：①101思想政治理论②202俄语或203日语或204英语二③333教育综合④408计算机学科专业基础</w:t>
      </w:r>
    </w:p>
    <w:p w14:paraId="2A8F04F2">
      <w:pPr>
        <w:ind w:firstLine="420" w:firstLineChars="200"/>
        <w:rPr>
          <w:rFonts w:hint="eastAsia" w:ascii="宋体" w:hAnsi="宋体"/>
          <w:szCs w:val="21"/>
        </w:rPr>
      </w:pPr>
    </w:p>
    <w:p w14:paraId="3B78CB90">
      <w:pPr>
        <w:ind w:firstLine="420" w:firstLineChars="200"/>
        <w:rPr>
          <w:rFonts w:hint="eastAsia" w:ascii="宋体" w:hAnsi="宋体"/>
          <w:szCs w:val="21"/>
        </w:rPr>
      </w:pPr>
      <w:r>
        <w:rPr>
          <w:rFonts w:hint="eastAsia" w:ascii="宋体" w:hAnsi="宋体"/>
          <w:szCs w:val="21"/>
        </w:rPr>
        <w:t>四门科目的考试全部在初试时进行，其中思想政治理论、</w:t>
      </w:r>
      <w:r>
        <w:rPr>
          <w:rFonts w:ascii="宋体" w:hAnsi="宋体"/>
          <w:szCs w:val="21"/>
        </w:rPr>
        <w:t>外国语</w:t>
      </w:r>
      <w:r>
        <w:rPr>
          <w:rFonts w:hint="eastAsia" w:ascii="宋体" w:hAnsi="宋体"/>
          <w:szCs w:val="21"/>
        </w:rPr>
        <w:t>、教育综合</w:t>
      </w:r>
      <w:r>
        <w:rPr>
          <w:rFonts w:hint="eastAsia" w:ascii="宋体" w:hAnsi="宋体"/>
          <w:szCs w:val="21"/>
          <w:lang w:eastAsia="zh-CN"/>
        </w:rPr>
        <w:t>、</w:t>
      </w:r>
      <w:r>
        <w:rPr>
          <w:rFonts w:hint="eastAsia" w:ascii="宋体" w:hAnsi="宋体"/>
          <w:szCs w:val="21"/>
          <w:lang w:val="en-US" w:eastAsia="zh-CN"/>
        </w:rPr>
        <w:t>计算机学科专业基础</w:t>
      </w:r>
      <w:r>
        <w:rPr>
          <w:rFonts w:ascii="宋体" w:hAnsi="宋体"/>
          <w:szCs w:val="21"/>
        </w:rPr>
        <w:t>为全国</w:t>
      </w:r>
      <w:r>
        <w:rPr>
          <w:rFonts w:hint="eastAsia" w:ascii="宋体" w:hAnsi="宋体"/>
          <w:szCs w:val="21"/>
          <w:lang w:val="en-US" w:eastAsia="zh-CN"/>
        </w:rPr>
        <w:t>统</w:t>
      </w:r>
      <w:r>
        <w:rPr>
          <w:rFonts w:ascii="宋体" w:hAnsi="宋体"/>
          <w:szCs w:val="21"/>
        </w:rPr>
        <w:t>考</w:t>
      </w:r>
      <w:r>
        <w:rPr>
          <w:rFonts w:hint="eastAsia" w:ascii="宋体" w:hAnsi="宋体"/>
          <w:szCs w:val="21"/>
        </w:rPr>
        <w:t>，汉语言文学综合、小学课程与教学</w:t>
      </w:r>
      <w:r>
        <w:rPr>
          <w:rFonts w:hint="eastAsia" w:ascii="宋体" w:hAnsi="宋体"/>
          <w:szCs w:val="21"/>
          <w:lang w:eastAsia="zh-CN"/>
        </w:rPr>
        <w:t>、</w:t>
      </w:r>
      <w:r>
        <w:rPr>
          <w:rFonts w:hint="eastAsia" w:ascii="宋体" w:hAnsi="宋体"/>
          <w:szCs w:val="21"/>
        </w:rPr>
        <w:t>发展心理学由我校自命题。</w:t>
      </w:r>
    </w:p>
    <w:p w14:paraId="1374B503">
      <w:pPr>
        <w:ind w:firstLine="420" w:firstLineChars="200"/>
        <w:rPr>
          <w:rFonts w:hint="eastAsia"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复试</w:t>
      </w:r>
    </w:p>
    <w:p w14:paraId="32D71B06">
      <w:pPr>
        <w:pStyle w:val="17"/>
      </w:pPr>
      <w:r>
        <w:t>1</w:t>
      </w:r>
      <w:r>
        <w:rPr>
          <w:rFonts w:hint="eastAsia"/>
        </w:rPr>
        <w:t>．</w:t>
      </w:r>
      <w:r>
        <w:t>复试预计于20</w:t>
      </w:r>
      <w:r>
        <w:rPr>
          <w:rFonts w:hint="eastAsia"/>
        </w:rPr>
        <w:t>2</w:t>
      </w:r>
      <w:r>
        <w:rPr>
          <w:rFonts w:hint="eastAsia"/>
          <w:lang w:val="en-US" w:eastAsia="zh-CN"/>
        </w:rPr>
        <w:t>5</w:t>
      </w:r>
      <w:r>
        <w:t xml:space="preserve">年4月在中央民族大学举行，具体安排另行通知。 </w:t>
      </w:r>
    </w:p>
    <w:p w14:paraId="1ECF4BC8">
      <w:pPr>
        <w:pStyle w:val="17"/>
      </w:pPr>
      <w:r>
        <w:t>2</w:t>
      </w:r>
      <w:r>
        <w:rPr>
          <w:rFonts w:hint="eastAsia"/>
        </w:rPr>
        <w:t>．</w:t>
      </w:r>
      <w:r>
        <w:t>实行差额复试，</w:t>
      </w:r>
      <w:r>
        <w:rPr>
          <w:rFonts w:hint="eastAsia"/>
          <w:lang w:val="en-US" w:eastAsia="zh-CN"/>
        </w:rPr>
        <w:t>复试</w:t>
      </w:r>
      <w:r>
        <w:t>方式一般为面试+笔试。</w:t>
      </w:r>
    </w:p>
    <w:p w14:paraId="0D9E8164">
      <w:pPr>
        <w:pStyle w:val="17"/>
      </w:pPr>
      <w:r>
        <w:rPr>
          <w:rFonts w:hint="eastAsia"/>
        </w:rPr>
        <w:t>3．</w:t>
      </w:r>
      <w:r>
        <w:t>复试时将对考生的报考资格进行审查，同时对考生的思想品德表现进行考查。</w:t>
      </w:r>
    </w:p>
    <w:p w14:paraId="3B4D7E99">
      <w:pPr>
        <w:ind w:firstLine="420" w:firstLineChars="200"/>
        <w:rPr>
          <w:rFonts w:ascii="宋体" w:hAnsi="宋体"/>
          <w:b/>
          <w:szCs w:val="21"/>
        </w:rPr>
      </w:pPr>
      <w:r>
        <w:rPr>
          <w:rFonts w:hint="eastAsia" w:ascii="宋体" w:hAnsi="宋体"/>
          <w:b/>
          <w:szCs w:val="21"/>
        </w:rPr>
        <w:t>六</w:t>
      </w:r>
      <w:r>
        <w:rPr>
          <w:rFonts w:ascii="宋体" w:hAnsi="宋体"/>
          <w:b/>
          <w:szCs w:val="21"/>
        </w:rPr>
        <w:t>、录取</w:t>
      </w:r>
    </w:p>
    <w:p w14:paraId="64E87CC2">
      <w:pPr>
        <w:pStyle w:val="17"/>
      </w:pPr>
      <w:r>
        <w:t>在教育部招生政策的指导下，综合考虑考生的思想品德表现、考试成绩和身心健康状况</w:t>
      </w:r>
      <w:r>
        <w:rPr>
          <w:rFonts w:hint="eastAsia"/>
          <w:lang w:val="en-US" w:eastAsia="zh-CN"/>
        </w:rPr>
        <w:t>等</w:t>
      </w:r>
      <w:r>
        <w:t xml:space="preserve">进行择优录取。 </w:t>
      </w:r>
    </w:p>
    <w:p w14:paraId="7FA6E88F">
      <w:pPr>
        <w:pStyle w:val="17"/>
        <w:rPr>
          <w:rFonts w:hint="eastAsia"/>
        </w:rPr>
      </w:pPr>
      <w:r>
        <w:t>录取为</w:t>
      </w:r>
      <w:r>
        <w:rPr>
          <w:rFonts w:hint="eastAsia"/>
        </w:rPr>
        <w:t>“</w:t>
      </w:r>
      <w:r>
        <w:t>非定向就业</w:t>
      </w:r>
      <w:r>
        <w:rPr>
          <w:rFonts w:hint="eastAsia"/>
        </w:rPr>
        <w:t>”</w:t>
      </w:r>
      <w:r>
        <w:t>类的考生必须将档案转入学校；录取为</w:t>
      </w:r>
      <w:r>
        <w:rPr>
          <w:rFonts w:hint="eastAsia"/>
        </w:rPr>
        <w:t>“</w:t>
      </w:r>
      <w:r>
        <w:t>定向就业</w:t>
      </w:r>
      <w:r>
        <w:rPr>
          <w:rFonts w:hint="eastAsia"/>
        </w:rPr>
        <w:t>”</w:t>
      </w:r>
      <w:r>
        <w:t>类的考生需签订定向就业三方协议。</w:t>
      </w:r>
    </w:p>
    <w:p w14:paraId="4B5AC517">
      <w:pPr>
        <w:ind w:firstLine="420" w:firstLineChars="200"/>
        <w:rPr>
          <w:rFonts w:hint="eastAsia" w:ascii="宋体" w:hAnsi="宋体"/>
          <w:b/>
          <w:szCs w:val="21"/>
        </w:rPr>
      </w:pPr>
      <w:r>
        <w:rPr>
          <w:rFonts w:hint="eastAsia" w:ascii="宋体" w:hAnsi="宋体"/>
          <w:b/>
          <w:szCs w:val="21"/>
        </w:rPr>
        <w:t>七、学费、学制与资助制度</w:t>
      </w:r>
    </w:p>
    <w:tbl>
      <w:tblPr>
        <w:tblStyle w:val="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06"/>
        <w:gridCol w:w="2847"/>
        <w:gridCol w:w="2782"/>
      </w:tblGrid>
      <w:tr w14:paraId="49A0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04F27286">
            <w:pPr>
              <w:widowControl/>
              <w:spacing w:before="100" w:beforeAutospacing="1" w:after="100" w:afterAutospacing="1"/>
              <w:ind w:firstLine="105" w:firstLineChars="50"/>
              <w:jc w:val="center"/>
              <w:rPr>
                <w:rFonts w:ascii="宋体" w:hAnsi="宋体" w:cs="宋体"/>
                <w:kern w:val="0"/>
                <w:szCs w:val="21"/>
                <w:highlight w:val="none"/>
              </w:rPr>
            </w:pPr>
            <w:r>
              <w:rPr>
                <w:rFonts w:hint="eastAsia" w:ascii="宋体" w:hAnsi="宋体" w:cs="宋体"/>
                <w:kern w:val="0"/>
                <w:szCs w:val="21"/>
                <w:highlight w:val="none"/>
              </w:rPr>
              <w:t>专业名称</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14F289A">
            <w:pPr>
              <w:widowControl/>
              <w:spacing w:before="100" w:beforeAutospacing="1" w:after="100" w:afterAutospacing="1"/>
              <w:ind w:firstLine="105" w:firstLineChars="50"/>
              <w:jc w:val="center"/>
              <w:rPr>
                <w:rFonts w:ascii="宋体" w:hAnsi="宋体" w:cs="宋体"/>
                <w:kern w:val="0"/>
                <w:szCs w:val="21"/>
                <w:highlight w:val="none"/>
              </w:rPr>
            </w:pPr>
            <w:r>
              <w:rPr>
                <w:rFonts w:hint="eastAsia" w:ascii="宋体" w:hAnsi="宋体" w:cs="宋体"/>
                <w:kern w:val="0"/>
                <w:szCs w:val="21"/>
                <w:highlight w:val="none"/>
              </w:rPr>
              <w:t>专业代码</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7B2F9D07">
            <w:pPr>
              <w:widowControl/>
              <w:jc w:val="center"/>
              <w:rPr>
                <w:rFonts w:hint="eastAsia" w:ascii="宋体" w:hAnsi="宋体" w:cs="宋体"/>
                <w:kern w:val="0"/>
                <w:szCs w:val="21"/>
                <w:highlight w:val="none"/>
              </w:rPr>
            </w:pPr>
            <w:r>
              <w:rPr>
                <w:rFonts w:hint="eastAsia" w:ascii="宋体" w:hAnsi="宋体" w:cs="宋体"/>
                <w:kern w:val="0"/>
                <w:szCs w:val="21"/>
                <w:highlight w:val="none"/>
              </w:rPr>
              <w:t>学费标准</w:t>
            </w:r>
          </w:p>
          <w:p w14:paraId="38D23641">
            <w:pPr>
              <w:widowControl/>
              <w:jc w:val="center"/>
              <w:rPr>
                <w:rFonts w:ascii="宋体" w:hAnsi="宋体" w:cs="宋体"/>
                <w:kern w:val="0"/>
                <w:szCs w:val="21"/>
                <w:highlight w:val="none"/>
              </w:rPr>
            </w:pPr>
            <w:r>
              <w:rPr>
                <w:rFonts w:hint="eastAsia" w:ascii="宋体" w:hAnsi="宋体" w:cs="宋体"/>
                <w:kern w:val="0"/>
                <w:szCs w:val="21"/>
                <w:highlight w:val="none"/>
              </w:rPr>
              <w:t>（元/生学年）</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6E989FCA">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学制</w:t>
            </w:r>
          </w:p>
        </w:tc>
      </w:tr>
      <w:tr w14:paraId="0064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F881097">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学科教学（语文）</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0168FB6A">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045103</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2A7F4797">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10000</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0D6E7EE8">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年</w:t>
            </w:r>
          </w:p>
        </w:tc>
      </w:tr>
      <w:tr w14:paraId="0C73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18BF232B">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心理健康教育</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2C6CE55D">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045116</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2E71F6B4">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15000</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01061507">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年</w:t>
            </w:r>
          </w:p>
        </w:tc>
      </w:tr>
      <w:tr w14:paraId="2D7E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168E1DDB">
            <w:pPr>
              <w:widowControl/>
              <w:spacing w:before="100" w:beforeAutospacing="1" w:after="100" w:afterAutospacing="1"/>
              <w:jc w:val="center"/>
              <w:rPr>
                <w:rFonts w:hint="eastAsia" w:ascii="宋体" w:hAnsi="宋体" w:cs="宋体"/>
                <w:kern w:val="0"/>
                <w:szCs w:val="21"/>
                <w:highlight w:val="none"/>
              </w:rPr>
            </w:pPr>
            <w:r>
              <w:rPr>
                <w:rFonts w:hint="eastAsia" w:ascii="宋体" w:hAnsi="宋体" w:cs="宋体"/>
                <w:kern w:val="0"/>
                <w:szCs w:val="21"/>
                <w:highlight w:val="none"/>
              </w:rPr>
              <w:t>小学教育</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4260031D">
            <w:pPr>
              <w:widowControl/>
              <w:spacing w:before="100" w:beforeAutospacing="1" w:after="100" w:afterAutospacing="1"/>
              <w:jc w:val="center"/>
              <w:rPr>
                <w:rFonts w:hint="eastAsia" w:ascii="宋体" w:hAnsi="宋体" w:cs="宋体"/>
                <w:kern w:val="0"/>
                <w:szCs w:val="21"/>
                <w:highlight w:val="none"/>
              </w:rPr>
            </w:pPr>
            <w:r>
              <w:rPr>
                <w:rFonts w:hint="eastAsia" w:ascii="宋体" w:hAnsi="宋体" w:cs="宋体"/>
                <w:kern w:val="0"/>
                <w:szCs w:val="21"/>
                <w:highlight w:val="none"/>
              </w:rPr>
              <w:t>045115</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798E9DED">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15000</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5A90E5DD">
            <w:pPr>
              <w:widowControl/>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年</w:t>
            </w:r>
          </w:p>
        </w:tc>
      </w:tr>
      <w:tr w14:paraId="1FC9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3C9992D">
            <w:pPr>
              <w:widowControl/>
              <w:spacing w:before="100" w:beforeAutospacing="1" w:after="100" w:afterAutospacing="1"/>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现代教育技术</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E7FCFD3">
            <w:pPr>
              <w:widowControl/>
              <w:spacing w:before="100" w:beforeAutospacing="1" w:after="100" w:afterAutospacing="1"/>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04511</w:t>
            </w:r>
            <w:r>
              <w:rPr>
                <w:rFonts w:hint="eastAsia" w:ascii="宋体" w:hAnsi="宋体" w:cs="宋体"/>
                <w:kern w:val="0"/>
                <w:szCs w:val="21"/>
                <w:highlight w:val="none"/>
                <w:lang w:val="en-US" w:eastAsia="zh-CN"/>
              </w:rPr>
              <w:t>4</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0B92D99C">
            <w:pPr>
              <w:widowControl/>
              <w:spacing w:before="100" w:beforeAutospacing="1" w:after="100" w:afterAutospacing="1"/>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10000</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4AA92895">
            <w:pPr>
              <w:widowControl/>
              <w:spacing w:before="100" w:beforeAutospacing="1" w:after="100" w:afterAutospacing="1"/>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3年</w:t>
            </w:r>
          </w:p>
        </w:tc>
      </w:tr>
    </w:tbl>
    <w:p w14:paraId="2AFA1265">
      <w:pPr>
        <w:pStyle w:val="17"/>
      </w:pPr>
      <w:r>
        <w:t>学校将按国家和北京市的规定实施奖助制度。</w:t>
      </w:r>
    </w:p>
    <w:p w14:paraId="16BE3117">
      <w:pPr>
        <w:ind w:firstLine="420" w:firstLineChars="200"/>
        <w:rPr>
          <w:rFonts w:hint="eastAsia" w:ascii="宋体" w:hAnsi="宋体"/>
          <w:b/>
          <w:szCs w:val="21"/>
        </w:rPr>
      </w:pPr>
      <w:r>
        <w:rPr>
          <w:rFonts w:hint="eastAsia" w:ascii="宋体" w:hAnsi="宋体"/>
          <w:b/>
          <w:szCs w:val="21"/>
        </w:rPr>
        <w:t>八、</w:t>
      </w:r>
      <w:r>
        <w:rPr>
          <w:rFonts w:ascii="宋体" w:hAnsi="宋体"/>
          <w:b/>
          <w:szCs w:val="21"/>
        </w:rPr>
        <w:t>培养方式</w:t>
      </w:r>
      <w:r>
        <w:rPr>
          <w:rFonts w:hint="eastAsia" w:ascii="宋体" w:hAnsi="宋体"/>
          <w:b/>
          <w:szCs w:val="21"/>
        </w:rPr>
        <w:t>及其他</w:t>
      </w:r>
    </w:p>
    <w:p w14:paraId="42485529">
      <w:pPr>
        <w:ind w:firstLine="420" w:firstLineChars="200"/>
        <w:rPr>
          <w:rFonts w:hint="eastAsia" w:ascii="宋体" w:hAnsi="宋体"/>
          <w:szCs w:val="21"/>
        </w:rPr>
      </w:pPr>
      <w:r>
        <w:rPr>
          <w:rFonts w:hint="eastAsia" w:ascii="宋体" w:hAnsi="宋体"/>
          <w:szCs w:val="21"/>
        </w:rPr>
        <w:t>学科教学（语文）、心理健康教育、小学教育</w:t>
      </w:r>
      <w:r>
        <w:rPr>
          <w:rFonts w:hint="eastAsia" w:ascii="宋体" w:hAnsi="宋体"/>
          <w:szCs w:val="21"/>
          <w:lang w:eastAsia="zh-CN"/>
        </w:rPr>
        <w:t>、</w:t>
      </w:r>
      <w:r>
        <w:rPr>
          <w:rFonts w:hint="eastAsia" w:ascii="宋体" w:hAnsi="宋体"/>
          <w:szCs w:val="21"/>
          <w:lang w:val="en-US" w:eastAsia="zh-CN"/>
        </w:rPr>
        <w:t>现代教育技术</w:t>
      </w:r>
      <w:r>
        <w:rPr>
          <w:rFonts w:hint="eastAsia"/>
        </w:rPr>
        <w:t>专业为全日制培养，</w:t>
      </w:r>
      <w:r>
        <w:rPr>
          <w:rFonts w:hint="eastAsia" w:ascii="宋体" w:hAnsi="宋体"/>
          <w:szCs w:val="21"/>
        </w:rPr>
        <w:t>脱产学习。课程学习和实践活动相结合，课程学习采用讲授、自学、研讨、调研、听学术报告等相结合的方式，并安排教育管理及学科教学实践活动</w:t>
      </w:r>
      <w:r>
        <w:rPr>
          <w:rFonts w:ascii="宋体" w:hAnsi="宋体"/>
          <w:szCs w:val="21"/>
        </w:rPr>
        <w:t>。</w:t>
      </w:r>
    </w:p>
    <w:p w14:paraId="559B4CFB">
      <w:pPr>
        <w:ind w:firstLine="420" w:firstLineChars="200"/>
        <w:rPr>
          <w:rFonts w:hint="eastAsia" w:ascii="宋体" w:hAnsi="宋体"/>
          <w:szCs w:val="21"/>
        </w:rPr>
      </w:pPr>
      <w:r>
        <w:rPr>
          <w:rFonts w:hint="eastAsia" w:ascii="宋体" w:hAnsi="宋体"/>
          <w:szCs w:val="21"/>
          <w:lang w:val="en-US" w:eastAsia="zh-CN"/>
        </w:rPr>
        <w:t>学生</w:t>
      </w:r>
      <w:r>
        <w:rPr>
          <w:rFonts w:hint="eastAsia" w:ascii="宋体" w:hAnsi="宋体"/>
          <w:szCs w:val="21"/>
        </w:rPr>
        <w:t>食宿由学校统一安排，费用自理</w:t>
      </w:r>
      <w:r>
        <w:rPr>
          <w:rFonts w:hint="eastAsia"/>
        </w:rPr>
        <w:t>。</w:t>
      </w:r>
    </w:p>
    <w:p w14:paraId="68D3C6B3">
      <w:pPr>
        <w:ind w:firstLine="420" w:firstLineChars="200"/>
        <w:rPr>
          <w:rFonts w:ascii="宋体" w:hAnsi="宋体"/>
          <w:b/>
          <w:szCs w:val="21"/>
        </w:rPr>
      </w:pPr>
      <w:r>
        <w:rPr>
          <w:rFonts w:hint="eastAsia" w:ascii="宋体" w:hAnsi="宋体"/>
          <w:b/>
          <w:szCs w:val="21"/>
        </w:rPr>
        <w:t>九</w:t>
      </w:r>
      <w:r>
        <w:rPr>
          <w:rFonts w:ascii="宋体" w:hAnsi="宋体"/>
          <w:b/>
          <w:szCs w:val="21"/>
        </w:rPr>
        <w:t>、学位</w:t>
      </w:r>
      <w:r>
        <w:rPr>
          <w:rFonts w:hint="eastAsia" w:ascii="宋体" w:hAnsi="宋体"/>
          <w:b/>
          <w:szCs w:val="21"/>
        </w:rPr>
        <w:t>、学历</w:t>
      </w:r>
      <w:r>
        <w:rPr>
          <w:rFonts w:ascii="宋体" w:hAnsi="宋体"/>
          <w:b/>
          <w:szCs w:val="21"/>
        </w:rPr>
        <w:t>授予</w:t>
      </w:r>
    </w:p>
    <w:p w14:paraId="40468F2F">
      <w:pPr>
        <w:ind w:firstLine="420"/>
        <w:rPr>
          <w:rFonts w:hint="eastAsia" w:ascii="宋体" w:hAnsi="宋体"/>
          <w:szCs w:val="21"/>
        </w:rPr>
      </w:pPr>
      <w:r>
        <w:rPr>
          <w:rFonts w:ascii="宋体" w:hAnsi="宋体"/>
          <w:szCs w:val="21"/>
        </w:rPr>
        <w:t>学习期满、修满规定学分、成绩合格并完成论文等规定培养环节者，授予</w:t>
      </w:r>
      <w:r>
        <w:rPr>
          <w:rFonts w:hint="eastAsia" w:ascii="宋体" w:hAnsi="宋体"/>
          <w:szCs w:val="21"/>
        </w:rPr>
        <w:t>教育</w:t>
      </w:r>
      <w:r>
        <w:rPr>
          <w:rFonts w:ascii="宋体" w:hAnsi="宋体"/>
          <w:szCs w:val="21"/>
        </w:rPr>
        <w:t>硕士专</w:t>
      </w:r>
      <w:r>
        <w:rPr>
          <w:rFonts w:hint="eastAsia" w:ascii="宋体" w:hAnsi="宋体"/>
          <w:szCs w:val="21"/>
        </w:rPr>
        <w:t>业（</w:t>
      </w:r>
      <w:r>
        <w:rPr>
          <w:rFonts w:ascii="宋体" w:hAnsi="宋体"/>
          <w:szCs w:val="21"/>
        </w:rPr>
        <w:t>Ed.M</w:t>
      </w:r>
      <w:r>
        <w:rPr>
          <w:rFonts w:hint="eastAsia" w:ascii="宋体" w:hAnsi="宋体"/>
          <w:szCs w:val="21"/>
        </w:rPr>
        <w:t>）</w:t>
      </w:r>
      <w:r>
        <w:rPr>
          <w:rFonts w:ascii="宋体" w:hAnsi="宋体"/>
          <w:szCs w:val="21"/>
        </w:rPr>
        <w:t>学位，颁发</w:t>
      </w:r>
      <w:r>
        <w:rPr>
          <w:rFonts w:hint="eastAsia" w:ascii="宋体" w:hAnsi="宋体"/>
          <w:szCs w:val="21"/>
        </w:rPr>
        <w:t>教育</w:t>
      </w:r>
      <w:r>
        <w:rPr>
          <w:rFonts w:ascii="宋体" w:hAnsi="宋体"/>
          <w:szCs w:val="21"/>
        </w:rPr>
        <w:t>硕士专业学位证书</w:t>
      </w:r>
      <w:r>
        <w:rPr>
          <w:rFonts w:hint="eastAsia" w:ascii="宋体" w:hAnsi="宋体"/>
          <w:szCs w:val="21"/>
        </w:rPr>
        <w:t>和毕业证书。</w:t>
      </w:r>
    </w:p>
    <w:p w14:paraId="0C62D4CE">
      <w:pPr>
        <w:numPr>
          <w:ilvl w:val="0"/>
          <w:numId w:val="1"/>
        </w:numPr>
        <w:ind w:firstLine="420" w:firstLineChars="200"/>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拟招生名额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2"/>
        <w:gridCol w:w="2843"/>
        <w:gridCol w:w="2843"/>
      </w:tblGrid>
      <w:tr w14:paraId="4DD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2" w:type="dxa"/>
            <w:noWrap w:val="0"/>
            <w:vAlign w:val="center"/>
          </w:tcPr>
          <w:p w14:paraId="128FE7F4">
            <w:pPr>
              <w:widowControl/>
              <w:spacing w:before="100" w:beforeAutospacing="1" w:after="100" w:afterAutospacing="1"/>
              <w:ind w:firstLine="105" w:firstLineChars="50"/>
              <w:jc w:val="center"/>
              <w:rPr>
                <w:rFonts w:hint="default" w:ascii="宋体" w:hAnsi="宋体" w:eastAsia="宋体" w:cs="Times New Roman"/>
                <w:b/>
                <w:szCs w:val="21"/>
                <w:vertAlign w:val="baseline"/>
                <w:lang w:val="en-US" w:eastAsia="zh-CN"/>
              </w:rPr>
            </w:pPr>
            <w:r>
              <w:rPr>
                <w:rFonts w:hint="eastAsia" w:ascii="宋体" w:hAnsi="宋体" w:cs="宋体"/>
                <w:kern w:val="0"/>
                <w:szCs w:val="21"/>
                <w:highlight w:val="none"/>
              </w:rPr>
              <w:t>专业名称</w:t>
            </w:r>
          </w:p>
        </w:tc>
        <w:tc>
          <w:tcPr>
            <w:tcW w:w="2843" w:type="dxa"/>
            <w:noWrap w:val="0"/>
            <w:vAlign w:val="top"/>
          </w:tcPr>
          <w:p w14:paraId="27754C8B">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拟招生人数</w:t>
            </w:r>
          </w:p>
        </w:tc>
        <w:tc>
          <w:tcPr>
            <w:tcW w:w="2843" w:type="dxa"/>
            <w:noWrap w:val="0"/>
            <w:vAlign w:val="top"/>
          </w:tcPr>
          <w:p w14:paraId="1DC75EF5">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已招推免人数</w:t>
            </w:r>
          </w:p>
        </w:tc>
      </w:tr>
      <w:tr w14:paraId="5209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2" w:type="dxa"/>
            <w:noWrap w:val="0"/>
            <w:vAlign w:val="center"/>
          </w:tcPr>
          <w:p w14:paraId="58C9525E">
            <w:pPr>
              <w:widowControl/>
              <w:spacing w:before="100" w:beforeAutospacing="1" w:after="100" w:afterAutospacing="1"/>
              <w:jc w:val="center"/>
              <w:rPr>
                <w:rFonts w:hint="default" w:ascii="宋体" w:hAnsi="宋体" w:eastAsia="宋体" w:cs="Times New Roman"/>
                <w:b/>
                <w:szCs w:val="21"/>
                <w:vertAlign w:val="baseline"/>
                <w:lang w:val="en-US" w:eastAsia="zh-CN"/>
              </w:rPr>
            </w:pPr>
            <w:r>
              <w:rPr>
                <w:rFonts w:hint="eastAsia" w:ascii="宋体" w:hAnsi="宋体" w:cs="宋体"/>
                <w:kern w:val="0"/>
                <w:szCs w:val="21"/>
                <w:highlight w:val="none"/>
              </w:rPr>
              <w:t>学科教学（语文）</w:t>
            </w:r>
          </w:p>
        </w:tc>
        <w:tc>
          <w:tcPr>
            <w:tcW w:w="2843" w:type="dxa"/>
            <w:noWrap w:val="0"/>
            <w:vAlign w:val="top"/>
          </w:tcPr>
          <w:p w14:paraId="4B36855F">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120</w:t>
            </w:r>
          </w:p>
        </w:tc>
        <w:tc>
          <w:tcPr>
            <w:tcW w:w="2843" w:type="dxa"/>
            <w:noWrap w:val="0"/>
            <w:vAlign w:val="top"/>
          </w:tcPr>
          <w:p w14:paraId="064FD998">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19</w:t>
            </w:r>
          </w:p>
        </w:tc>
      </w:tr>
      <w:tr w14:paraId="640C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2" w:type="dxa"/>
            <w:noWrap w:val="0"/>
            <w:vAlign w:val="center"/>
          </w:tcPr>
          <w:p w14:paraId="32D8A398">
            <w:pPr>
              <w:widowControl/>
              <w:spacing w:before="100" w:beforeAutospacing="1" w:after="100" w:afterAutospacing="1"/>
              <w:jc w:val="center"/>
              <w:rPr>
                <w:rFonts w:hint="default" w:ascii="宋体" w:hAnsi="宋体" w:eastAsia="宋体" w:cs="Times New Roman"/>
                <w:b/>
                <w:szCs w:val="21"/>
                <w:vertAlign w:val="baseline"/>
                <w:lang w:val="en-US" w:eastAsia="zh-CN"/>
              </w:rPr>
            </w:pPr>
            <w:r>
              <w:rPr>
                <w:rFonts w:hint="eastAsia" w:ascii="宋体" w:hAnsi="宋体" w:cs="宋体"/>
                <w:kern w:val="0"/>
                <w:szCs w:val="21"/>
                <w:highlight w:val="none"/>
              </w:rPr>
              <w:t>心理健康教育</w:t>
            </w:r>
          </w:p>
        </w:tc>
        <w:tc>
          <w:tcPr>
            <w:tcW w:w="2843" w:type="dxa"/>
            <w:noWrap w:val="0"/>
            <w:vAlign w:val="top"/>
          </w:tcPr>
          <w:p w14:paraId="0D041B1D">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20</w:t>
            </w:r>
          </w:p>
        </w:tc>
        <w:tc>
          <w:tcPr>
            <w:tcW w:w="2843" w:type="dxa"/>
            <w:noWrap w:val="0"/>
            <w:vAlign w:val="top"/>
          </w:tcPr>
          <w:p w14:paraId="1553D1D9">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2</w:t>
            </w:r>
          </w:p>
        </w:tc>
      </w:tr>
      <w:tr w14:paraId="34E2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2" w:type="dxa"/>
            <w:noWrap w:val="0"/>
            <w:vAlign w:val="center"/>
          </w:tcPr>
          <w:p w14:paraId="25573466">
            <w:pPr>
              <w:widowControl/>
              <w:spacing w:before="100" w:beforeAutospacing="1" w:after="100" w:afterAutospacing="1"/>
              <w:jc w:val="center"/>
              <w:rPr>
                <w:rFonts w:hint="default" w:ascii="宋体" w:hAnsi="宋体" w:eastAsia="宋体" w:cs="Times New Roman"/>
                <w:b/>
                <w:szCs w:val="21"/>
                <w:vertAlign w:val="baseline"/>
                <w:lang w:val="en-US" w:eastAsia="zh-CN"/>
              </w:rPr>
            </w:pPr>
            <w:r>
              <w:rPr>
                <w:rFonts w:hint="eastAsia" w:ascii="宋体" w:hAnsi="宋体" w:cs="宋体"/>
                <w:kern w:val="0"/>
                <w:szCs w:val="21"/>
                <w:highlight w:val="none"/>
              </w:rPr>
              <w:t>小学教育</w:t>
            </w:r>
          </w:p>
        </w:tc>
        <w:tc>
          <w:tcPr>
            <w:tcW w:w="2843" w:type="dxa"/>
            <w:noWrap w:val="0"/>
            <w:vAlign w:val="top"/>
          </w:tcPr>
          <w:p w14:paraId="4B537C3D">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22</w:t>
            </w:r>
          </w:p>
        </w:tc>
        <w:tc>
          <w:tcPr>
            <w:tcW w:w="2843" w:type="dxa"/>
            <w:noWrap w:val="0"/>
            <w:vAlign w:val="top"/>
          </w:tcPr>
          <w:p w14:paraId="13DD38E5">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1</w:t>
            </w:r>
          </w:p>
        </w:tc>
      </w:tr>
      <w:tr w14:paraId="64CD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2" w:type="dxa"/>
            <w:noWrap w:val="0"/>
            <w:vAlign w:val="center"/>
          </w:tcPr>
          <w:p w14:paraId="14AECF0D">
            <w:pPr>
              <w:widowControl/>
              <w:spacing w:before="100" w:beforeAutospacing="1" w:after="100" w:afterAutospacing="1"/>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现代教育技术</w:t>
            </w:r>
          </w:p>
        </w:tc>
        <w:tc>
          <w:tcPr>
            <w:tcW w:w="2843" w:type="dxa"/>
            <w:noWrap w:val="0"/>
            <w:vAlign w:val="top"/>
          </w:tcPr>
          <w:p w14:paraId="105A8C5F">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15</w:t>
            </w:r>
          </w:p>
        </w:tc>
        <w:tc>
          <w:tcPr>
            <w:tcW w:w="2843" w:type="dxa"/>
            <w:noWrap w:val="0"/>
            <w:vAlign w:val="top"/>
          </w:tcPr>
          <w:p w14:paraId="5A1334B5">
            <w:pPr>
              <w:numPr>
                <w:ilvl w:val="0"/>
                <w:numId w:val="0"/>
              </w:numPr>
              <w:jc w:val="center"/>
              <w:rPr>
                <w:rFonts w:hint="default" w:ascii="宋体" w:hAnsi="宋体" w:eastAsia="宋体" w:cs="Times New Roman"/>
                <w:b/>
                <w:szCs w:val="21"/>
                <w:vertAlign w:val="baseline"/>
                <w:lang w:val="en-US" w:eastAsia="zh-CN"/>
              </w:rPr>
            </w:pPr>
            <w:r>
              <w:rPr>
                <w:rFonts w:hint="eastAsia" w:ascii="宋体" w:hAnsi="宋体" w:eastAsia="宋体" w:cs="Times New Roman"/>
                <w:b/>
                <w:szCs w:val="21"/>
                <w:vertAlign w:val="baseline"/>
                <w:lang w:val="en-US" w:eastAsia="zh-CN"/>
              </w:rPr>
              <w:t>0</w:t>
            </w:r>
          </w:p>
        </w:tc>
      </w:tr>
    </w:tbl>
    <w:p w14:paraId="1CF8C68F">
      <w:pPr>
        <w:numPr>
          <w:ilvl w:val="0"/>
          <w:numId w:val="0"/>
        </w:numPr>
        <w:rPr>
          <w:rFonts w:hint="default" w:ascii="宋体" w:hAnsi="宋体" w:eastAsia="宋体" w:cs="Times New Roman"/>
          <w:b/>
          <w:szCs w:val="21"/>
          <w:lang w:val="en-US" w:eastAsia="zh-CN"/>
        </w:rPr>
      </w:pPr>
    </w:p>
    <w:p w14:paraId="42DCD77E">
      <w:pPr>
        <w:ind w:firstLine="420"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一</w:t>
      </w:r>
      <w:r>
        <w:rPr>
          <w:rFonts w:hint="eastAsia" w:ascii="宋体" w:hAnsi="宋体"/>
          <w:b/>
          <w:szCs w:val="21"/>
        </w:rPr>
        <w:t xml:space="preserve">、其他说明 </w:t>
      </w:r>
    </w:p>
    <w:p w14:paraId="2A501762">
      <w:pPr>
        <w:pStyle w:val="17"/>
      </w:pPr>
      <w:r>
        <w:rPr>
          <w:rFonts w:hint="eastAsia"/>
        </w:rPr>
        <w:t>1．</w:t>
      </w:r>
      <w:r>
        <w:t>我</w:t>
      </w:r>
      <w:r>
        <w:rPr>
          <w:rFonts w:hint="eastAsia"/>
        </w:rPr>
        <w:t>院</w:t>
      </w:r>
      <w:r>
        <w:t>不举办任何形式的考前辅导，不指定参考书目，不提供历年考题。</w:t>
      </w:r>
    </w:p>
    <w:p w14:paraId="453789BA">
      <w:pPr>
        <w:pStyle w:val="17"/>
      </w:pPr>
      <w:r>
        <w:rPr>
          <w:rFonts w:hint="eastAsia"/>
        </w:rPr>
        <w:t>2．</w:t>
      </w:r>
      <w:r>
        <w:t>考生因报考硕士研究生与所在单位产生的问题由考生自行处理。若因此造成考生不能复试或无法被录取，</w:t>
      </w:r>
      <w:r>
        <w:rPr>
          <w:rFonts w:hint="eastAsia"/>
        </w:rPr>
        <w:t>后果由考生本人承担。</w:t>
      </w:r>
      <w:r>
        <w:t>。</w:t>
      </w:r>
    </w:p>
    <w:p w14:paraId="61577CEA">
      <w:pPr>
        <w:pStyle w:val="17"/>
      </w:pPr>
      <w:r>
        <w:rPr>
          <w:rFonts w:hint="eastAsia"/>
        </w:rPr>
        <w:t>3．</w:t>
      </w:r>
      <w:r>
        <w:t>在整个招生过程中及入学后，我</w:t>
      </w:r>
      <w:r>
        <w:rPr>
          <w:rFonts w:hint="eastAsia"/>
        </w:rPr>
        <w:t>院</w:t>
      </w:r>
      <w:r>
        <w:t>将对考生的报考资格进行多次审查，对不符合规定和弄虚作假者，不论何时，一经查实，即按有关规定取消报考资格、录取资格或学籍。</w:t>
      </w:r>
    </w:p>
    <w:p w14:paraId="0460CB79">
      <w:pPr>
        <w:pStyle w:val="17"/>
      </w:pPr>
      <w:r>
        <w:rPr>
          <w:rFonts w:hint="eastAsia"/>
        </w:rPr>
        <w:t>4.</w:t>
      </w:r>
      <w:r>
        <w:t>其他未尽事宜可参考教育部发布的相关通知及我校研究生院</w:t>
      </w:r>
      <w:r>
        <w:rPr>
          <w:rFonts w:hint="eastAsia"/>
          <w:lang w:val="en-US" w:eastAsia="zh-CN"/>
        </w:rPr>
        <w:t>招生通知</w:t>
      </w:r>
      <w:r>
        <w:t>。</w:t>
      </w:r>
      <w:r>
        <w:rPr>
          <w:rFonts w:hint="eastAsia"/>
        </w:rPr>
        <w:t>若</w:t>
      </w:r>
      <w:r>
        <w:t>我校公布内容与教育部最新政策相冲突，我校将按照教育部最新政策执行。</w:t>
      </w:r>
    </w:p>
    <w:p w14:paraId="0EB6A61F">
      <w:pPr>
        <w:pStyle w:val="17"/>
        <w:ind w:firstLine="0" w:firstLineChars="0"/>
        <w:rPr>
          <w:rFonts w:hint="eastAsia" w:ascii="宋体" w:hAnsi="宋体"/>
          <w:b/>
          <w:szCs w:val="21"/>
        </w:rPr>
      </w:pPr>
      <w:r>
        <w:rPr>
          <w:rFonts w:hint="eastAsia" w:ascii="宋体" w:hAnsi="宋体"/>
          <w:b/>
          <w:szCs w:val="21"/>
        </w:rPr>
        <w:t>十一</w:t>
      </w:r>
      <w:r>
        <w:rPr>
          <w:rFonts w:ascii="宋体" w:hAnsi="宋体"/>
          <w:b/>
          <w:szCs w:val="21"/>
        </w:rPr>
        <w:t>、联系方式</w:t>
      </w:r>
    </w:p>
    <w:p w14:paraId="19DB84BF">
      <w:pPr>
        <w:ind w:firstLine="420"/>
        <w:rPr>
          <w:rFonts w:hint="eastAsia" w:ascii="宋体" w:hAnsi="宋体"/>
          <w:szCs w:val="21"/>
        </w:rPr>
      </w:pPr>
      <w:r>
        <w:rPr>
          <w:rFonts w:ascii="宋体" w:hAnsi="宋体"/>
          <w:szCs w:val="21"/>
        </w:rPr>
        <w:t>地址： 北京市海淀区中关村南大街27号中央民族大学北智楼</w:t>
      </w:r>
      <w:r>
        <w:rPr>
          <w:rFonts w:hint="eastAsia" w:ascii="宋体" w:hAnsi="宋体"/>
          <w:szCs w:val="21"/>
        </w:rPr>
        <w:t>505</w:t>
      </w:r>
      <w:r>
        <w:rPr>
          <w:rFonts w:ascii="宋体" w:hAnsi="宋体"/>
          <w:szCs w:val="21"/>
        </w:rPr>
        <w:t>室</w:t>
      </w:r>
      <w:r>
        <w:rPr>
          <w:rFonts w:hint="eastAsia" w:ascii="宋体" w:hAnsi="宋体"/>
          <w:szCs w:val="21"/>
        </w:rPr>
        <w:t>（</w:t>
      </w:r>
      <w:r>
        <w:rPr>
          <w:rFonts w:ascii="宋体" w:hAnsi="宋体"/>
          <w:szCs w:val="21"/>
        </w:rPr>
        <w:t>中央民族大学</w:t>
      </w:r>
      <w:r>
        <w:rPr>
          <w:rFonts w:hint="eastAsia" w:ascii="宋体" w:hAnsi="宋体"/>
          <w:szCs w:val="21"/>
        </w:rPr>
        <w:t>教育</w:t>
      </w:r>
      <w:r>
        <w:rPr>
          <w:rFonts w:ascii="宋体" w:hAnsi="宋体"/>
          <w:szCs w:val="21"/>
        </w:rPr>
        <w:t>学院</w:t>
      </w:r>
      <w:r>
        <w:rPr>
          <w:rFonts w:hint="eastAsia" w:ascii="宋体" w:hAnsi="宋体"/>
          <w:szCs w:val="21"/>
        </w:rPr>
        <w:t>办公室）</w:t>
      </w:r>
    </w:p>
    <w:p w14:paraId="1D236664">
      <w:pPr>
        <w:ind w:firstLine="420"/>
        <w:rPr>
          <w:rFonts w:ascii="宋体" w:hAnsi="宋体"/>
          <w:szCs w:val="21"/>
        </w:rPr>
      </w:pPr>
      <w:r>
        <w:rPr>
          <w:rFonts w:hint="eastAsia" w:ascii="宋体" w:hAnsi="宋体"/>
          <w:szCs w:val="21"/>
        </w:rPr>
        <w:t>邮编：</w:t>
      </w:r>
      <w:r>
        <w:rPr>
          <w:rFonts w:ascii="宋体" w:hAnsi="宋体"/>
          <w:szCs w:val="21"/>
        </w:rPr>
        <w:t>100081</w:t>
      </w:r>
    </w:p>
    <w:p w14:paraId="016B5BBE">
      <w:pPr>
        <w:rPr>
          <w:rFonts w:ascii="宋体" w:hAnsi="宋体"/>
          <w:szCs w:val="21"/>
        </w:rPr>
      </w:pPr>
      <w:r>
        <w:rPr>
          <w:rFonts w:ascii="宋体" w:hAnsi="宋体"/>
          <w:color w:val="FF0000"/>
          <w:szCs w:val="21"/>
        </w:rPr>
        <w:t>　　</w:t>
      </w:r>
      <w:r>
        <w:rPr>
          <w:rFonts w:ascii="宋体" w:hAnsi="宋体"/>
          <w:szCs w:val="21"/>
        </w:rPr>
        <w:t>咨询电话：010-6893</w:t>
      </w:r>
      <w:r>
        <w:rPr>
          <w:rFonts w:hint="eastAsia" w:ascii="宋体" w:hAnsi="宋体"/>
          <w:szCs w:val="21"/>
        </w:rPr>
        <w:t>3011-802</w:t>
      </w:r>
    </w:p>
    <w:p w14:paraId="37612BEA">
      <w:pPr>
        <w:rPr>
          <w:rFonts w:ascii="宋体" w:hAnsi="宋体"/>
          <w:szCs w:val="21"/>
        </w:rPr>
      </w:pPr>
      <w:r>
        <w:rPr>
          <w:rFonts w:ascii="宋体" w:hAnsi="宋体"/>
          <w:szCs w:val="21"/>
        </w:rPr>
        <w:t>　　联系人：</w:t>
      </w:r>
      <w:r>
        <w:rPr>
          <w:rFonts w:hint="eastAsia" w:ascii="宋体" w:hAnsi="宋体"/>
          <w:szCs w:val="21"/>
        </w:rPr>
        <w:t>张</w:t>
      </w:r>
      <w:r>
        <w:rPr>
          <w:rFonts w:ascii="宋体" w:hAnsi="宋体"/>
          <w:szCs w:val="21"/>
        </w:rPr>
        <w:t>老师</w:t>
      </w:r>
    </w:p>
    <w:p w14:paraId="75B329E6">
      <w:pPr>
        <w:ind w:firstLine="420"/>
        <w:rPr>
          <w:rFonts w:hint="eastAsia" w:ascii="宋体" w:hAnsi="宋体"/>
          <w:szCs w:val="21"/>
        </w:rPr>
      </w:pPr>
      <w:r>
        <w:rPr>
          <w:rFonts w:ascii="宋体" w:hAnsi="宋体"/>
          <w:szCs w:val="21"/>
        </w:rPr>
        <w:t>Email: wendy9083@sina.com</w:t>
      </w:r>
    </w:p>
    <w:p w14:paraId="1576AD7E">
      <w:pPr>
        <w:ind w:firstLine="420"/>
        <w:rPr>
          <w:rFonts w:hint="eastAsia" w:ascii="宋体" w:hAnsi="宋体"/>
          <w:szCs w:val="21"/>
        </w:rPr>
      </w:pPr>
      <w:r>
        <w:rPr>
          <w:rFonts w:hint="eastAsia" w:ascii="宋体" w:hAnsi="宋体"/>
          <w:szCs w:val="21"/>
          <w:lang w:val="en-US" w:eastAsia="zh-CN"/>
        </w:rPr>
        <w:t>教育学院</w:t>
      </w:r>
      <w:r>
        <w:rPr>
          <w:rFonts w:ascii="宋体" w:hAnsi="宋体"/>
          <w:szCs w:val="21"/>
        </w:rPr>
        <w:t>网址：http://edu.muc.edu.cn</w:t>
      </w:r>
    </w:p>
    <w:p w14:paraId="29F8ECA6">
      <w:pPr>
        <w:ind w:firstLine="420"/>
        <w:rPr>
          <w:rFonts w:hint="eastAsia" w:ascii="宋体" w:hAnsi="宋体"/>
          <w:szCs w:val="21"/>
        </w:rPr>
      </w:pPr>
      <w:r>
        <w:rPr>
          <w:rFonts w:ascii="宋体" w:hAnsi="宋体"/>
          <w:szCs w:val="21"/>
        </w:rPr>
        <w:t>研究生院网址：http://grs.muc.edu.cn</w:t>
      </w:r>
    </w:p>
    <w:p w14:paraId="476E874B">
      <w:pPr>
        <w:ind w:firstLine="420"/>
        <w:rPr>
          <w:rFonts w:hint="eastAsia" w:ascii="宋体" w:hAnsi="宋体"/>
          <w:szCs w:val="21"/>
        </w:rPr>
      </w:pPr>
      <w:r>
        <w:rPr>
          <w:rFonts w:ascii="宋体" w:hAnsi="宋体"/>
          <w:szCs w:val="21"/>
        </w:rPr>
        <w:t>研招办电话：010-6893</w:t>
      </w:r>
      <w:r>
        <w:rPr>
          <w:rFonts w:hint="eastAsia" w:ascii="宋体" w:hAnsi="宋体"/>
          <w:szCs w:val="21"/>
        </w:rPr>
        <w:t>8990</w:t>
      </w:r>
    </w:p>
    <w:p w14:paraId="07F9B9EF">
      <w:pPr>
        <w:ind w:firstLine="420"/>
        <w:rPr>
          <w:rFonts w:hint="eastAsia" w:ascii="宋体" w:hAnsi="宋体"/>
          <w:szCs w:val="21"/>
        </w:rPr>
      </w:pPr>
    </w:p>
    <w:p w14:paraId="5EACEB2F">
      <w:pPr>
        <w:ind w:firstLine="420"/>
        <w:rPr>
          <w:rFonts w:hint="eastAsia" w:ascii="宋体" w:hAnsi="宋体"/>
          <w:szCs w:val="21"/>
        </w:rPr>
      </w:pPr>
    </w:p>
    <w:p w14:paraId="4D6DE5C0">
      <w:pPr>
        <w:ind w:firstLine="1680" w:firstLineChars="800"/>
        <w:rPr>
          <w:rFonts w:hint="eastAsia" w:ascii="宋体" w:hAnsi="宋体"/>
          <w:szCs w:val="21"/>
        </w:rPr>
      </w:pPr>
      <w:r>
        <w:rPr>
          <w:rFonts w:hint="eastAsia" w:ascii="宋体" w:hAnsi="宋体"/>
          <w:szCs w:val="21"/>
        </w:rPr>
        <w:t xml:space="preserve">                                      中央民族大学教育学院</w:t>
      </w:r>
    </w:p>
    <w:p w14:paraId="01B12FA1">
      <w:pPr>
        <w:ind w:firstLine="1680" w:firstLineChars="8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202</w:t>
      </w:r>
      <w:r>
        <w:rPr>
          <w:rFonts w:hint="eastAsia" w:ascii="宋体" w:hAnsi="宋体"/>
          <w:szCs w:val="21"/>
          <w:lang w:val="en-US" w:eastAsia="zh-CN"/>
        </w:rPr>
        <w:t>4</w:t>
      </w:r>
      <w:r>
        <w:rPr>
          <w:rFonts w:hint="eastAsia" w:ascii="宋体" w:hAnsi="宋体"/>
          <w:szCs w:val="21"/>
        </w:rPr>
        <w:t>年9月</w:t>
      </w:r>
    </w:p>
    <w:sectPr>
      <w:pgSz w:w="11906" w:h="16838"/>
      <w:pgMar w:top="1440" w:right="1797" w:bottom="1440" w:left="1797" w:header="851" w:footer="992" w:gutter="0"/>
      <w:cols w:space="720" w:num="1"/>
      <w:docGrid w:type="linesAndChar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2A1ED"/>
    <w:multiLevelType w:val="singleLevel"/>
    <w:tmpl w:val="2C32A1E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6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GE3ZjM1MjU2NTMyZmMwNWQ5MzFlNTRlYjVmMDMifQ=="/>
  </w:docVars>
  <w:rsids>
    <w:rsidRoot w:val="00172A27"/>
    <w:rsid w:val="00010162"/>
    <w:rsid w:val="000F4934"/>
    <w:rsid w:val="001345B1"/>
    <w:rsid w:val="0016368B"/>
    <w:rsid w:val="001B6416"/>
    <w:rsid w:val="001C61C0"/>
    <w:rsid w:val="001D52B0"/>
    <w:rsid w:val="00222F70"/>
    <w:rsid w:val="00225733"/>
    <w:rsid w:val="00227F47"/>
    <w:rsid w:val="002B66B4"/>
    <w:rsid w:val="003937FB"/>
    <w:rsid w:val="004338BF"/>
    <w:rsid w:val="00433D76"/>
    <w:rsid w:val="004728DD"/>
    <w:rsid w:val="004A27C2"/>
    <w:rsid w:val="004B09D9"/>
    <w:rsid w:val="00511E05"/>
    <w:rsid w:val="005153A9"/>
    <w:rsid w:val="00590D68"/>
    <w:rsid w:val="00596685"/>
    <w:rsid w:val="00630474"/>
    <w:rsid w:val="00642E5A"/>
    <w:rsid w:val="006A559F"/>
    <w:rsid w:val="00700A02"/>
    <w:rsid w:val="00744CE3"/>
    <w:rsid w:val="007A2DC4"/>
    <w:rsid w:val="007D522E"/>
    <w:rsid w:val="00826985"/>
    <w:rsid w:val="00846578"/>
    <w:rsid w:val="00863AD1"/>
    <w:rsid w:val="0089374B"/>
    <w:rsid w:val="00894F29"/>
    <w:rsid w:val="00904E5F"/>
    <w:rsid w:val="00905688"/>
    <w:rsid w:val="00943AAB"/>
    <w:rsid w:val="00947430"/>
    <w:rsid w:val="00A2740C"/>
    <w:rsid w:val="00B34112"/>
    <w:rsid w:val="00B45BCA"/>
    <w:rsid w:val="00B461CE"/>
    <w:rsid w:val="00B5317C"/>
    <w:rsid w:val="00BA788A"/>
    <w:rsid w:val="00BD2A5A"/>
    <w:rsid w:val="00BE6FB5"/>
    <w:rsid w:val="00C441A2"/>
    <w:rsid w:val="00C530C4"/>
    <w:rsid w:val="00CB2C7B"/>
    <w:rsid w:val="00D00D85"/>
    <w:rsid w:val="00D348E7"/>
    <w:rsid w:val="00D65EB0"/>
    <w:rsid w:val="00DB3BC7"/>
    <w:rsid w:val="00DE49DB"/>
    <w:rsid w:val="00E20458"/>
    <w:rsid w:val="00E31A8D"/>
    <w:rsid w:val="00E44348"/>
    <w:rsid w:val="00E451E0"/>
    <w:rsid w:val="00F2437D"/>
    <w:rsid w:val="00F2562C"/>
    <w:rsid w:val="00F4401E"/>
    <w:rsid w:val="00FA1A1A"/>
    <w:rsid w:val="00FB7F07"/>
    <w:rsid w:val="00FD553B"/>
    <w:rsid w:val="00FE368B"/>
    <w:rsid w:val="00FF51EC"/>
    <w:rsid w:val="03184CE2"/>
    <w:rsid w:val="117E3FAB"/>
    <w:rsid w:val="133F0477"/>
    <w:rsid w:val="13E608D7"/>
    <w:rsid w:val="173F4C47"/>
    <w:rsid w:val="1E7159F1"/>
    <w:rsid w:val="23C96E08"/>
    <w:rsid w:val="24D13020"/>
    <w:rsid w:val="292C0D97"/>
    <w:rsid w:val="3398384C"/>
    <w:rsid w:val="3679090D"/>
    <w:rsid w:val="3B491CF1"/>
    <w:rsid w:val="3B5658BB"/>
    <w:rsid w:val="3F620D9D"/>
    <w:rsid w:val="3FF5508E"/>
    <w:rsid w:val="40161CDA"/>
    <w:rsid w:val="443B4DB7"/>
    <w:rsid w:val="45EC47C5"/>
    <w:rsid w:val="498567F8"/>
    <w:rsid w:val="4B3054E6"/>
    <w:rsid w:val="50790292"/>
    <w:rsid w:val="59EE111B"/>
    <w:rsid w:val="5EE34E63"/>
    <w:rsid w:val="5EFD5A18"/>
    <w:rsid w:val="618C3677"/>
    <w:rsid w:val="62194353"/>
    <w:rsid w:val="654C3747"/>
    <w:rsid w:val="676F7BC1"/>
    <w:rsid w:val="680F3092"/>
    <w:rsid w:val="6A545640"/>
    <w:rsid w:val="6B2C2554"/>
    <w:rsid w:val="71354985"/>
    <w:rsid w:val="758F3040"/>
    <w:rsid w:val="774B13AF"/>
    <w:rsid w:val="7A6B2BBD"/>
    <w:rsid w:val="7BB045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3"/>
    <w:uiPriority w:val="0"/>
    <w:rPr>
      <w:rFonts w:ascii="宋体" w:hAnsi="Courier New"/>
      <w:szCs w:val="21"/>
    </w:r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customStyle="1" w:styleId="13">
    <w:name w:val="纯文本 字符"/>
    <w:link w:val="2"/>
    <w:uiPriority w:val="0"/>
    <w:rPr>
      <w:rFonts w:ascii="宋体" w:hAnsi="Courier New" w:cs="Courier New"/>
      <w:kern w:val="2"/>
      <w:sz w:val="21"/>
      <w:szCs w:val="21"/>
    </w:rPr>
  </w:style>
  <w:style w:type="character" w:customStyle="1" w:styleId="14">
    <w:name w:val="页脚 字符"/>
    <w:link w:val="3"/>
    <w:uiPriority w:val="0"/>
    <w:rPr>
      <w:kern w:val="2"/>
      <w:sz w:val="18"/>
      <w:szCs w:val="18"/>
    </w:rPr>
  </w:style>
  <w:style w:type="character" w:customStyle="1" w:styleId="15">
    <w:name w:val="页眉 字符"/>
    <w:link w:val="4"/>
    <w:uiPriority w:val="0"/>
    <w:rPr>
      <w:kern w:val="2"/>
      <w:sz w:val="18"/>
      <w:szCs w:val="18"/>
    </w:rPr>
  </w:style>
  <w:style w:type="paragraph" w:customStyle="1" w:styleId="16">
    <w:name w:val="p0"/>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2756</Words>
  <Characters>3065</Characters>
  <Lines>27</Lines>
  <Paragraphs>7</Paragraphs>
  <TotalTime>7</TotalTime>
  <ScaleCrop>false</ScaleCrop>
  <LinksUpToDate>false</LinksUpToDate>
  <CharactersWithSpaces>3162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2015-09-21T02:25:00Z</dcterms:created>
  <dc:creator>微软用户</dc:creator>
  <cp:lastModifiedBy>vertesyuan</cp:lastModifiedBy>
  <cp:lastPrinted>2023-09-12T01:08:43Z</cp:lastPrinted>
  <dcterms:modified xsi:type="dcterms:W3CDTF">2024-10-14T02:46:23Z</dcterms:modified>
  <dc:title>中央民族大学2013年教育硕士（Ed.M）招生简章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75BEC3E511314A7CBE1D90A31E1241DC_13</vt:lpwstr>
  </property>
</Properties>
</file>