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0ADB8">
      <w:pPr>
        <w:widowControl/>
        <w:snapToGrid w:val="0"/>
        <w:spacing w:line="300" w:lineRule="auto"/>
        <w:jc w:val="center"/>
        <w:rPr>
          <w:rFonts w:hint="eastAsia" w:ascii="黑体" w:eastAsia="黑体"/>
          <w:b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b/>
          <w:bCs w:val="0"/>
          <w:sz w:val="30"/>
          <w:szCs w:val="30"/>
          <w:lang w:val="en-US" w:eastAsia="zh-CN"/>
        </w:rPr>
        <w:t>山东建筑大学</w:t>
      </w:r>
    </w:p>
    <w:p w14:paraId="23D96022">
      <w:pPr>
        <w:widowControl/>
        <w:snapToGrid w:val="0"/>
        <w:spacing w:line="300" w:lineRule="auto"/>
        <w:jc w:val="center"/>
        <w:rPr>
          <w:rFonts w:hint="eastAsia" w:ascii="黑体" w:eastAsia="黑体"/>
          <w:b/>
          <w:bCs w:val="0"/>
          <w:sz w:val="30"/>
          <w:szCs w:val="30"/>
        </w:rPr>
      </w:pPr>
      <w:r>
        <w:rPr>
          <w:rFonts w:hint="eastAsia" w:ascii="黑体" w:eastAsia="黑体"/>
          <w:b/>
          <w:bCs w:val="0"/>
          <w:sz w:val="30"/>
          <w:szCs w:val="30"/>
          <w:lang w:val="en-US" w:eastAsia="zh-CN"/>
        </w:rPr>
        <w:t>2025年研究生入学考试</w:t>
      </w:r>
      <w:r>
        <w:rPr>
          <w:rFonts w:hint="eastAsia" w:ascii="黑体" w:eastAsia="黑体"/>
          <w:b/>
          <w:bCs w:val="0"/>
          <w:sz w:val="30"/>
          <w:szCs w:val="30"/>
        </w:rPr>
        <w:t>《税法》考试大纲</w:t>
      </w:r>
    </w:p>
    <w:p w14:paraId="1EA507E5">
      <w:pPr>
        <w:widowControl/>
        <w:snapToGrid w:val="0"/>
        <w:spacing w:line="300" w:lineRule="auto"/>
        <w:jc w:val="center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</w:p>
    <w:p w14:paraId="138DD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宋体" w:hAnsi="宋体" w:cs="Times New Roman"/>
          <w:b/>
          <w:bCs/>
          <w:sz w:val="24"/>
        </w:rPr>
      </w:pPr>
      <w:r>
        <w:rPr>
          <w:rFonts w:hint="eastAsia" w:ascii="宋体" w:hAnsi="宋体" w:cs="Times New Roman"/>
          <w:b/>
          <w:bCs/>
          <w:sz w:val="24"/>
        </w:rPr>
        <w:t>一、基本内容</w:t>
      </w:r>
    </w:p>
    <w:p w14:paraId="6FAEF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1、概论：本章要求深刻理解税收的本质、职能、原则以及法定税收要素，掌握税收的体系与结构。</w:t>
      </w:r>
    </w:p>
    <w:p w14:paraId="3DF78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2、增值税：本章要求深刻理解增值税的性质与类型，把握增值税的基本原理与特殊作用，掌握增值税的基本制度、税收优惠以及增值税应纳税额的计算。</w:t>
      </w:r>
    </w:p>
    <w:p w14:paraId="2A24F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3、消费税：本章要求理解消费税的性质与作用，把握消费税的基本制度，掌握消费税应纳税额的计算。</w:t>
      </w:r>
    </w:p>
    <w:p w14:paraId="3CB72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4、营业税：本章要求了解营业税改征增值税的税制改革动态，把握营业税的基本制度和优惠政策，掌握营业税应纳税额的计算。</w:t>
      </w:r>
    </w:p>
    <w:p w14:paraId="033A4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5、其他国内商品税：本章要求了解车辆购置税基本制度，掌握城市维护建设税和文教费附加基本制度，了解烟叶税基本制度。</w:t>
      </w:r>
    </w:p>
    <w:p w14:paraId="69174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6、企业所得税：本章要求理解企业所得税的性质与作用，把握企业所得税的基本制度和优惠政策，掌握企业所得税应纳税额的计算与缴纳。</w:t>
      </w:r>
    </w:p>
    <w:p w14:paraId="367D7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7、个人所得税：本章要求理解个人所得税的性质与类型，把握个人所得税的基本制度和优惠政策，掌握个人所得税的计算与缴纳。</w:t>
      </w:r>
    </w:p>
    <w:p w14:paraId="77DD5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8、财产税：本章要求了解资源税税制改革动态，把握资源税、耕地占用税、城镇土地使用税、房产税、契税、车船税的基本制度，掌握土地增值税的计算与缴纳。</w:t>
      </w:r>
    </w:p>
    <w:p w14:paraId="10302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宋体" w:hAnsi="宋体" w:cs="Times New Roman"/>
          <w:b/>
          <w:bCs/>
          <w:sz w:val="24"/>
        </w:rPr>
      </w:pPr>
      <w:r>
        <w:rPr>
          <w:rFonts w:hint="eastAsia" w:ascii="宋体" w:hAnsi="宋体" w:cs="Times New Roman"/>
          <w:b/>
          <w:bCs/>
          <w:sz w:val="24"/>
        </w:rPr>
        <w:t xml:space="preserve">二、参考书目： </w:t>
      </w:r>
    </w:p>
    <w:p w14:paraId="64ED5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1、指定教材：马国强：《中国税收》，东北财经大学出版社，2014，第四版。</w:t>
      </w:r>
    </w:p>
    <w:p w14:paraId="02816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2、参考教材：王红云：《税法》，中国人民大学出版社,2015，第三版。</w:t>
      </w:r>
    </w:p>
    <w:p w14:paraId="326FC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最新版注册会计师全国统一考试辅导教材。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90844">
    <w:pPr>
      <w:pStyle w:val="6"/>
      <w:jc w:val="left"/>
    </w:pPr>
    <w:r>
      <w:rPr>
        <w:rFonts w:hint="eastAsia"/>
      </w:rPr>
      <w:t xml:space="preserve">《税法》·考试大纲                                                        山东建筑大学商学院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AB1AB9"/>
    <w:rsid w:val="000E024A"/>
    <w:rsid w:val="000E137F"/>
    <w:rsid w:val="000E2F8F"/>
    <w:rsid w:val="0015291E"/>
    <w:rsid w:val="0016120D"/>
    <w:rsid w:val="00187195"/>
    <w:rsid w:val="00244FB9"/>
    <w:rsid w:val="00280675"/>
    <w:rsid w:val="002D74C7"/>
    <w:rsid w:val="00317A7B"/>
    <w:rsid w:val="00390900"/>
    <w:rsid w:val="003A5CB1"/>
    <w:rsid w:val="003A6561"/>
    <w:rsid w:val="004B76C6"/>
    <w:rsid w:val="00502969"/>
    <w:rsid w:val="00584D78"/>
    <w:rsid w:val="005C5EB0"/>
    <w:rsid w:val="005E010B"/>
    <w:rsid w:val="006773A4"/>
    <w:rsid w:val="006827F9"/>
    <w:rsid w:val="006864D0"/>
    <w:rsid w:val="007368E0"/>
    <w:rsid w:val="00755279"/>
    <w:rsid w:val="00765DF6"/>
    <w:rsid w:val="0085195C"/>
    <w:rsid w:val="00910685"/>
    <w:rsid w:val="00A3643D"/>
    <w:rsid w:val="00AB1AB9"/>
    <w:rsid w:val="00AB38F6"/>
    <w:rsid w:val="00B37F0D"/>
    <w:rsid w:val="00B70FD7"/>
    <w:rsid w:val="00BF6C91"/>
    <w:rsid w:val="00C638E5"/>
    <w:rsid w:val="00C94F30"/>
    <w:rsid w:val="00CA186F"/>
    <w:rsid w:val="00D00867"/>
    <w:rsid w:val="00DD4497"/>
    <w:rsid w:val="00DF7CAC"/>
    <w:rsid w:val="00ED735A"/>
    <w:rsid w:val="00F65601"/>
    <w:rsid w:val="023D77F9"/>
    <w:rsid w:val="11FE340B"/>
    <w:rsid w:val="20BE5FEC"/>
    <w:rsid w:val="33FB7DC3"/>
    <w:rsid w:val="7BAA7C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uiPriority w:val="0"/>
    <w:rPr>
      <w:b/>
      <w:bCs/>
    </w:rPr>
  </w:style>
  <w:style w:type="paragraph" w:customStyle="1" w:styleId="11">
    <w:name w:val="正文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568</Words>
  <Characters>575</Characters>
  <Lines>4</Lines>
  <Paragraphs>1</Paragraphs>
  <TotalTime>0</TotalTime>
  <ScaleCrop>false</ScaleCrop>
  <LinksUpToDate>false</LinksUpToDate>
  <CharactersWithSpaces>576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2015-07-09T01:52:00Z</dcterms:created>
  <dc:creator>liu</dc:creator>
  <cp:lastModifiedBy>vertesyuan</cp:lastModifiedBy>
  <dcterms:modified xsi:type="dcterms:W3CDTF">2024-10-12T10:38:39Z</dcterms:modified>
  <dc:title>山东建筑大学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6D3CFA31799E4DF689D6188149D7AC01_13</vt:lpwstr>
  </property>
</Properties>
</file>