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C2EA">
      <w:pPr>
        <w:spacing w:after="156" w:afterLines="50"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沈阳建筑大学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年硕士研究生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招生</w:t>
      </w:r>
      <w:r>
        <w:rPr>
          <w:rFonts w:hint="eastAsia" w:ascii="华文中宋" w:hAnsi="华文中宋" w:eastAsia="华文中宋"/>
          <w:b/>
          <w:sz w:val="36"/>
          <w:szCs w:val="36"/>
        </w:rPr>
        <w:t>考试</w:t>
      </w:r>
    </w:p>
    <w:p w14:paraId="72FB0B56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初试 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eastAsia="zh-CN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u w:val="thick"/>
        </w:rPr>
        <w:t>建</w:t>
      </w:r>
      <w:r>
        <w:rPr>
          <w:rFonts w:hint="eastAsia" w:ascii="华文中宋" w:hAnsi="华文中宋" w:eastAsia="华文中宋"/>
          <w:b/>
          <w:sz w:val="36"/>
          <w:szCs w:val="36"/>
          <w:u w:val="thick"/>
        </w:rPr>
        <w:t>筑设计与表达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val="en-US" w:eastAsia="zh-CN"/>
        </w:rPr>
        <w:t>4小时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eastAsia="zh-CN"/>
        </w:rPr>
        <w:t>）》</w:t>
      </w:r>
      <w:r>
        <w:rPr>
          <w:rFonts w:hint="eastAsia" w:ascii="华文中宋" w:hAnsi="华文中宋" w:eastAsia="华文中宋"/>
          <w:b/>
          <w:sz w:val="36"/>
          <w:szCs w:val="36"/>
        </w:rPr>
        <w:t>科目考试大纲</w:t>
      </w:r>
    </w:p>
    <w:p w14:paraId="7303DCF3">
      <w:pPr>
        <w:pStyle w:val="2"/>
      </w:pPr>
      <w:r>
        <w:rPr>
          <w:rFonts w:hint="eastAsia"/>
        </w:rPr>
        <w:t>一、考查目标</w:t>
      </w:r>
    </w:p>
    <w:p w14:paraId="7A6D6CB5"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考查目标：</w:t>
      </w:r>
      <w:r>
        <w:rPr>
          <w:rFonts w:ascii="宋体" w:hAnsi="宋体"/>
          <w:sz w:val="24"/>
        </w:rPr>
        <w:t>保证被录取者具有</w:t>
      </w:r>
      <w:r>
        <w:rPr>
          <w:rFonts w:hint="eastAsia" w:ascii="宋体" w:hAnsi="宋体"/>
          <w:sz w:val="24"/>
        </w:rPr>
        <w:t>较好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建筑</w:t>
      </w:r>
      <w:r>
        <w:rPr>
          <w:rFonts w:hint="eastAsia" w:ascii="宋体" w:hAnsi="宋体"/>
          <w:sz w:val="24"/>
          <w:lang w:eastAsia="zh-CN"/>
        </w:rPr>
        <w:t>设计</w:t>
      </w:r>
      <w:r>
        <w:rPr>
          <w:rFonts w:ascii="宋体" w:hAnsi="宋体"/>
          <w:sz w:val="24"/>
        </w:rPr>
        <w:t>能力。</w:t>
      </w:r>
      <w:r>
        <w:rPr>
          <w:rFonts w:hint="eastAsia" w:ascii="宋体" w:hAnsi="宋体"/>
          <w:sz w:val="24"/>
        </w:rPr>
        <w:t>重点在于对考生建筑</w:t>
      </w:r>
      <w:r>
        <w:rPr>
          <w:rFonts w:hint="eastAsia" w:ascii="宋体" w:hAnsi="宋体"/>
          <w:sz w:val="24"/>
          <w:lang w:eastAsia="zh-CN"/>
        </w:rPr>
        <w:t>创作能力与</w:t>
      </w:r>
      <w:r>
        <w:rPr>
          <w:rFonts w:hint="eastAsia" w:ascii="宋体" w:hAnsi="宋体"/>
          <w:sz w:val="24"/>
        </w:rPr>
        <w:t>基本功的考查，包括对题目的理解程度，能快速进行</w:t>
      </w:r>
      <w:r>
        <w:rPr>
          <w:rFonts w:hint="eastAsia" w:ascii="宋体" w:hAnsi="宋体"/>
          <w:sz w:val="24"/>
          <w:lang w:eastAsia="zh-CN"/>
        </w:rPr>
        <w:t>创作</w:t>
      </w:r>
      <w:r>
        <w:rPr>
          <w:rFonts w:hint="eastAsia" w:ascii="宋体" w:hAnsi="宋体"/>
          <w:sz w:val="24"/>
        </w:rPr>
        <w:t>构思，</w:t>
      </w:r>
      <w:r>
        <w:rPr>
          <w:rFonts w:hint="eastAsia" w:ascii="宋体" w:hAnsi="宋体"/>
          <w:sz w:val="24"/>
          <w:lang w:eastAsia="zh-CN"/>
        </w:rPr>
        <w:t>所</w:t>
      </w:r>
      <w:r>
        <w:rPr>
          <w:rFonts w:hint="eastAsia" w:ascii="宋体" w:hAnsi="宋体"/>
          <w:sz w:val="24"/>
        </w:rPr>
        <w:t>设计方案</w:t>
      </w:r>
      <w:r>
        <w:rPr>
          <w:rFonts w:hint="eastAsia" w:ascii="宋体" w:hAnsi="宋体"/>
          <w:sz w:val="24"/>
          <w:lang w:eastAsia="zh-CN"/>
        </w:rPr>
        <w:t>与用地环境相契合，</w:t>
      </w:r>
      <w:r>
        <w:rPr>
          <w:rFonts w:hint="eastAsia" w:ascii="宋体" w:hAnsi="宋体"/>
          <w:sz w:val="24"/>
        </w:rPr>
        <w:t>满足功能要求</w:t>
      </w:r>
      <w:r>
        <w:rPr>
          <w:rFonts w:hint="eastAsia" w:ascii="宋体" w:hAnsi="宋体"/>
          <w:sz w:val="24"/>
          <w:lang w:eastAsia="zh-CN"/>
        </w:rPr>
        <w:t>，流线清晰，</w:t>
      </w:r>
      <w:r>
        <w:rPr>
          <w:rFonts w:hint="eastAsia" w:ascii="宋体" w:hAnsi="宋体"/>
          <w:sz w:val="24"/>
        </w:rPr>
        <w:t>结构</w:t>
      </w:r>
      <w:r>
        <w:rPr>
          <w:rFonts w:hint="eastAsia" w:ascii="宋体" w:hAnsi="宋体"/>
          <w:sz w:val="24"/>
          <w:lang w:eastAsia="zh-CN"/>
        </w:rPr>
        <w:t>布置</w:t>
      </w:r>
      <w:r>
        <w:rPr>
          <w:rFonts w:hint="eastAsia" w:ascii="宋体" w:hAnsi="宋体"/>
          <w:sz w:val="24"/>
        </w:rPr>
        <w:t>合理，</w:t>
      </w:r>
      <w:r>
        <w:rPr>
          <w:rFonts w:hint="eastAsia" w:ascii="宋体" w:hAnsi="宋体"/>
          <w:sz w:val="24"/>
          <w:lang w:eastAsia="zh-CN"/>
        </w:rPr>
        <w:t>建筑形态优美；</w:t>
      </w:r>
      <w:r>
        <w:rPr>
          <w:rFonts w:hint="eastAsia" w:ascii="宋体" w:hAnsi="宋体"/>
          <w:sz w:val="24"/>
        </w:rPr>
        <w:t>同时</w:t>
      </w:r>
      <w:r>
        <w:rPr>
          <w:rFonts w:hint="eastAsia" w:ascii="宋体" w:hAnsi="宋体"/>
          <w:sz w:val="24"/>
          <w:lang w:eastAsia="zh-CN"/>
        </w:rPr>
        <w:t>注重场地整体</w:t>
      </w:r>
      <w:r>
        <w:rPr>
          <w:rFonts w:hint="eastAsia" w:ascii="宋体" w:hAnsi="宋体"/>
          <w:sz w:val="24"/>
        </w:rPr>
        <w:t>布局，满足建筑设计</w:t>
      </w:r>
      <w:r>
        <w:rPr>
          <w:rFonts w:hint="eastAsia" w:ascii="宋体" w:hAnsi="宋体"/>
          <w:sz w:val="24"/>
          <w:lang w:eastAsia="zh-CN"/>
        </w:rPr>
        <w:t>的基本</w:t>
      </w:r>
      <w:r>
        <w:rPr>
          <w:rFonts w:hint="eastAsia" w:ascii="宋体" w:hAnsi="宋体"/>
          <w:sz w:val="24"/>
        </w:rPr>
        <w:t>规范</w:t>
      </w:r>
      <w:r>
        <w:rPr>
          <w:rFonts w:hint="eastAsia" w:ascii="宋体" w:hAnsi="宋体"/>
          <w:sz w:val="24"/>
          <w:lang w:eastAsia="zh-CN"/>
        </w:rPr>
        <w:t>要求</w:t>
      </w:r>
      <w:r>
        <w:rPr>
          <w:rFonts w:hint="eastAsia" w:ascii="宋体" w:hAnsi="宋体"/>
          <w:sz w:val="24"/>
        </w:rPr>
        <w:t>；图面表现内容完整、制图正确，</w:t>
      </w:r>
      <w:r>
        <w:rPr>
          <w:rFonts w:hint="eastAsia" w:ascii="宋体" w:hAnsi="宋体"/>
          <w:sz w:val="24"/>
          <w:lang w:eastAsia="zh-CN"/>
        </w:rPr>
        <w:t>图示语言能够较好的表达创作理念。</w:t>
      </w:r>
    </w:p>
    <w:p w14:paraId="4D983C0F">
      <w:pPr>
        <w:pStyle w:val="2"/>
        <w:rPr>
          <w:rFonts w:hint="eastAsia"/>
        </w:rPr>
      </w:pPr>
      <w:r>
        <w:rPr>
          <w:rFonts w:hint="eastAsia"/>
        </w:rPr>
        <w:t>二、考试形式与试卷结构</w:t>
      </w:r>
    </w:p>
    <w:p w14:paraId="1409684D">
      <w:pPr>
        <w:pStyle w:val="3"/>
        <w:ind w:firstLine="413" w:firstLineChars="147"/>
        <w:rPr>
          <w:rFonts w:hint="eastAsia"/>
        </w:rPr>
      </w:pPr>
      <w:r>
        <w:rPr>
          <w:rFonts w:hint="eastAsia"/>
        </w:rPr>
        <w:t>（一）试卷满分及考试时间</w:t>
      </w:r>
    </w:p>
    <w:p w14:paraId="3C3BDF6B">
      <w:pPr>
        <w:ind w:firstLine="820" w:firstLineChars="34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</w:t>
      </w:r>
      <w:r>
        <w:rPr>
          <w:rFonts w:ascii="宋体" w:hAnsi="宋体"/>
          <w:sz w:val="24"/>
        </w:rPr>
        <w:t>为150</w:t>
      </w:r>
      <w:r>
        <w:rPr>
          <w:rFonts w:hint="eastAsia" w:ascii="宋体" w:hAnsi="宋体"/>
          <w:sz w:val="24"/>
        </w:rPr>
        <w:t>分，考试时间为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小时</w:t>
      </w:r>
      <w:r>
        <w:rPr>
          <w:rFonts w:hint="eastAsia" w:ascii="宋体" w:hAnsi="宋体"/>
          <w:sz w:val="24"/>
        </w:rPr>
        <w:t>。</w:t>
      </w:r>
    </w:p>
    <w:p w14:paraId="36EBC3BD">
      <w:pPr>
        <w:pStyle w:val="3"/>
        <w:ind w:firstLine="413" w:firstLineChars="147"/>
        <w:rPr>
          <w:rFonts w:hint="eastAsia"/>
        </w:rPr>
      </w:pPr>
      <w:r>
        <w:rPr>
          <w:rFonts w:hint="eastAsia"/>
        </w:rPr>
        <w:t>（二）答题方式</w:t>
      </w:r>
    </w:p>
    <w:p w14:paraId="30DAB126">
      <w:pPr>
        <w:ind w:firstLine="820" w:firstLineChars="3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5F5AF147">
      <w:pPr>
        <w:pStyle w:val="3"/>
        <w:ind w:firstLine="413" w:firstLineChars="147"/>
        <w:rPr>
          <w:rFonts w:hint="eastAsia"/>
        </w:rPr>
      </w:pPr>
      <w:r>
        <w:rPr>
          <w:rFonts w:hint="eastAsia"/>
        </w:rPr>
        <w:t>（三）试卷内容结构、题型结构</w:t>
      </w:r>
    </w:p>
    <w:p w14:paraId="2D4239EF">
      <w:pPr>
        <w:ind w:firstLine="820" w:firstLineChars="3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徒手表达的快速设计绘图题。</w:t>
      </w:r>
    </w:p>
    <w:p w14:paraId="1C589E65">
      <w:pPr>
        <w:pStyle w:val="2"/>
        <w:rPr>
          <w:rFonts w:hint="eastAsia"/>
        </w:rPr>
      </w:pPr>
      <w:r>
        <w:rPr>
          <w:rFonts w:hint="eastAsia"/>
        </w:rPr>
        <w:t>三、考试内容及要求</w:t>
      </w:r>
    </w:p>
    <w:tbl>
      <w:tblPr>
        <w:tblStyle w:val="11"/>
        <w:tblpPr w:leftFromText="180" w:rightFromText="180" w:vertAnchor="text" w:horzAnchor="margin" w:tblpY="4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1257"/>
      </w:tblGrid>
      <w:tr w14:paraId="53D02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48C20D0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考核项目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BDB1F09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评价标准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D57920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分值</w:t>
            </w:r>
          </w:p>
        </w:tc>
      </w:tr>
      <w:tr w14:paraId="4D534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C7F4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总体环境布局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EA1C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对基地</w:t>
            </w:r>
            <w:r>
              <w:rPr>
                <w:rFonts w:hint="eastAsia"/>
                <w:sz w:val="24"/>
              </w:rPr>
              <w:t>环境</w:t>
            </w:r>
            <w:r>
              <w:rPr>
                <w:rFonts w:hint="eastAsia" w:ascii="宋体" w:hAnsi="宋体"/>
                <w:sz w:val="24"/>
              </w:rPr>
              <w:t>分析全面，</w:t>
            </w:r>
            <w:r>
              <w:rPr>
                <w:rFonts w:hint="eastAsia"/>
                <w:sz w:val="24"/>
              </w:rPr>
              <w:t>总体</w:t>
            </w:r>
            <w:r>
              <w:rPr>
                <w:rFonts w:hint="eastAsia" w:ascii="宋体" w:hAnsi="宋体"/>
                <w:sz w:val="24"/>
              </w:rPr>
              <w:t>布局合理，景观</w:t>
            </w:r>
            <w:r>
              <w:rPr>
                <w:rFonts w:hint="eastAsia"/>
                <w:sz w:val="24"/>
              </w:rPr>
              <w:t>环境设计较好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DC3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3A43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20E2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建筑功能</w:t>
            </w:r>
            <w:r>
              <w:rPr>
                <w:rFonts w:hint="eastAsia" w:ascii="宋体" w:hAnsi="宋体"/>
                <w:sz w:val="24"/>
              </w:rPr>
              <w:t>及空间交通组织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90D9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满足使用功能要求</w:t>
            </w:r>
            <w:r>
              <w:rPr>
                <w:rFonts w:ascii="宋体" w:hAnsi="宋体"/>
                <w:sz w:val="24"/>
              </w:rPr>
              <w:t>,分区合理,</w:t>
            </w:r>
            <w:r>
              <w:rPr>
                <w:rFonts w:hint="eastAsia" w:ascii="宋体" w:hAnsi="宋体"/>
                <w:sz w:val="24"/>
              </w:rPr>
              <w:t>交通组织流畅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5996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 w14:paraId="5D5A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5D23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构思创造性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64EB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设计构思</w:t>
            </w:r>
            <w:r>
              <w:rPr>
                <w:rFonts w:hint="eastAsia" w:ascii="宋体" w:hAnsi="宋体"/>
                <w:sz w:val="24"/>
              </w:rPr>
              <w:t>新颖、有针对性地解决实际问题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93D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 w14:paraId="587D0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ED7F9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结构合理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符合相关的建筑设计规范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6AFF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项目完整，指标合理，符合规范、题目要求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0973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</w:tr>
      <w:tr w14:paraId="0397E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31DF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图面表达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3E31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图纸内容完整</w:t>
            </w:r>
            <w:r>
              <w:rPr>
                <w:rFonts w:ascii="宋体" w:hAnsi="宋体"/>
                <w:sz w:val="24"/>
              </w:rPr>
              <w:t>,制图符合规范，</w:t>
            </w:r>
            <w:r>
              <w:rPr>
                <w:rFonts w:hint="eastAsia" w:ascii="宋体" w:hAnsi="宋体"/>
                <w:sz w:val="24"/>
              </w:rPr>
              <w:t>表达准确清晰，表现力强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6D7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 w14:paraId="57C1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3E213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4C2AEB3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478E47D0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FD6E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</w:tr>
    </w:tbl>
    <w:p w14:paraId="6A72971B">
      <w:pPr>
        <w:pStyle w:val="2"/>
        <w:rPr>
          <w:rFonts w:hint="eastAsia"/>
        </w:rPr>
      </w:pPr>
    </w:p>
    <w:p w14:paraId="0E3D8D8F">
      <w:pPr>
        <w:pStyle w:val="2"/>
        <w:rPr>
          <w:rFonts w:hint="eastAsia"/>
        </w:rPr>
      </w:pPr>
      <w:r>
        <w:rPr>
          <w:rFonts w:hint="eastAsia"/>
        </w:rPr>
        <w:t>四、考试用具说明</w:t>
      </w:r>
    </w:p>
    <w:p w14:paraId="077FAFBA">
      <w:pPr>
        <w:widowControl/>
        <w:wordWrap w:val="0"/>
        <w:spacing w:before="100" w:beforeAutospacing="1" w:after="100" w:afterAutospacing="1" w:line="345" w:lineRule="atLeast"/>
        <w:ind w:firstLine="470" w:firstLineChars="196"/>
        <w:rPr>
          <w:rFonts w:hint="eastAsia" w:ascii="Tahoma" w:hAnsi="Tahoma" w:cs="Tahoma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铅笔、钢笔、</w:t>
      </w:r>
      <w:r>
        <w:rPr>
          <w:rFonts w:hint="eastAsia" w:ascii="宋体" w:hAnsi="宋体"/>
          <w:sz w:val="24"/>
          <w:lang w:val="en-US" w:eastAsia="zh-CN"/>
        </w:rPr>
        <w:t>签字笔、马克笔、</w:t>
      </w:r>
      <w:r>
        <w:rPr>
          <w:rFonts w:hint="eastAsia" w:ascii="宋体" w:hAnsi="宋体"/>
          <w:sz w:val="24"/>
        </w:rPr>
        <w:t>直尺、三角板、橡皮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画板、裁纸刀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草图纸等，</w:t>
      </w:r>
      <w:r>
        <w:rPr>
          <w:rFonts w:ascii="宋体" w:hAnsi="宋体"/>
          <w:sz w:val="24"/>
        </w:rPr>
        <w:t>所有设计内容</w:t>
      </w:r>
      <w:r>
        <w:rPr>
          <w:rFonts w:hint="eastAsia" w:ascii="宋体" w:hAnsi="宋体"/>
          <w:sz w:val="24"/>
        </w:rPr>
        <w:t>要求徒手绘制</w:t>
      </w:r>
      <w:r>
        <w:rPr>
          <w:rFonts w:ascii="宋体" w:hAnsi="宋体"/>
          <w:sz w:val="24"/>
        </w:rPr>
        <w:t>于</w:t>
      </w:r>
      <w:r>
        <w:rPr>
          <w:rFonts w:hint="eastAsia" w:ascii="Tahoma" w:hAnsi="Tahoma" w:cs="Tahoma"/>
          <w:color w:val="000000"/>
          <w:kern w:val="0"/>
          <w:sz w:val="24"/>
          <w:lang w:val="en-US" w:eastAsia="zh-CN"/>
        </w:rPr>
        <w:t>2</w:t>
      </w:r>
      <w:r>
        <w:rPr>
          <w:rFonts w:hint="eastAsia" w:ascii="Tahoma" w:hAnsi="Tahoma" w:cs="Tahoma"/>
          <w:color w:val="000000"/>
          <w:kern w:val="0"/>
          <w:sz w:val="24"/>
        </w:rPr>
        <w:t>#(</w:t>
      </w:r>
      <w:r>
        <w:rPr>
          <w:rFonts w:hint="eastAsia" w:ascii="Tahoma" w:hAnsi="Tahoma" w:cs="Tahoma"/>
          <w:color w:val="000000"/>
          <w:kern w:val="0"/>
          <w:sz w:val="24"/>
          <w:lang w:val="en-US" w:eastAsia="zh-CN"/>
        </w:rPr>
        <w:t>594</w:t>
      </w:r>
      <w:r>
        <w:rPr>
          <w:rFonts w:hint="eastAsia" w:ascii="Tahoma" w:hAnsi="Tahoma" w:cs="Tahoma"/>
          <w:color w:val="000000"/>
          <w:kern w:val="0"/>
          <w:sz w:val="24"/>
        </w:rPr>
        <w:t>×</w:t>
      </w:r>
      <w:r>
        <w:rPr>
          <w:rFonts w:hint="eastAsia" w:ascii="Tahoma" w:hAnsi="Tahoma" w:cs="Tahoma"/>
          <w:color w:val="000000"/>
          <w:kern w:val="0"/>
          <w:sz w:val="24"/>
          <w:lang w:val="en-US" w:eastAsia="zh-CN"/>
        </w:rPr>
        <w:t>420</w:t>
      </w:r>
      <w:r>
        <w:rPr>
          <w:rFonts w:hint="eastAsia" w:ascii="Tahoma" w:hAnsi="Tahoma" w:cs="Tahoma"/>
          <w:color w:val="000000"/>
          <w:kern w:val="0"/>
          <w:sz w:val="24"/>
        </w:rPr>
        <w:t>)白色绘图纸。</w:t>
      </w:r>
    </w:p>
    <w:p w14:paraId="4023CF0C">
      <w:pPr>
        <w:pStyle w:val="6"/>
        <w:spacing w:line="300" w:lineRule="auto"/>
        <w:ind w:firstLine="0" w:firstLineChars="0"/>
        <w:rPr>
          <w:rFonts w:hint="eastAsia" w:ascii="华文中宋" w:hAnsi="华文中宋" w:eastAsia="华文中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60A89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2</w:t>
    </w:r>
    <w:r>
      <w:fldChar w:fldCharType="end"/>
    </w:r>
  </w:p>
  <w:p w14:paraId="50D9F4AA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3AE36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09D0EE5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077A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mQ1MDBjM2UwNDg3YTIzOWQwYjQxYTBjZWI5MjYifQ=="/>
  </w:docVars>
  <w:rsids>
    <w:rsidRoot w:val="00F61A12"/>
    <w:rsid w:val="00016D57"/>
    <w:rsid w:val="00034F57"/>
    <w:rsid w:val="00060FC5"/>
    <w:rsid w:val="00062940"/>
    <w:rsid w:val="00193D22"/>
    <w:rsid w:val="001B5908"/>
    <w:rsid w:val="001D19AF"/>
    <w:rsid w:val="001F183A"/>
    <w:rsid w:val="00205C2F"/>
    <w:rsid w:val="002212A4"/>
    <w:rsid w:val="0022220C"/>
    <w:rsid w:val="00226B49"/>
    <w:rsid w:val="00250176"/>
    <w:rsid w:val="00264D73"/>
    <w:rsid w:val="002F374B"/>
    <w:rsid w:val="002F57CB"/>
    <w:rsid w:val="003413E7"/>
    <w:rsid w:val="00364EBE"/>
    <w:rsid w:val="00373671"/>
    <w:rsid w:val="00374605"/>
    <w:rsid w:val="0037613F"/>
    <w:rsid w:val="003A54EE"/>
    <w:rsid w:val="004341CC"/>
    <w:rsid w:val="004A06DB"/>
    <w:rsid w:val="004C5B0A"/>
    <w:rsid w:val="004E34AF"/>
    <w:rsid w:val="00576736"/>
    <w:rsid w:val="005A4690"/>
    <w:rsid w:val="00615413"/>
    <w:rsid w:val="00617044"/>
    <w:rsid w:val="00632F33"/>
    <w:rsid w:val="00635A03"/>
    <w:rsid w:val="006F0BBD"/>
    <w:rsid w:val="00750D69"/>
    <w:rsid w:val="007911BD"/>
    <w:rsid w:val="007B35B3"/>
    <w:rsid w:val="007D491A"/>
    <w:rsid w:val="007E73EE"/>
    <w:rsid w:val="008135FD"/>
    <w:rsid w:val="00813B03"/>
    <w:rsid w:val="008352D0"/>
    <w:rsid w:val="008602E9"/>
    <w:rsid w:val="00897AEB"/>
    <w:rsid w:val="008A600A"/>
    <w:rsid w:val="009259CD"/>
    <w:rsid w:val="009477F0"/>
    <w:rsid w:val="0096070E"/>
    <w:rsid w:val="00965BB2"/>
    <w:rsid w:val="009C12D9"/>
    <w:rsid w:val="009D0728"/>
    <w:rsid w:val="009E2074"/>
    <w:rsid w:val="009E49CB"/>
    <w:rsid w:val="009E7077"/>
    <w:rsid w:val="00A70EA4"/>
    <w:rsid w:val="00A96B71"/>
    <w:rsid w:val="00AB2F95"/>
    <w:rsid w:val="00B1469F"/>
    <w:rsid w:val="00B55420"/>
    <w:rsid w:val="00B84804"/>
    <w:rsid w:val="00B96BC6"/>
    <w:rsid w:val="00BD197A"/>
    <w:rsid w:val="00BE057F"/>
    <w:rsid w:val="00BE3493"/>
    <w:rsid w:val="00C40547"/>
    <w:rsid w:val="00C50FF2"/>
    <w:rsid w:val="00C978D3"/>
    <w:rsid w:val="00CD2406"/>
    <w:rsid w:val="00CE546C"/>
    <w:rsid w:val="00D42137"/>
    <w:rsid w:val="00D91A2F"/>
    <w:rsid w:val="00DA125F"/>
    <w:rsid w:val="00DC1668"/>
    <w:rsid w:val="00DD1380"/>
    <w:rsid w:val="00E04085"/>
    <w:rsid w:val="00E051AD"/>
    <w:rsid w:val="00E86DF6"/>
    <w:rsid w:val="00ED611E"/>
    <w:rsid w:val="00EE3243"/>
    <w:rsid w:val="00F32DA8"/>
    <w:rsid w:val="00F61A12"/>
    <w:rsid w:val="00F7753E"/>
    <w:rsid w:val="00F93AAE"/>
    <w:rsid w:val="00FE63C4"/>
    <w:rsid w:val="00FF492B"/>
    <w:rsid w:val="081A72CA"/>
    <w:rsid w:val="12F70282"/>
    <w:rsid w:val="15AB1309"/>
    <w:rsid w:val="19B533E5"/>
    <w:rsid w:val="1ABE5DAE"/>
    <w:rsid w:val="1D74035C"/>
    <w:rsid w:val="38C2688E"/>
    <w:rsid w:val="41D93B18"/>
    <w:rsid w:val="43D90D90"/>
    <w:rsid w:val="48C14CEB"/>
    <w:rsid w:val="500A3FDE"/>
    <w:rsid w:val="5F0679E6"/>
    <w:rsid w:val="61E718E1"/>
    <w:rsid w:val="67DE380D"/>
    <w:rsid w:val="6E500090"/>
    <w:rsid w:val="75016F91"/>
    <w:rsid w:val="78385774"/>
    <w:rsid w:val="7D336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right="84" w:rightChars="40" w:firstLine="180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right="84" w:rightChars="40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50" w:afterLines="50" w:line="300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5"/>
    <w:uiPriority w:val="0"/>
    <w:pPr>
      <w:spacing w:before="80" w:after="0"/>
      <w:ind w:firstLine="480" w:firstLineChars="200"/>
    </w:pPr>
    <w:rPr>
      <w:sz w:val="24"/>
    </w:rPr>
  </w:style>
  <w:style w:type="character" w:styleId="13">
    <w:name w:val="page number"/>
    <w:basedOn w:val="12"/>
    <w:uiPriority w:val="0"/>
  </w:style>
  <w:style w:type="character" w:customStyle="1" w:styleId="14">
    <w:name w:val="ptbrand3"/>
    <w:basedOn w:val="12"/>
    <w:uiPriority w:val="0"/>
  </w:style>
  <w:style w:type="character" w:customStyle="1" w:styleId="15">
    <w:name w:val="binding4"/>
    <w:basedOn w:val="12"/>
    <w:uiPriority w:val="0"/>
  </w:style>
  <w:style w:type="paragraph" w:customStyle="1" w:styleId="16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2</Pages>
  <Words>531</Words>
  <Characters>551</Characters>
  <Lines>4</Lines>
  <Paragraphs>1</Paragraphs>
  <TotalTime>0</TotalTime>
  <ScaleCrop>false</ScaleCrop>
  <LinksUpToDate>false</LinksUpToDate>
  <CharactersWithSpaces>553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2016-10-20T07:08:00Z</dcterms:created>
  <dc:creator>l</dc:creator>
  <cp:lastModifiedBy>vertesyuan</cp:lastModifiedBy>
  <dcterms:modified xsi:type="dcterms:W3CDTF">2024-10-10T08:00:37Z</dcterms:modified>
  <dc:title>2005年建筑设计及其理论学科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E44A4938BC41456AA18074E30CA720C4_13</vt:lpwstr>
  </property>
</Properties>
</file>