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3058">
      <w:pPr>
        <w:spacing w:line="440" w:lineRule="exact"/>
        <w:rPr>
          <w:rFonts w:hint="eastAsia" w:ascii="黑体" w:hAnsi="宋体" w:eastAsia="黑体"/>
          <w:sz w:val="24"/>
        </w:rPr>
      </w:pPr>
      <w:bookmarkStart w:id="0" w:name="_GoBack"/>
      <w:bookmarkEnd w:id="0"/>
      <w:r>
        <w:rPr>
          <w:rFonts w:hint="eastAsia"/>
          <w:sz w:val="28"/>
        </w:rPr>
        <w:t>附件5：</w:t>
      </w:r>
    </w:p>
    <w:p w14:paraId="0418E34D">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ascii="宋体" w:hAnsi="宋体" w:cs="宋体"/>
          <w:b/>
          <w:bCs/>
          <w:sz w:val="32"/>
          <w:szCs w:val="32"/>
        </w:rPr>
        <w:t>4</w:t>
      </w:r>
      <w:r>
        <w:rPr>
          <w:rFonts w:hint="eastAsia" w:ascii="宋体" w:hAnsi="宋体" w:cs="宋体"/>
          <w:b/>
          <w:bCs/>
          <w:sz w:val="32"/>
          <w:szCs w:val="32"/>
        </w:rPr>
        <w:t>年考试内容范围说明</w:t>
      </w:r>
    </w:p>
    <w:p w14:paraId="57598CDE">
      <w:pPr>
        <w:spacing w:line="440" w:lineRule="exact"/>
        <w:jc w:val="center"/>
        <w:outlineLvl w:val="0"/>
        <w:rPr>
          <w:rFonts w:hint="eastAsia" w:ascii="宋体" w:hAnsi="宋体" w:cs="宋体"/>
          <w:b/>
          <w:bCs/>
          <w:sz w:val="32"/>
          <w:szCs w:val="32"/>
        </w:rPr>
      </w:pPr>
    </w:p>
    <w:p w14:paraId="20A1297A">
      <w:pPr>
        <w:adjustRightInd w:val="0"/>
        <w:snapToGrid w:val="0"/>
        <w:rPr>
          <w:rFonts w:hint="eastAsia" w:ascii="宋体" w:hAnsi="宋体"/>
          <w:b/>
          <w:sz w:val="24"/>
        </w:rPr>
      </w:pPr>
      <w:r>
        <w:rPr>
          <w:rFonts w:hint="eastAsia" w:ascii="宋体" w:hAnsi="宋体"/>
          <w:b/>
          <w:sz w:val="24"/>
        </w:rPr>
        <w:t xml:space="preserve">考试科目名称: 数字电子技术与通信原理   </w:t>
      </w:r>
      <w:r>
        <w:rPr>
          <w:rFonts w:ascii="宋体" w:hAnsi="宋体"/>
          <w:b/>
          <w:sz w:val="24"/>
        </w:rPr>
        <w:t xml:space="preserve">        </w:t>
      </w:r>
      <w:r>
        <w:rPr>
          <w:rFonts w:hint="eastAsia" w:ascii="宋体" w:hAnsi="宋体"/>
          <w:b/>
          <w:sz w:val="24"/>
        </w:rPr>
        <w:t xml:space="preserve">□初试 </w:t>
      </w:r>
      <w:r>
        <w:rPr>
          <w:rFonts w:ascii="宋体" w:hAnsi="宋体"/>
          <w:b/>
          <w:sz w:val="24"/>
        </w:rPr>
        <w:t xml:space="preserve"> </w:t>
      </w:r>
      <w:r>
        <w:rPr>
          <w:rFonts w:ascii="Segoe UI Emoji" w:hAnsi="Segoe UI Emoji" w:eastAsia="Segoe UI Emoji" w:cs="Segoe UI Emoji"/>
          <w:b/>
          <w:sz w:val="24"/>
        </w:rPr>
        <w:t>■</w:t>
      </w:r>
      <w:r>
        <w:rPr>
          <w:rFonts w:hint="eastAsia" w:ascii="宋体" w:hAnsi="宋体"/>
          <w:b/>
          <w:sz w:val="24"/>
        </w:rPr>
        <w:t>复试  □加试</w:t>
      </w:r>
    </w:p>
    <w:tbl>
      <w:tblPr>
        <w:tblStyle w:val="9"/>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81F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D87B677">
            <w:pPr>
              <w:jc w:val="center"/>
              <w:rPr>
                <w:rFonts w:hint="eastAsia" w:ascii="宋体" w:hAnsi="宋体"/>
                <w:b/>
                <w:sz w:val="24"/>
              </w:rPr>
            </w:pPr>
          </w:p>
          <w:p w14:paraId="0F05D39E">
            <w:pPr>
              <w:jc w:val="center"/>
              <w:rPr>
                <w:rFonts w:ascii="宋体" w:hAnsi="宋体"/>
                <w:b/>
                <w:sz w:val="24"/>
              </w:rPr>
            </w:pPr>
            <w:r>
              <w:rPr>
                <w:rFonts w:hint="eastAsia" w:ascii="宋体" w:hAnsi="宋体"/>
                <w:b/>
                <w:sz w:val="24"/>
              </w:rPr>
              <w:t>数字电子技术部分</w:t>
            </w:r>
          </w:p>
          <w:p w14:paraId="0AF24DA5">
            <w:pPr>
              <w:spacing w:line="400" w:lineRule="exact"/>
              <w:rPr>
                <w:sz w:val="24"/>
              </w:rPr>
            </w:pPr>
            <w:r>
              <w:rPr>
                <w:sz w:val="24"/>
              </w:rPr>
              <w:t xml:space="preserve">考试内容范围: </w:t>
            </w:r>
          </w:p>
          <w:p w14:paraId="649ED736">
            <w:pPr>
              <w:numPr>
                <w:ilvl w:val="0"/>
                <w:numId w:val="1"/>
              </w:numPr>
              <w:spacing w:line="400" w:lineRule="exact"/>
              <w:rPr>
                <w:sz w:val="24"/>
              </w:rPr>
            </w:pPr>
            <w:r>
              <w:rPr>
                <w:sz w:val="24"/>
              </w:rPr>
              <w:t>逻辑代数基础</w:t>
            </w:r>
          </w:p>
          <w:p w14:paraId="48E3721A">
            <w:pPr>
              <w:numPr>
                <w:ilvl w:val="0"/>
                <w:numId w:val="2"/>
              </w:numPr>
              <w:spacing w:line="400" w:lineRule="exact"/>
              <w:ind w:left="735"/>
              <w:rPr>
                <w:sz w:val="24"/>
              </w:rPr>
            </w:pPr>
            <w:r>
              <w:rPr>
                <w:sz w:val="24"/>
              </w:rPr>
              <w:t>要求考生能够熟练掌握二进制、十进制、八进制、十六进制各种进制相互转换，熟练掌握8421BCD码、5421BCD码、余3码、余3循环码及其相互转换，了解2421BCD码、5211BCD码等有权码的构成特点</w:t>
            </w:r>
            <w:r>
              <w:rPr>
                <w:rFonts w:hint="eastAsia"/>
                <w:sz w:val="24"/>
              </w:rPr>
              <w:t>。</w:t>
            </w:r>
          </w:p>
          <w:p w14:paraId="611CC030">
            <w:pPr>
              <w:numPr>
                <w:ilvl w:val="0"/>
                <w:numId w:val="2"/>
              </w:numPr>
              <w:spacing w:line="400" w:lineRule="exact"/>
              <w:ind w:left="735"/>
              <w:rPr>
                <w:sz w:val="24"/>
              </w:rPr>
            </w:pPr>
            <w:r>
              <w:rPr>
                <w:sz w:val="24"/>
              </w:rPr>
              <w:t>要求考生了解逻辑代数基本公式、常用公式、基本定理</w:t>
            </w:r>
            <w:r>
              <w:rPr>
                <w:rFonts w:hint="eastAsia"/>
                <w:sz w:val="24"/>
              </w:rPr>
              <w:t>。</w:t>
            </w:r>
          </w:p>
          <w:p w14:paraId="476A6A83">
            <w:pPr>
              <w:numPr>
                <w:ilvl w:val="0"/>
                <w:numId w:val="2"/>
              </w:numPr>
              <w:spacing w:line="400" w:lineRule="exact"/>
              <w:ind w:left="735"/>
              <w:rPr>
                <w:sz w:val="24"/>
              </w:rPr>
            </w:pPr>
            <w:r>
              <w:rPr>
                <w:sz w:val="24"/>
              </w:rPr>
              <w:t>要求考生熟练使用公式法和卡诺图法正确化简逻辑函数式，包含具有无关项的卡诺图化简</w:t>
            </w:r>
            <w:r>
              <w:rPr>
                <w:rFonts w:hint="eastAsia"/>
                <w:sz w:val="24"/>
              </w:rPr>
              <w:t>。</w:t>
            </w:r>
          </w:p>
          <w:p w14:paraId="432E7D16">
            <w:pPr>
              <w:numPr>
                <w:ilvl w:val="0"/>
                <w:numId w:val="2"/>
              </w:numPr>
              <w:spacing w:line="400" w:lineRule="exact"/>
              <w:ind w:left="735"/>
              <w:rPr>
                <w:sz w:val="24"/>
              </w:rPr>
            </w:pPr>
            <w:r>
              <w:rPr>
                <w:sz w:val="24"/>
              </w:rPr>
              <w:t>要求考生了解真值表、表达式、卡诺图、时序图、逻辑电路图、标准表达式的描述方法及其之间的互相转换</w:t>
            </w:r>
            <w:r>
              <w:rPr>
                <w:rFonts w:hint="eastAsia"/>
                <w:sz w:val="24"/>
              </w:rPr>
              <w:t>。</w:t>
            </w:r>
          </w:p>
          <w:p w14:paraId="3D5D300C">
            <w:pPr>
              <w:numPr>
                <w:ilvl w:val="0"/>
                <w:numId w:val="1"/>
              </w:numPr>
              <w:spacing w:line="400" w:lineRule="exact"/>
              <w:rPr>
                <w:sz w:val="24"/>
              </w:rPr>
            </w:pPr>
            <w:r>
              <w:rPr>
                <w:sz w:val="24"/>
              </w:rPr>
              <w:t>组合逻辑电路</w:t>
            </w:r>
          </w:p>
          <w:p w14:paraId="02EABF04">
            <w:pPr>
              <w:numPr>
                <w:ilvl w:val="0"/>
                <w:numId w:val="3"/>
              </w:numPr>
              <w:spacing w:line="400" w:lineRule="exact"/>
              <w:ind w:left="735"/>
              <w:rPr>
                <w:sz w:val="24"/>
              </w:rPr>
            </w:pPr>
            <w:r>
              <w:rPr>
                <w:sz w:val="24"/>
              </w:rPr>
              <w:t>要求考生熟练掌握TTL门电路、CMOS门电路构成的电路输出电平是高电平、低电平还是高阻态</w:t>
            </w:r>
            <w:r>
              <w:rPr>
                <w:rFonts w:hint="eastAsia"/>
                <w:sz w:val="24"/>
              </w:rPr>
              <w:t>。</w:t>
            </w:r>
          </w:p>
          <w:p w14:paraId="7AC3C7FA">
            <w:pPr>
              <w:numPr>
                <w:ilvl w:val="0"/>
                <w:numId w:val="3"/>
              </w:numPr>
              <w:spacing w:line="400" w:lineRule="exact"/>
              <w:ind w:left="735"/>
              <w:rPr>
                <w:sz w:val="24"/>
              </w:rPr>
            </w:pPr>
            <w:r>
              <w:rPr>
                <w:sz w:val="24"/>
              </w:rPr>
              <w:t>要求考生了解三态输出门、OC或OD开路门、双向传输门的使用特点和逻辑功能</w:t>
            </w:r>
            <w:r>
              <w:rPr>
                <w:rFonts w:hint="eastAsia"/>
                <w:sz w:val="24"/>
              </w:rPr>
              <w:t>。</w:t>
            </w:r>
          </w:p>
          <w:p w14:paraId="79A73020">
            <w:pPr>
              <w:numPr>
                <w:ilvl w:val="0"/>
                <w:numId w:val="3"/>
              </w:numPr>
              <w:spacing w:line="400" w:lineRule="exact"/>
              <w:ind w:left="735"/>
              <w:rPr>
                <w:sz w:val="24"/>
              </w:rPr>
            </w:pPr>
            <w:r>
              <w:rPr>
                <w:sz w:val="24"/>
              </w:rPr>
              <w:t>要求考生熟练掌握组合逻辑电路的分析方法和设计方法</w:t>
            </w:r>
            <w:r>
              <w:rPr>
                <w:rFonts w:hint="eastAsia"/>
                <w:sz w:val="24"/>
              </w:rPr>
              <w:t>。</w:t>
            </w:r>
          </w:p>
          <w:p w14:paraId="3B222582">
            <w:pPr>
              <w:numPr>
                <w:ilvl w:val="0"/>
                <w:numId w:val="3"/>
              </w:numPr>
              <w:spacing w:line="400" w:lineRule="exact"/>
              <w:ind w:left="735"/>
              <w:rPr>
                <w:sz w:val="24"/>
              </w:rPr>
            </w:pPr>
            <w:r>
              <w:rPr>
                <w:sz w:val="24"/>
              </w:rPr>
              <w:t>要求考生熟练掌握常用组合逻辑电路中的中规模、小规模集成电路的设计方法，熟练使用译码器、数据选择器、半加器、全加器、超前进位加法器；了解编码器、数值比较器的使用特点</w:t>
            </w:r>
            <w:r>
              <w:rPr>
                <w:rFonts w:hint="eastAsia"/>
                <w:sz w:val="24"/>
              </w:rPr>
              <w:t>。</w:t>
            </w:r>
          </w:p>
          <w:p w14:paraId="20D84B82">
            <w:pPr>
              <w:numPr>
                <w:ilvl w:val="0"/>
                <w:numId w:val="3"/>
              </w:numPr>
              <w:spacing w:line="400" w:lineRule="exact"/>
              <w:ind w:left="735"/>
              <w:rPr>
                <w:sz w:val="24"/>
              </w:rPr>
            </w:pPr>
            <w:r>
              <w:rPr>
                <w:sz w:val="24"/>
              </w:rPr>
              <w:t>要求学生理解竞争-冒险现象的产生与特点；了解检查竞争-冒险现象的方法</w:t>
            </w:r>
            <w:r>
              <w:rPr>
                <w:rFonts w:hint="eastAsia"/>
                <w:sz w:val="24"/>
              </w:rPr>
              <w:t>。</w:t>
            </w:r>
          </w:p>
          <w:p w14:paraId="230A69B4">
            <w:pPr>
              <w:numPr>
                <w:ilvl w:val="0"/>
                <w:numId w:val="1"/>
              </w:numPr>
              <w:spacing w:line="400" w:lineRule="exact"/>
              <w:rPr>
                <w:sz w:val="24"/>
              </w:rPr>
            </w:pPr>
            <w:r>
              <w:rPr>
                <w:sz w:val="24"/>
              </w:rPr>
              <w:t>时序逻辑电路</w:t>
            </w:r>
          </w:p>
          <w:p w14:paraId="4A6C304B">
            <w:pPr>
              <w:tabs>
                <w:tab w:val="left" w:pos="735"/>
                <w:tab w:val="left" w:pos="1395"/>
              </w:tabs>
              <w:spacing w:line="400" w:lineRule="exact"/>
              <w:ind w:firstLine="480" w:firstLineChars="200"/>
              <w:rPr>
                <w:sz w:val="24"/>
              </w:rPr>
            </w:pPr>
            <w:r>
              <w:rPr>
                <w:rFonts w:hint="eastAsia"/>
                <w:sz w:val="24"/>
              </w:rPr>
              <w:t>1.</w:t>
            </w:r>
            <w:r>
              <w:rPr>
                <w:sz w:val="24"/>
              </w:rPr>
              <w:t>要求考生理解触发器的逻辑功能及其描述方法</w:t>
            </w:r>
            <w:r>
              <w:rPr>
                <w:rFonts w:hint="eastAsia"/>
                <w:sz w:val="24"/>
              </w:rPr>
              <w:t>。</w:t>
            </w:r>
          </w:p>
          <w:p w14:paraId="0561A3DA">
            <w:pPr>
              <w:tabs>
                <w:tab w:val="left" w:pos="735"/>
                <w:tab w:val="left" w:pos="1395"/>
              </w:tabs>
              <w:spacing w:line="400" w:lineRule="exact"/>
              <w:ind w:firstLine="480" w:firstLineChars="200"/>
              <w:rPr>
                <w:sz w:val="24"/>
              </w:rPr>
            </w:pPr>
            <w:r>
              <w:rPr>
                <w:rFonts w:hint="eastAsia"/>
                <w:sz w:val="24"/>
              </w:rPr>
              <w:t>2.</w:t>
            </w:r>
            <w:r>
              <w:rPr>
                <w:sz w:val="24"/>
              </w:rPr>
              <w:t>要求考生熟练掌握由边沿型触发器所构成时序逻辑电路的输出波形图</w:t>
            </w:r>
            <w:r>
              <w:rPr>
                <w:rFonts w:hint="eastAsia"/>
                <w:sz w:val="24"/>
              </w:rPr>
              <w:t>。</w:t>
            </w:r>
          </w:p>
          <w:p w14:paraId="7B5C13CE">
            <w:pPr>
              <w:tabs>
                <w:tab w:val="left" w:pos="735"/>
                <w:tab w:val="left" w:pos="1395"/>
              </w:tabs>
              <w:spacing w:line="400" w:lineRule="exact"/>
              <w:ind w:left="660" w:leftChars="200" w:hanging="240" w:hangingChars="100"/>
              <w:rPr>
                <w:sz w:val="24"/>
              </w:rPr>
            </w:pPr>
            <w:r>
              <w:rPr>
                <w:rFonts w:hint="eastAsia"/>
                <w:sz w:val="24"/>
              </w:rPr>
              <w:t>3.</w:t>
            </w:r>
            <w:r>
              <w:rPr>
                <w:sz w:val="24"/>
              </w:rPr>
              <w:t>要求考生理解时序逻辑电路的特点，分析方法及其描述方法（状态转换表，状态转换图，状态卡诺图，状态方程与输出方程，时序波形图）</w:t>
            </w:r>
            <w:r>
              <w:rPr>
                <w:rFonts w:hint="eastAsia"/>
                <w:sz w:val="24"/>
              </w:rPr>
              <w:t>。</w:t>
            </w:r>
          </w:p>
          <w:p w14:paraId="5E44EA61">
            <w:pPr>
              <w:tabs>
                <w:tab w:val="left" w:pos="735"/>
                <w:tab w:val="left" w:pos="1395"/>
              </w:tabs>
              <w:spacing w:line="400" w:lineRule="exact"/>
              <w:ind w:left="660" w:leftChars="200" w:hanging="240" w:hangingChars="100"/>
              <w:rPr>
                <w:sz w:val="24"/>
              </w:rPr>
            </w:pPr>
            <w:r>
              <w:rPr>
                <w:rFonts w:hint="eastAsia"/>
                <w:sz w:val="24"/>
              </w:rPr>
              <w:t>4.</w:t>
            </w:r>
            <w:r>
              <w:rPr>
                <w:sz w:val="24"/>
              </w:rPr>
              <w:t>要求考生熟练掌握常用时序逻辑电路（寄存器、移位寄存器、计数器）功能及应用</w:t>
            </w:r>
            <w:r>
              <w:rPr>
                <w:rFonts w:hint="eastAsia"/>
                <w:sz w:val="24"/>
              </w:rPr>
              <w:t>。</w:t>
            </w:r>
          </w:p>
          <w:p w14:paraId="271A3FC2">
            <w:pPr>
              <w:pStyle w:val="17"/>
              <w:widowControl w:val="0"/>
              <w:numPr>
                <w:ilvl w:val="0"/>
                <w:numId w:val="1"/>
              </w:numPr>
              <w:tabs>
                <w:tab w:val="left" w:pos="735"/>
                <w:tab w:val="left" w:pos="1395"/>
              </w:tabs>
              <w:spacing w:line="400" w:lineRule="exact"/>
              <w:ind w:firstLineChars="0"/>
              <w:jc w:val="both"/>
              <w:rPr>
                <w:rFonts w:ascii="Times New Roman" w:hAnsi="Times New Roman" w:cs="Times New Roman"/>
              </w:rPr>
            </w:pPr>
            <w:r>
              <w:rPr>
                <w:rFonts w:ascii="Times New Roman" w:hAnsi="Times New Roman" w:cs="Times New Roman"/>
              </w:rPr>
              <w:t>半导体存储器</w:t>
            </w:r>
          </w:p>
          <w:p w14:paraId="08E0D10A">
            <w:pPr>
              <w:numPr>
                <w:ilvl w:val="0"/>
                <w:numId w:val="4"/>
              </w:numPr>
              <w:tabs>
                <w:tab w:val="left" w:pos="735"/>
                <w:tab w:val="left" w:pos="1395"/>
              </w:tabs>
              <w:spacing w:line="400" w:lineRule="exact"/>
              <w:rPr>
                <w:sz w:val="24"/>
              </w:rPr>
            </w:pPr>
            <w:r>
              <w:rPr>
                <w:sz w:val="24"/>
              </w:rPr>
              <w:t>要求考生了解存储器ROM、RAM的功能特点</w:t>
            </w:r>
            <w:r>
              <w:rPr>
                <w:rFonts w:hint="eastAsia"/>
                <w:sz w:val="24"/>
              </w:rPr>
              <w:t>。</w:t>
            </w:r>
          </w:p>
          <w:p w14:paraId="5FCA3FA9">
            <w:pPr>
              <w:numPr>
                <w:ilvl w:val="0"/>
                <w:numId w:val="4"/>
              </w:numPr>
              <w:tabs>
                <w:tab w:val="left" w:pos="735"/>
                <w:tab w:val="left" w:pos="1395"/>
              </w:tabs>
              <w:spacing w:line="400" w:lineRule="exact"/>
              <w:rPr>
                <w:sz w:val="24"/>
              </w:rPr>
            </w:pPr>
            <w:r>
              <w:rPr>
                <w:sz w:val="24"/>
              </w:rPr>
              <w:t>要求考生熟练掌握存储器的容量计算，理解容量的扩展方法</w:t>
            </w:r>
            <w:r>
              <w:rPr>
                <w:rFonts w:hint="eastAsia"/>
                <w:sz w:val="24"/>
              </w:rPr>
              <w:t>。</w:t>
            </w:r>
          </w:p>
          <w:p w14:paraId="25BEA91D">
            <w:pPr>
              <w:numPr>
                <w:ilvl w:val="0"/>
                <w:numId w:val="4"/>
              </w:numPr>
              <w:tabs>
                <w:tab w:val="left" w:pos="735"/>
                <w:tab w:val="left" w:pos="1395"/>
              </w:tabs>
              <w:spacing w:line="400" w:lineRule="exact"/>
              <w:rPr>
                <w:sz w:val="24"/>
              </w:rPr>
            </w:pPr>
            <w:r>
              <w:rPr>
                <w:sz w:val="24"/>
              </w:rPr>
              <w:t>要求考生了解存储器实现组合逻辑函数的方法</w:t>
            </w:r>
            <w:r>
              <w:rPr>
                <w:rFonts w:hint="eastAsia"/>
                <w:sz w:val="24"/>
              </w:rPr>
              <w:t>。</w:t>
            </w:r>
          </w:p>
          <w:p w14:paraId="7B39E33B">
            <w:pPr>
              <w:pStyle w:val="17"/>
              <w:widowControl w:val="0"/>
              <w:numPr>
                <w:ilvl w:val="0"/>
                <w:numId w:val="1"/>
              </w:numPr>
              <w:tabs>
                <w:tab w:val="left" w:pos="735"/>
                <w:tab w:val="left" w:pos="1395"/>
              </w:tabs>
              <w:spacing w:line="400" w:lineRule="exact"/>
              <w:ind w:firstLineChars="0"/>
              <w:jc w:val="both"/>
              <w:rPr>
                <w:rFonts w:ascii="Times New Roman" w:hAnsi="Times New Roman" w:cs="Times New Roman"/>
              </w:rPr>
            </w:pPr>
            <w:r>
              <w:rPr>
                <w:rFonts w:ascii="Times New Roman" w:hAnsi="Times New Roman" w:cs="Times New Roman"/>
              </w:rPr>
              <w:t>脉冲波形的产生与整形</w:t>
            </w:r>
          </w:p>
          <w:p w14:paraId="2FD522B5">
            <w:pPr>
              <w:numPr>
                <w:ilvl w:val="0"/>
                <w:numId w:val="5"/>
              </w:numPr>
              <w:tabs>
                <w:tab w:val="left" w:pos="735"/>
                <w:tab w:val="left" w:pos="1395"/>
              </w:tabs>
              <w:spacing w:line="400" w:lineRule="exact"/>
              <w:rPr>
                <w:sz w:val="24"/>
              </w:rPr>
            </w:pPr>
            <w:r>
              <w:rPr>
                <w:sz w:val="24"/>
              </w:rPr>
              <w:t>要求考生了解施密特触发器、单稳态触发器、多谐振荡器的特点</w:t>
            </w:r>
            <w:r>
              <w:rPr>
                <w:rFonts w:hint="eastAsia"/>
                <w:sz w:val="24"/>
              </w:rPr>
              <w:t>。</w:t>
            </w:r>
          </w:p>
          <w:p w14:paraId="42D0B5D8">
            <w:pPr>
              <w:numPr>
                <w:ilvl w:val="0"/>
                <w:numId w:val="5"/>
              </w:numPr>
              <w:tabs>
                <w:tab w:val="left" w:pos="735"/>
                <w:tab w:val="left" w:pos="1395"/>
              </w:tabs>
              <w:spacing w:line="400" w:lineRule="exact"/>
              <w:rPr>
                <w:sz w:val="24"/>
              </w:rPr>
            </w:pPr>
            <w:r>
              <w:rPr>
                <w:sz w:val="24"/>
              </w:rPr>
              <w:t xml:space="preserve"> 要求考生熟练掌握555定时器及其应用</w:t>
            </w:r>
            <w:r>
              <w:rPr>
                <w:rFonts w:hint="eastAsia"/>
                <w:sz w:val="24"/>
              </w:rPr>
              <w:t>。</w:t>
            </w:r>
          </w:p>
          <w:p w14:paraId="04D7A633">
            <w:pPr>
              <w:pStyle w:val="17"/>
              <w:widowControl w:val="0"/>
              <w:numPr>
                <w:ilvl w:val="0"/>
                <w:numId w:val="1"/>
              </w:numPr>
              <w:tabs>
                <w:tab w:val="left" w:pos="735"/>
                <w:tab w:val="left" w:pos="1395"/>
              </w:tabs>
              <w:spacing w:line="400" w:lineRule="exact"/>
              <w:ind w:firstLineChars="0"/>
              <w:jc w:val="both"/>
              <w:rPr>
                <w:rFonts w:ascii="Times New Roman" w:hAnsi="Times New Roman" w:cs="Times New Roman"/>
              </w:rPr>
            </w:pPr>
            <w:r>
              <w:rPr>
                <w:rFonts w:ascii="Times New Roman" w:hAnsi="Times New Roman" w:cs="Times New Roman"/>
              </w:rPr>
              <w:t>数-模和模-数转换</w:t>
            </w:r>
          </w:p>
          <w:p w14:paraId="2D6DD200">
            <w:pPr>
              <w:numPr>
                <w:ilvl w:val="0"/>
                <w:numId w:val="6"/>
              </w:numPr>
              <w:tabs>
                <w:tab w:val="left" w:pos="735"/>
                <w:tab w:val="left" w:pos="1395"/>
              </w:tabs>
              <w:spacing w:line="400" w:lineRule="exact"/>
              <w:rPr>
                <w:sz w:val="24"/>
              </w:rPr>
            </w:pPr>
            <w:r>
              <w:rPr>
                <w:sz w:val="24"/>
              </w:rPr>
              <w:t>要求考生熟练掌握数模和模数转换器的精度计算公式，以及数模和模数二进制量值与输入或输出电压之间的计算关系</w:t>
            </w:r>
            <w:r>
              <w:rPr>
                <w:rFonts w:hint="eastAsia"/>
                <w:sz w:val="24"/>
              </w:rPr>
              <w:t>。</w:t>
            </w:r>
          </w:p>
          <w:p w14:paraId="75B88589">
            <w:pPr>
              <w:numPr>
                <w:ilvl w:val="0"/>
                <w:numId w:val="6"/>
              </w:numPr>
              <w:tabs>
                <w:tab w:val="left" w:pos="735"/>
                <w:tab w:val="left" w:pos="1395"/>
              </w:tabs>
              <w:spacing w:line="400" w:lineRule="exact"/>
              <w:rPr>
                <w:sz w:val="24"/>
              </w:rPr>
            </w:pPr>
            <w:r>
              <w:rPr>
                <w:sz w:val="24"/>
              </w:rPr>
              <w:t>要求考生理解反馈比较型模数转换器的结构特点，了解各种类型模数转换器（并联比较型、计数型、逐次渐近型、双积分型、V-F变换型）转换速度快慢对比关系</w:t>
            </w:r>
            <w:r>
              <w:rPr>
                <w:rFonts w:hint="eastAsia"/>
                <w:sz w:val="24"/>
              </w:rPr>
              <w:t>。</w:t>
            </w:r>
          </w:p>
          <w:p w14:paraId="5B9DBA43">
            <w:pPr>
              <w:numPr>
                <w:ilvl w:val="0"/>
                <w:numId w:val="6"/>
              </w:numPr>
              <w:tabs>
                <w:tab w:val="left" w:pos="735"/>
                <w:tab w:val="left" w:pos="1395"/>
              </w:tabs>
              <w:spacing w:line="400" w:lineRule="exact"/>
              <w:rPr>
                <w:sz w:val="24"/>
              </w:rPr>
            </w:pPr>
            <w:r>
              <w:rPr>
                <w:sz w:val="24"/>
              </w:rPr>
              <w:t>要求考生熟练掌握倒T型电阻网络数模转换器和计数型模数转换器的结构与相关计算</w:t>
            </w:r>
            <w:r>
              <w:rPr>
                <w:rFonts w:hint="eastAsia"/>
                <w:sz w:val="24"/>
              </w:rPr>
              <w:t>。</w:t>
            </w:r>
          </w:p>
          <w:p w14:paraId="4D87471B">
            <w:pPr>
              <w:tabs>
                <w:tab w:val="left" w:pos="735"/>
                <w:tab w:val="left" w:pos="1395"/>
              </w:tabs>
              <w:spacing w:line="380" w:lineRule="exact"/>
              <w:jc w:val="center"/>
              <w:rPr>
                <w:b/>
                <w:sz w:val="24"/>
              </w:rPr>
            </w:pPr>
          </w:p>
          <w:p w14:paraId="7A2571DF">
            <w:pPr>
              <w:tabs>
                <w:tab w:val="left" w:pos="735"/>
                <w:tab w:val="left" w:pos="1395"/>
              </w:tabs>
              <w:spacing w:line="380" w:lineRule="exact"/>
              <w:jc w:val="center"/>
              <w:rPr>
                <w:b/>
                <w:sz w:val="24"/>
              </w:rPr>
            </w:pPr>
            <w:r>
              <w:rPr>
                <w:b/>
                <w:sz w:val="24"/>
              </w:rPr>
              <w:t>通信原理部分</w:t>
            </w:r>
          </w:p>
          <w:p w14:paraId="2B71F828">
            <w:pPr>
              <w:spacing w:line="400" w:lineRule="exact"/>
              <w:rPr>
                <w:sz w:val="24"/>
              </w:rPr>
            </w:pPr>
            <w:r>
              <w:rPr>
                <w:sz w:val="24"/>
              </w:rPr>
              <w:t xml:space="preserve">考试内容范围: </w:t>
            </w:r>
          </w:p>
          <w:p w14:paraId="204C2044">
            <w:pPr>
              <w:spacing w:line="400" w:lineRule="exact"/>
              <w:rPr>
                <w:bCs/>
                <w:kern w:val="0"/>
                <w:sz w:val="24"/>
              </w:rPr>
            </w:pPr>
            <w:r>
              <w:rPr>
                <w:bCs/>
                <w:kern w:val="0"/>
                <w:sz w:val="24"/>
              </w:rPr>
              <w:t>一．绪论</w:t>
            </w:r>
          </w:p>
          <w:p w14:paraId="2E2908D0">
            <w:pPr>
              <w:spacing w:line="400" w:lineRule="exact"/>
              <w:rPr>
                <w:bCs/>
                <w:kern w:val="0"/>
                <w:sz w:val="24"/>
              </w:rPr>
            </w:pPr>
            <w:r>
              <w:rPr>
                <w:bCs/>
                <w:kern w:val="0"/>
                <w:sz w:val="24"/>
              </w:rPr>
              <w:t xml:space="preserve">    通信系统的概念，分类及构成，通信方式，通信系统的主要性能指标。</w:t>
            </w:r>
          </w:p>
          <w:p w14:paraId="616AD55D">
            <w:pPr>
              <w:spacing w:line="400" w:lineRule="exact"/>
              <w:rPr>
                <w:bCs/>
                <w:kern w:val="0"/>
                <w:sz w:val="24"/>
              </w:rPr>
            </w:pPr>
            <w:r>
              <w:rPr>
                <w:bCs/>
                <w:kern w:val="0"/>
                <w:sz w:val="24"/>
              </w:rPr>
              <w:t>二．信道</w:t>
            </w:r>
          </w:p>
          <w:p w14:paraId="25D3EC2B">
            <w:pPr>
              <w:spacing w:line="400" w:lineRule="exact"/>
              <w:rPr>
                <w:bCs/>
                <w:kern w:val="0"/>
                <w:sz w:val="24"/>
              </w:rPr>
            </w:pPr>
            <w:r>
              <w:rPr>
                <w:bCs/>
                <w:kern w:val="0"/>
                <w:sz w:val="24"/>
              </w:rPr>
              <w:t xml:space="preserve">    信道的种类及信道模型，恒参信道对传输信号的影响，随参信道对传输信号的影响，干扰与噪声。</w:t>
            </w:r>
          </w:p>
          <w:p w14:paraId="03A21A03">
            <w:pPr>
              <w:spacing w:line="400" w:lineRule="exact"/>
              <w:rPr>
                <w:bCs/>
                <w:kern w:val="0"/>
                <w:sz w:val="24"/>
              </w:rPr>
            </w:pPr>
            <w:r>
              <w:rPr>
                <w:bCs/>
                <w:kern w:val="0"/>
                <w:sz w:val="24"/>
              </w:rPr>
              <w:t>三．模拟调制系统</w:t>
            </w:r>
          </w:p>
          <w:p w14:paraId="721AB7F3">
            <w:pPr>
              <w:spacing w:line="400" w:lineRule="exact"/>
              <w:rPr>
                <w:bCs/>
                <w:kern w:val="0"/>
                <w:sz w:val="24"/>
              </w:rPr>
            </w:pPr>
            <w:r>
              <w:rPr>
                <w:bCs/>
                <w:kern w:val="0"/>
                <w:sz w:val="24"/>
              </w:rPr>
              <w:t xml:space="preserve">    幅度调制的概念及调制方式，几种线性调制信号的产生与解调，角度调制的概念，线性调制系统的抗噪声性能。</w:t>
            </w:r>
          </w:p>
          <w:p w14:paraId="4B3945C6">
            <w:pPr>
              <w:spacing w:line="400" w:lineRule="exact"/>
              <w:rPr>
                <w:bCs/>
                <w:kern w:val="0"/>
                <w:sz w:val="24"/>
              </w:rPr>
            </w:pPr>
            <w:r>
              <w:rPr>
                <w:bCs/>
                <w:kern w:val="0"/>
                <w:sz w:val="24"/>
              </w:rPr>
              <w:t>四．数字基带传输系统</w:t>
            </w:r>
          </w:p>
          <w:p w14:paraId="237DB2BD">
            <w:pPr>
              <w:spacing w:line="400" w:lineRule="exact"/>
              <w:rPr>
                <w:bCs/>
                <w:kern w:val="0"/>
                <w:sz w:val="24"/>
              </w:rPr>
            </w:pPr>
            <w:r>
              <w:rPr>
                <w:bCs/>
                <w:kern w:val="0"/>
                <w:sz w:val="24"/>
              </w:rPr>
              <w:t xml:space="preserve">    数字基带信号，数字基带信号的频谱特性，基带传输的常用码型，基带传输系统的码间干扰，无码间干扰的传输特性,眼图，时域均衡技术。</w:t>
            </w:r>
          </w:p>
          <w:p w14:paraId="42E7E997">
            <w:pPr>
              <w:spacing w:line="400" w:lineRule="exact"/>
              <w:rPr>
                <w:bCs/>
                <w:kern w:val="0"/>
                <w:sz w:val="24"/>
              </w:rPr>
            </w:pPr>
            <w:r>
              <w:rPr>
                <w:bCs/>
                <w:kern w:val="0"/>
                <w:sz w:val="24"/>
              </w:rPr>
              <w:t>五．数字调制系统</w:t>
            </w:r>
          </w:p>
          <w:p w14:paraId="4C323894">
            <w:pPr>
              <w:spacing w:line="400" w:lineRule="exact"/>
              <w:rPr>
                <w:bCs/>
                <w:kern w:val="0"/>
                <w:sz w:val="24"/>
              </w:rPr>
            </w:pPr>
            <w:r>
              <w:rPr>
                <w:bCs/>
                <w:kern w:val="0"/>
                <w:sz w:val="24"/>
              </w:rPr>
              <w:t xml:space="preserve">    二进制数字调制原理，二进制数字调制信号的频谱特性，2ASK，2FSK，2PSK，2DPSK系统的抗噪声性能，M进制数字调制的概念。</w:t>
            </w:r>
          </w:p>
          <w:p w14:paraId="6A8F4D1F">
            <w:pPr>
              <w:spacing w:line="400" w:lineRule="exact"/>
              <w:rPr>
                <w:bCs/>
                <w:kern w:val="0"/>
                <w:sz w:val="24"/>
              </w:rPr>
            </w:pPr>
            <w:r>
              <w:rPr>
                <w:bCs/>
                <w:kern w:val="0"/>
                <w:sz w:val="24"/>
              </w:rPr>
              <w:t>六．模拟信号的数字化传输</w:t>
            </w:r>
          </w:p>
          <w:p w14:paraId="6E67A467">
            <w:pPr>
              <w:spacing w:line="400" w:lineRule="exact"/>
              <w:rPr>
                <w:bCs/>
                <w:kern w:val="0"/>
                <w:sz w:val="24"/>
              </w:rPr>
            </w:pPr>
            <w:r>
              <w:rPr>
                <w:bCs/>
                <w:kern w:val="0"/>
                <w:sz w:val="24"/>
              </w:rPr>
              <w:t xml:space="preserve">    模拟信号的量化，脉冲编码调制（PCM）的原理，增量调制（ΔM）的基本概念，时分复用和多路数字电话系统。</w:t>
            </w:r>
          </w:p>
          <w:p w14:paraId="73ECCDA4">
            <w:pPr>
              <w:spacing w:line="400" w:lineRule="exact"/>
              <w:rPr>
                <w:bCs/>
                <w:kern w:val="0"/>
                <w:sz w:val="24"/>
              </w:rPr>
            </w:pPr>
            <w:r>
              <w:rPr>
                <w:bCs/>
                <w:kern w:val="0"/>
                <w:sz w:val="24"/>
              </w:rPr>
              <w:t>七．同步原理</w:t>
            </w:r>
          </w:p>
          <w:p w14:paraId="50151DB4">
            <w:pPr>
              <w:spacing w:line="400" w:lineRule="exact"/>
              <w:ind w:firstLine="480" w:firstLineChars="200"/>
              <w:rPr>
                <w:bCs/>
                <w:kern w:val="0"/>
                <w:sz w:val="24"/>
              </w:rPr>
            </w:pPr>
            <w:r>
              <w:rPr>
                <w:bCs/>
                <w:kern w:val="0"/>
                <w:sz w:val="24"/>
              </w:rPr>
              <w:t>载波同步方法，位同步方法，群同步方法。</w:t>
            </w:r>
          </w:p>
          <w:p w14:paraId="480AB924">
            <w:pPr>
              <w:spacing w:line="400" w:lineRule="exact"/>
              <w:rPr>
                <w:bCs/>
                <w:kern w:val="0"/>
                <w:sz w:val="24"/>
              </w:rPr>
            </w:pPr>
            <w:r>
              <w:rPr>
                <w:bCs/>
                <w:kern w:val="0"/>
                <w:sz w:val="24"/>
              </w:rPr>
              <w:t>八．数字信号的最佳接收</w:t>
            </w:r>
          </w:p>
          <w:p w14:paraId="6B01316E">
            <w:pPr>
              <w:spacing w:line="400" w:lineRule="exact"/>
              <w:ind w:firstLine="480" w:firstLineChars="200"/>
              <w:rPr>
                <w:rFonts w:hint="eastAsia" w:ascii="宋体" w:hAnsi="宋体" w:cs="宋体"/>
                <w:color w:val="000000"/>
                <w:kern w:val="0"/>
                <w:sz w:val="24"/>
              </w:rPr>
            </w:pPr>
            <w:r>
              <w:rPr>
                <w:bCs/>
                <w:kern w:val="0"/>
                <w:sz w:val="24"/>
              </w:rPr>
              <w:t>最大似然准则，二进制确知信号的最佳接收，匹配滤波器。</w:t>
            </w:r>
          </w:p>
        </w:tc>
      </w:tr>
      <w:tr w14:paraId="035C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46B18A37">
            <w:pPr>
              <w:pStyle w:val="7"/>
              <w:spacing w:line="400" w:lineRule="exact"/>
              <w:rPr>
                <w:rFonts w:ascii="Times New Roman"/>
                <w:szCs w:val="24"/>
              </w:rPr>
            </w:pPr>
            <w:r>
              <w:rPr>
                <w:rFonts w:ascii="Times New Roman"/>
                <w:szCs w:val="24"/>
              </w:rPr>
              <w:t>考试总分：200</w:t>
            </w:r>
            <w:r>
              <w:rPr>
                <w:rFonts w:hint="eastAsia" w:ascii="Times New Roman"/>
                <w:szCs w:val="24"/>
              </w:rPr>
              <w:t>分</w:t>
            </w:r>
            <w:r>
              <w:rPr>
                <w:rFonts w:ascii="Times New Roman"/>
                <w:szCs w:val="24"/>
              </w:rPr>
              <w:t xml:space="preserve">  考试时间：3小时    考试方式：笔试</w:t>
            </w:r>
          </w:p>
          <w:p w14:paraId="23BD9DF4">
            <w:pPr>
              <w:pStyle w:val="7"/>
              <w:spacing w:line="400" w:lineRule="exact"/>
              <w:rPr>
                <w:rFonts w:ascii="Times New Roman"/>
                <w:szCs w:val="24"/>
              </w:rPr>
            </w:pPr>
            <w:r>
              <w:rPr>
                <w:rFonts w:ascii="Times New Roman"/>
                <w:szCs w:val="24"/>
              </w:rPr>
              <w:t>考试题型：数字电子技术部分（占总分50%）：其中，填空与单项选择题（20%），判断题（10%），简答题（20%），分析设计与计算题（50%）</w:t>
            </w:r>
          </w:p>
          <w:p w14:paraId="19EE49A7">
            <w:pPr>
              <w:pStyle w:val="7"/>
              <w:spacing w:line="400" w:lineRule="exact"/>
              <w:rPr>
                <w:rFonts w:ascii="Times New Roman"/>
                <w:szCs w:val="24"/>
              </w:rPr>
            </w:pPr>
            <w:r>
              <w:rPr>
                <w:rFonts w:ascii="Times New Roman"/>
                <w:szCs w:val="24"/>
              </w:rPr>
              <w:t>通信原理部分（占总分50%）：其中，填空与选择题（30%），判断题（20%），综合题（30%），计算题（20%）</w:t>
            </w:r>
          </w:p>
        </w:tc>
      </w:tr>
      <w:tr w14:paraId="402C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7234CF1">
            <w:pPr>
              <w:spacing w:line="400" w:lineRule="exact"/>
              <w:rPr>
                <w:sz w:val="24"/>
              </w:rPr>
            </w:pPr>
            <w:r>
              <w:rPr>
                <w:sz w:val="24"/>
              </w:rPr>
              <w:t>参考书目（材料）</w:t>
            </w:r>
          </w:p>
          <w:p w14:paraId="4946CD8A">
            <w:pPr>
              <w:tabs>
                <w:tab w:val="left" w:pos="735"/>
                <w:tab w:val="left" w:pos="1395"/>
              </w:tabs>
              <w:spacing w:line="380" w:lineRule="exact"/>
              <w:jc w:val="left"/>
              <w:rPr>
                <w:sz w:val="24"/>
              </w:rPr>
            </w:pPr>
            <w:r>
              <w:rPr>
                <w:sz w:val="24"/>
              </w:rPr>
              <w:t>1、阎石. 数字电子技术基础（第五版）. 北京:高等教育出版社,2008.</w:t>
            </w:r>
          </w:p>
          <w:p w14:paraId="5C206D0C">
            <w:pPr>
              <w:tabs>
                <w:tab w:val="left" w:pos="735"/>
                <w:tab w:val="left" w:pos="1395"/>
              </w:tabs>
              <w:spacing w:line="380" w:lineRule="exact"/>
              <w:jc w:val="left"/>
              <w:rPr>
                <w:sz w:val="24"/>
              </w:rPr>
            </w:pPr>
            <w:r>
              <w:rPr>
                <w:sz w:val="24"/>
              </w:rPr>
              <w:t>2、康华光. 电子技术基础（数字部分）第五版. 北京:高等教育出版社 ,2010.</w:t>
            </w:r>
          </w:p>
          <w:p w14:paraId="6E4ECD83">
            <w:pPr>
              <w:tabs>
                <w:tab w:val="left" w:pos="735"/>
                <w:tab w:val="left" w:pos="1395"/>
              </w:tabs>
              <w:spacing w:line="380" w:lineRule="exact"/>
              <w:jc w:val="left"/>
              <w:rPr>
                <w:sz w:val="24"/>
              </w:rPr>
            </w:pPr>
            <w:r>
              <w:rPr>
                <w:sz w:val="24"/>
              </w:rPr>
              <w:t>3、宋学君. 数字电子技术（第二版）. 北京:科学出版社，2008.</w:t>
            </w:r>
          </w:p>
          <w:p w14:paraId="7B2AAC2F">
            <w:pPr>
              <w:rPr>
                <w:bCs/>
                <w:kern w:val="0"/>
                <w:sz w:val="24"/>
              </w:rPr>
            </w:pPr>
            <w:r>
              <w:rPr>
                <w:sz w:val="24"/>
              </w:rPr>
              <w:t>4、</w:t>
            </w:r>
            <w:r>
              <w:rPr>
                <w:bCs/>
                <w:kern w:val="0"/>
                <w:sz w:val="24"/>
              </w:rPr>
              <w:t>通信原理（第2版）.张晓林，宁晓燕，周凯.哈尔滨工程大学出版社，2017</w:t>
            </w:r>
          </w:p>
          <w:p w14:paraId="3E1B7CB1">
            <w:pPr>
              <w:pStyle w:val="7"/>
              <w:spacing w:line="400" w:lineRule="exact"/>
              <w:rPr>
                <w:rFonts w:ascii="Times New Roman"/>
                <w:szCs w:val="24"/>
              </w:rPr>
            </w:pPr>
            <w:r>
              <w:t>5、</w:t>
            </w:r>
            <w:r>
              <w:rPr>
                <w:bCs/>
                <w:kern w:val="0"/>
              </w:rPr>
              <w:t>通信原理（第7版）.樊昌信，曹丽娜.国防工业出版社，2012</w:t>
            </w:r>
          </w:p>
        </w:tc>
      </w:tr>
    </w:tbl>
    <w:p w14:paraId="05163E0E">
      <w:pPr>
        <w:spacing w:line="440" w:lineRule="exact"/>
        <w:rPr>
          <w:rFonts w:hint="eastAsia" w:hAnsi="宋体"/>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B467">
    <w:pPr>
      <w:pStyle w:val="5"/>
      <w:tabs>
        <w:tab w:val="center" w:pos="4151"/>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0020" cy="131445"/>
              <wp:effectExtent l="0" t="0" r="0" b="0"/>
              <wp:wrapNone/>
              <wp:docPr id="1" name="文本框3"/>
              <wp:cNvGraphicFramePr/>
              <a:graphic xmlns:a="http://schemas.openxmlformats.org/drawingml/2006/main">
                <a:graphicData uri="http://schemas.microsoft.com/office/word/2010/wordprocessingShape">
                  <wps:wsp>
                    <wps:cNvSpPr txBox="1"/>
                    <wps:spPr>
                      <a:xfrm>
                        <a:off x="0" y="0"/>
                        <a:ext cx="160020" cy="131445"/>
                      </a:xfrm>
                      <a:prstGeom prst="rect">
                        <a:avLst/>
                      </a:prstGeom>
                      <a:noFill/>
                      <a:ln>
                        <a:noFill/>
                      </a:ln>
                    </wps:spPr>
                    <wps:txbx>
                      <w:txbxContent>
                        <w:p w14:paraId="3AA5EF71">
                          <w:pPr>
                            <w:pStyle w:val="5"/>
                            <w:rPr>
                              <w:rStyle w:val="13"/>
                            </w:rPr>
                          </w:pPr>
                          <w:r>
                            <w:fldChar w:fldCharType="begin"/>
                          </w:r>
                          <w:r>
                            <w:rPr>
                              <w:rStyle w:val="13"/>
                            </w:rPr>
                            <w:instrText xml:space="preserve">PAGE  </w:instrText>
                          </w:r>
                          <w:r>
                            <w:fldChar w:fldCharType="separate"/>
                          </w:r>
                          <w:r>
                            <w:rPr>
                              <w:rStyle w:val="13"/>
                              <w:lang/>
                            </w:rPr>
                            <w:t>1</w:t>
                          </w:r>
                          <w:r>
                            <w:fldChar w:fldCharType="end"/>
                          </w:r>
                        </w:p>
                      </w:txbxContent>
                    </wps:txbx>
                    <wps:bodyPr wrap="square" lIns="0" tIns="0" rIns="0" bIns="0" upright="0">
                      <a:spAutoFit/>
                    </wps:bodyPr>
                  </wps:wsp>
                </a:graphicData>
              </a:graphic>
            </wp:anchor>
          </w:drawing>
        </mc:Choice>
        <mc:Fallback>
          <w:pict>
            <v:shape id="文本框3" o:spid="_x0000_s1026" o:spt="202" type="#_x0000_t202" style="position:absolute;left:0pt;margin-top:0pt;height:10.35pt;width:12.6pt;mso-position-horizontal:center;mso-position-horizontal-relative:margin;z-index:251659264;mso-width-relative:page;mso-height-relative:page;" filled="f" stroked="f" coordsize="21600,21600" o:gfxdata="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hVkZ0QAAAAMBAAAPAAAAAAAAAAEAIAAAACIAAABkcnMvZG93&#10;bnJldi54bWxQSwECFAAUAAAACACHTuJAbC67Wc4BAACYAwAADgAAAAAAAAABACAAAAAgAQAAZHJz&#10;L2Uyb0RvYy54bWxQSwUGAAAAAAYABgBZAQAAYAUAAAAA&#10;">
              <v:fill on="f" focussize="0,0"/>
              <v:stroke on="f"/>
              <v:imagedata o:title=""/>
              <o:lock v:ext="edit" aspectratio="f"/>
              <v:textbox inset="0mm,0mm,0mm,0mm" style="mso-fit-shape-to-text:t;">
                <w:txbxContent>
                  <w:p w14:paraId="3AA5EF71">
                    <w:pPr>
                      <w:pStyle w:val="5"/>
                      <w:rPr>
                        <w:rStyle w:val="13"/>
                      </w:rPr>
                    </w:pPr>
                    <w:r>
                      <w:fldChar w:fldCharType="begin"/>
                    </w:r>
                    <w:r>
                      <w:rPr>
                        <w:rStyle w:val="13"/>
                      </w:rPr>
                      <w:instrText xml:space="preserve">PAGE  </w:instrText>
                    </w:r>
                    <w:r>
                      <w:fldChar w:fldCharType="separate"/>
                    </w:r>
                    <w:r>
                      <w:rPr>
                        <w:rStyle w:val="13"/>
                        <w:lang/>
                      </w:rPr>
                      <w:t>1</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30B8">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2476DD6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075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5"/>
        </w:tabs>
        <w:ind w:left="315" w:hanging="315"/>
      </w:pPr>
    </w:lvl>
  </w:abstractNum>
  <w:abstractNum w:abstractNumId="1">
    <w:nsid w:val="00000004"/>
    <w:multiLevelType w:val="singleLevel"/>
    <w:tmpl w:val="00000004"/>
    <w:lvl w:ilvl="0" w:tentative="0">
      <w:start w:val="1"/>
      <w:numFmt w:val="decimal"/>
      <w:lvlText w:val="%1．"/>
      <w:lvlJc w:val="left"/>
      <w:pPr>
        <w:tabs>
          <w:tab w:val="left" w:pos="315"/>
        </w:tabs>
        <w:ind w:left="315" w:hanging="315"/>
      </w:pPr>
    </w:lvl>
  </w:abstractNum>
  <w:abstractNum w:abstractNumId="2">
    <w:nsid w:val="0000000C"/>
    <w:multiLevelType w:val="singleLevel"/>
    <w:tmpl w:val="0000000C"/>
    <w:lvl w:ilvl="0" w:tentative="0">
      <w:start w:val="1"/>
      <w:numFmt w:val="japaneseCounting"/>
      <w:lvlText w:val="%1、"/>
      <w:lvlJc w:val="left"/>
      <w:pPr>
        <w:tabs>
          <w:tab w:val="left" w:pos="480"/>
        </w:tabs>
        <w:ind w:left="480" w:hanging="480"/>
      </w:pPr>
    </w:lvl>
  </w:abstractNum>
  <w:abstractNum w:abstractNumId="3">
    <w:nsid w:val="024E2C52"/>
    <w:multiLevelType w:val="multilevel"/>
    <w:tmpl w:val="024E2C52"/>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1CFE7B03"/>
    <w:multiLevelType w:val="multilevel"/>
    <w:tmpl w:val="1CFE7B03"/>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46E45F6A"/>
    <w:multiLevelType w:val="multilevel"/>
    <w:tmpl w:val="46E45F6A"/>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1"/>
    <w:lvlOverride w:ilvl="0">
      <w:startOverride w:val="1"/>
    </w:lvlOverride>
  </w:num>
  <w:num w:numId="3">
    <w:abstractNumId w:val="0"/>
    <w:lvlOverride w:ilvl="0">
      <w:startOverride w:val="1"/>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7"/>
    <w:rsid w:val="0000147D"/>
    <w:rsid w:val="000017D4"/>
    <w:rsid w:val="00007D06"/>
    <w:rsid w:val="0001598B"/>
    <w:rsid w:val="000201FB"/>
    <w:rsid w:val="00021A85"/>
    <w:rsid w:val="00026173"/>
    <w:rsid w:val="00026949"/>
    <w:rsid w:val="0005085D"/>
    <w:rsid w:val="00050871"/>
    <w:rsid w:val="00051354"/>
    <w:rsid w:val="0005591F"/>
    <w:rsid w:val="00066937"/>
    <w:rsid w:val="00073669"/>
    <w:rsid w:val="00097496"/>
    <w:rsid w:val="000A1096"/>
    <w:rsid w:val="000B0369"/>
    <w:rsid w:val="000C4BC5"/>
    <w:rsid w:val="000D7953"/>
    <w:rsid w:val="000E0A70"/>
    <w:rsid w:val="000F6B46"/>
    <w:rsid w:val="00106CAF"/>
    <w:rsid w:val="00126D9C"/>
    <w:rsid w:val="00134D5D"/>
    <w:rsid w:val="001361F4"/>
    <w:rsid w:val="00156E8C"/>
    <w:rsid w:val="001617FB"/>
    <w:rsid w:val="00167EFE"/>
    <w:rsid w:val="001712D7"/>
    <w:rsid w:val="00171A57"/>
    <w:rsid w:val="00182620"/>
    <w:rsid w:val="001A04D0"/>
    <w:rsid w:val="001A11CD"/>
    <w:rsid w:val="001A2635"/>
    <w:rsid w:val="001B7A89"/>
    <w:rsid w:val="001C4B99"/>
    <w:rsid w:val="001C518B"/>
    <w:rsid w:val="001D1C85"/>
    <w:rsid w:val="001E27F1"/>
    <w:rsid w:val="001E3038"/>
    <w:rsid w:val="001E614A"/>
    <w:rsid w:val="001F30AB"/>
    <w:rsid w:val="001F3C08"/>
    <w:rsid w:val="00213100"/>
    <w:rsid w:val="002317EF"/>
    <w:rsid w:val="00242D35"/>
    <w:rsid w:val="0024631A"/>
    <w:rsid w:val="0025217B"/>
    <w:rsid w:val="00254DD5"/>
    <w:rsid w:val="00261317"/>
    <w:rsid w:val="002639A4"/>
    <w:rsid w:val="00265588"/>
    <w:rsid w:val="00265869"/>
    <w:rsid w:val="0027506E"/>
    <w:rsid w:val="00276DE6"/>
    <w:rsid w:val="002943F2"/>
    <w:rsid w:val="00296D76"/>
    <w:rsid w:val="002A4C53"/>
    <w:rsid w:val="002B1C09"/>
    <w:rsid w:val="002C6334"/>
    <w:rsid w:val="002D17F5"/>
    <w:rsid w:val="002D2C7C"/>
    <w:rsid w:val="002E4D24"/>
    <w:rsid w:val="002F149D"/>
    <w:rsid w:val="0030068F"/>
    <w:rsid w:val="00304FAD"/>
    <w:rsid w:val="00305203"/>
    <w:rsid w:val="00315269"/>
    <w:rsid w:val="00317EC3"/>
    <w:rsid w:val="00317F51"/>
    <w:rsid w:val="003257AA"/>
    <w:rsid w:val="00343A65"/>
    <w:rsid w:val="00353946"/>
    <w:rsid w:val="00364439"/>
    <w:rsid w:val="003666F7"/>
    <w:rsid w:val="00370071"/>
    <w:rsid w:val="0037516B"/>
    <w:rsid w:val="00391863"/>
    <w:rsid w:val="003924B0"/>
    <w:rsid w:val="003A3FBB"/>
    <w:rsid w:val="003B2928"/>
    <w:rsid w:val="003B5518"/>
    <w:rsid w:val="003C3DAB"/>
    <w:rsid w:val="003D0B4A"/>
    <w:rsid w:val="003D31A1"/>
    <w:rsid w:val="003D42A0"/>
    <w:rsid w:val="003E5B2D"/>
    <w:rsid w:val="003E7B0F"/>
    <w:rsid w:val="00401C27"/>
    <w:rsid w:val="004024B7"/>
    <w:rsid w:val="00434576"/>
    <w:rsid w:val="00435372"/>
    <w:rsid w:val="004443C0"/>
    <w:rsid w:val="00445EDA"/>
    <w:rsid w:val="004502C7"/>
    <w:rsid w:val="00454A14"/>
    <w:rsid w:val="004654AE"/>
    <w:rsid w:val="00480B67"/>
    <w:rsid w:val="00483E77"/>
    <w:rsid w:val="004916EF"/>
    <w:rsid w:val="00493E4C"/>
    <w:rsid w:val="004A4DF8"/>
    <w:rsid w:val="004B2C81"/>
    <w:rsid w:val="004C3D81"/>
    <w:rsid w:val="004D3293"/>
    <w:rsid w:val="004D351A"/>
    <w:rsid w:val="004D45C9"/>
    <w:rsid w:val="004E0EE0"/>
    <w:rsid w:val="004E22F9"/>
    <w:rsid w:val="004F0920"/>
    <w:rsid w:val="004F651B"/>
    <w:rsid w:val="005074E3"/>
    <w:rsid w:val="00520347"/>
    <w:rsid w:val="00525C50"/>
    <w:rsid w:val="00532108"/>
    <w:rsid w:val="00534629"/>
    <w:rsid w:val="00575D61"/>
    <w:rsid w:val="00580991"/>
    <w:rsid w:val="00585495"/>
    <w:rsid w:val="00590DAC"/>
    <w:rsid w:val="00591DC3"/>
    <w:rsid w:val="0059402C"/>
    <w:rsid w:val="005A2E27"/>
    <w:rsid w:val="005A52A9"/>
    <w:rsid w:val="005B16BF"/>
    <w:rsid w:val="005B605F"/>
    <w:rsid w:val="005C0FA7"/>
    <w:rsid w:val="005C680A"/>
    <w:rsid w:val="005D55F9"/>
    <w:rsid w:val="005D6F79"/>
    <w:rsid w:val="005E21B9"/>
    <w:rsid w:val="005E2734"/>
    <w:rsid w:val="005E43CA"/>
    <w:rsid w:val="005F5273"/>
    <w:rsid w:val="0061364F"/>
    <w:rsid w:val="00622259"/>
    <w:rsid w:val="00630C02"/>
    <w:rsid w:val="006346A1"/>
    <w:rsid w:val="00636D76"/>
    <w:rsid w:val="006533BA"/>
    <w:rsid w:val="006601F9"/>
    <w:rsid w:val="0066312A"/>
    <w:rsid w:val="0066475D"/>
    <w:rsid w:val="00665FEE"/>
    <w:rsid w:val="00667B47"/>
    <w:rsid w:val="0067585C"/>
    <w:rsid w:val="00693C31"/>
    <w:rsid w:val="006A643A"/>
    <w:rsid w:val="006A6553"/>
    <w:rsid w:val="006B5BB5"/>
    <w:rsid w:val="006C250D"/>
    <w:rsid w:val="006C3465"/>
    <w:rsid w:val="006C6E38"/>
    <w:rsid w:val="006D1025"/>
    <w:rsid w:val="006D1BAA"/>
    <w:rsid w:val="006E59ED"/>
    <w:rsid w:val="00705677"/>
    <w:rsid w:val="00717892"/>
    <w:rsid w:val="0072045A"/>
    <w:rsid w:val="00726948"/>
    <w:rsid w:val="00730346"/>
    <w:rsid w:val="007462F1"/>
    <w:rsid w:val="0075035F"/>
    <w:rsid w:val="00754544"/>
    <w:rsid w:val="00763C03"/>
    <w:rsid w:val="00772A40"/>
    <w:rsid w:val="0077322E"/>
    <w:rsid w:val="007761E9"/>
    <w:rsid w:val="00777945"/>
    <w:rsid w:val="00795B12"/>
    <w:rsid w:val="007A5017"/>
    <w:rsid w:val="007A7967"/>
    <w:rsid w:val="007B18D7"/>
    <w:rsid w:val="007B632B"/>
    <w:rsid w:val="007D05DB"/>
    <w:rsid w:val="007D1E33"/>
    <w:rsid w:val="007D2A73"/>
    <w:rsid w:val="007D51C9"/>
    <w:rsid w:val="00807016"/>
    <w:rsid w:val="00831082"/>
    <w:rsid w:val="00832ACA"/>
    <w:rsid w:val="008352E6"/>
    <w:rsid w:val="00840DE9"/>
    <w:rsid w:val="008507A3"/>
    <w:rsid w:val="0085421C"/>
    <w:rsid w:val="00857265"/>
    <w:rsid w:val="00866556"/>
    <w:rsid w:val="008734D9"/>
    <w:rsid w:val="00874C3D"/>
    <w:rsid w:val="00876010"/>
    <w:rsid w:val="0087611A"/>
    <w:rsid w:val="00880245"/>
    <w:rsid w:val="00881BB2"/>
    <w:rsid w:val="0089647A"/>
    <w:rsid w:val="008A2719"/>
    <w:rsid w:val="008A4C7F"/>
    <w:rsid w:val="008A5A15"/>
    <w:rsid w:val="008A6B4C"/>
    <w:rsid w:val="008B3C12"/>
    <w:rsid w:val="008B44D4"/>
    <w:rsid w:val="008D017A"/>
    <w:rsid w:val="008D17C0"/>
    <w:rsid w:val="008D5E7F"/>
    <w:rsid w:val="008E0082"/>
    <w:rsid w:val="008E2D94"/>
    <w:rsid w:val="008E303E"/>
    <w:rsid w:val="008E6510"/>
    <w:rsid w:val="008F6C8F"/>
    <w:rsid w:val="00903C62"/>
    <w:rsid w:val="00905639"/>
    <w:rsid w:val="009115DC"/>
    <w:rsid w:val="009118CB"/>
    <w:rsid w:val="0091291E"/>
    <w:rsid w:val="00922847"/>
    <w:rsid w:val="00934755"/>
    <w:rsid w:val="00937227"/>
    <w:rsid w:val="009407D3"/>
    <w:rsid w:val="00950487"/>
    <w:rsid w:val="00956A6A"/>
    <w:rsid w:val="00962460"/>
    <w:rsid w:val="00964532"/>
    <w:rsid w:val="00974763"/>
    <w:rsid w:val="009747EF"/>
    <w:rsid w:val="0099036A"/>
    <w:rsid w:val="009918C7"/>
    <w:rsid w:val="009923E6"/>
    <w:rsid w:val="009933B8"/>
    <w:rsid w:val="00996C9B"/>
    <w:rsid w:val="009A071B"/>
    <w:rsid w:val="009B25A1"/>
    <w:rsid w:val="009B4896"/>
    <w:rsid w:val="009B66D9"/>
    <w:rsid w:val="009E7335"/>
    <w:rsid w:val="009F5458"/>
    <w:rsid w:val="00A11421"/>
    <w:rsid w:val="00A14121"/>
    <w:rsid w:val="00A212A1"/>
    <w:rsid w:val="00A2454B"/>
    <w:rsid w:val="00A31451"/>
    <w:rsid w:val="00A3291B"/>
    <w:rsid w:val="00A35876"/>
    <w:rsid w:val="00A3744C"/>
    <w:rsid w:val="00A76309"/>
    <w:rsid w:val="00A7733E"/>
    <w:rsid w:val="00A77540"/>
    <w:rsid w:val="00A77EEB"/>
    <w:rsid w:val="00A87B17"/>
    <w:rsid w:val="00A915FD"/>
    <w:rsid w:val="00A965B5"/>
    <w:rsid w:val="00AA16B3"/>
    <w:rsid w:val="00AA3403"/>
    <w:rsid w:val="00AA379C"/>
    <w:rsid w:val="00AA548B"/>
    <w:rsid w:val="00AA5844"/>
    <w:rsid w:val="00AB098C"/>
    <w:rsid w:val="00AB616D"/>
    <w:rsid w:val="00AB7D95"/>
    <w:rsid w:val="00AC3202"/>
    <w:rsid w:val="00AC637F"/>
    <w:rsid w:val="00AD5AE3"/>
    <w:rsid w:val="00AE1F7F"/>
    <w:rsid w:val="00AF4690"/>
    <w:rsid w:val="00B01293"/>
    <w:rsid w:val="00B04BFE"/>
    <w:rsid w:val="00B17FEF"/>
    <w:rsid w:val="00B2104C"/>
    <w:rsid w:val="00B75025"/>
    <w:rsid w:val="00B81F40"/>
    <w:rsid w:val="00B83AB9"/>
    <w:rsid w:val="00B933BD"/>
    <w:rsid w:val="00B94A7E"/>
    <w:rsid w:val="00BA1210"/>
    <w:rsid w:val="00BB1722"/>
    <w:rsid w:val="00BC2280"/>
    <w:rsid w:val="00BC4E21"/>
    <w:rsid w:val="00BF5D6A"/>
    <w:rsid w:val="00BF70BA"/>
    <w:rsid w:val="00C0794B"/>
    <w:rsid w:val="00C125D7"/>
    <w:rsid w:val="00C22767"/>
    <w:rsid w:val="00C34E80"/>
    <w:rsid w:val="00C36DB4"/>
    <w:rsid w:val="00C3771C"/>
    <w:rsid w:val="00C43231"/>
    <w:rsid w:val="00C43ECD"/>
    <w:rsid w:val="00C44EF5"/>
    <w:rsid w:val="00C7078D"/>
    <w:rsid w:val="00C77672"/>
    <w:rsid w:val="00C931D8"/>
    <w:rsid w:val="00C97679"/>
    <w:rsid w:val="00CA61DB"/>
    <w:rsid w:val="00CC1A5C"/>
    <w:rsid w:val="00CC2EB5"/>
    <w:rsid w:val="00CD04EC"/>
    <w:rsid w:val="00CD500E"/>
    <w:rsid w:val="00CE44A5"/>
    <w:rsid w:val="00CE555C"/>
    <w:rsid w:val="00CF7B45"/>
    <w:rsid w:val="00D17697"/>
    <w:rsid w:val="00D40DB5"/>
    <w:rsid w:val="00D43F05"/>
    <w:rsid w:val="00D651E8"/>
    <w:rsid w:val="00D77C83"/>
    <w:rsid w:val="00D92974"/>
    <w:rsid w:val="00D9300D"/>
    <w:rsid w:val="00DA73AE"/>
    <w:rsid w:val="00DB793C"/>
    <w:rsid w:val="00DC0754"/>
    <w:rsid w:val="00DC209A"/>
    <w:rsid w:val="00DC7EF9"/>
    <w:rsid w:val="00DD7555"/>
    <w:rsid w:val="00DE434D"/>
    <w:rsid w:val="00DE60F9"/>
    <w:rsid w:val="00DE70D3"/>
    <w:rsid w:val="00DF675E"/>
    <w:rsid w:val="00E02CE6"/>
    <w:rsid w:val="00E356AA"/>
    <w:rsid w:val="00E36264"/>
    <w:rsid w:val="00E36F10"/>
    <w:rsid w:val="00E404BF"/>
    <w:rsid w:val="00E433BA"/>
    <w:rsid w:val="00E4355A"/>
    <w:rsid w:val="00E47752"/>
    <w:rsid w:val="00E63410"/>
    <w:rsid w:val="00E75926"/>
    <w:rsid w:val="00E874D9"/>
    <w:rsid w:val="00EA32B5"/>
    <w:rsid w:val="00EA4DEA"/>
    <w:rsid w:val="00EB2EF8"/>
    <w:rsid w:val="00EB30DB"/>
    <w:rsid w:val="00EB6853"/>
    <w:rsid w:val="00EC31C7"/>
    <w:rsid w:val="00EC663F"/>
    <w:rsid w:val="00ED4818"/>
    <w:rsid w:val="00EF538D"/>
    <w:rsid w:val="00EF6ABA"/>
    <w:rsid w:val="00F03010"/>
    <w:rsid w:val="00F0541F"/>
    <w:rsid w:val="00F13395"/>
    <w:rsid w:val="00F1380C"/>
    <w:rsid w:val="00F33336"/>
    <w:rsid w:val="00F34211"/>
    <w:rsid w:val="00F4126D"/>
    <w:rsid w:val="00F422AA"/>
    <w:rsid w:val="00F516AE"/>
    <w:rsid w:val="00F6575A"/>
    <w:rsid w:val="00F67338"/>
    <w:rsid w:val="00F87F1B"/>
    <w:rsid w:val="00F911E1"/>
    <w:rsid w:val="00F9526F"/>
    <w:rsid w:val="00FA03A2"/>
    <w:rsid w:val="00FA3F3F"/>
    <w:rsid w:val="00FE286B"/>
    <w:rsid w:val="00FE4BF3"/>
    <w:rsid w:val="00FF171B"/>
    <w:rsid w:val="06DB11D7"/>
    <w:rsid w:val="20A5599E"/>
    <w:rsid w:val="35E574BE"/>
    <w:rsid w:val="39722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table" w:styleId="10">
    <w:name w:val="Table Grid"/>
    <w:basedOn w:val="9"/>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uiPriority w:val="0"/>
  </w:style>
  <w:style w:type="character" w:styleId="14">
    <w:name w:val="FollowedHyperlink"/>
    <w:uiPriority w:val="0"/>
    <w:rPr>
      <w:color w:val="800080"/>
      <w:u w:val="single"/>
    </w:rPr>
  </w:style>
  <w:style w:type="character" w:styleId="15">
    <w:name w:val="Hyperlink"/>
    <w:uiPriority w:val="0"/>
    <w:rPr>
      <w:color w:val="0000FF"/>
      <w:u w:val="single"/>
    </w:rPr>
  </w:style>
  <w:style w:type="character" w:customStyle="1" w:styleId="16">
    <w:name w:val="批注框文本 Char"/>
    <w:link w:val="4"/>
    <w:uiPriority w:val="0"/>
    <w:rPr>
      <w:kern w:val="2"/>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 w:type="paragraph" w:customStyle="1" w:styleId="18">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1581</Characters>
  <Lines>13</Lines>
  <Paragraphs>3</Paragraphs>
  <TotalTime>0</TotalTime>
  <ScaleCrop>false</ScaleCrop>
  <LinksUpToDate>false</LinksUpToDate>
  <CharactersWithSpaces>1855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2019-09-03T09:45:00Z</dcterms:created>
  <dc:creator>zb</dc:creator>
  <cp:lastModifiedBy>vertesyuan</cp:lastModifiedBy>
  <cp:lastPrinted>2023-09-08T07:32:00Z</cp:lastPrinted>
  <dcterms:modified xsi:type="dcterms:W3CDTF">2024-10-14T01:28:13Z</dcterms:modified>
  <dc:title>关于编制2009年硕士研究生招生专业目录的通知</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65907F8DE11647F79B3D67E8EA93147F_13</vt:lpwstr>
  </property>
</Properties>
</file>