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>
      <w:pPr>
        <w:jc w:val="center"/>
        <w:textAlignment w:val="baseline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4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jc w:val="center"/>
              <w:textAlignment w:val="baseline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661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艺术设计史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1.系统掌握艺术设计史的基本知识、基本概念和基本理论；</w:t>
            </w:r>
          </w:p>
          <w:p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b/>
                <w:sz w:val="24"/>
              </w:rPr>
              <w:t>2.能够应用艺术设计史的基础知识、基本理论和基本方法分析和解决设计问题。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闭卷笔试，考试时间为1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textAlignment w:val="baseline"/>
              <w:rPr>
                <w:b/>
                <w:color w:val="auto"/>
                <w:sz w:val="24"/>
              </w:rPr>
            </w:pPr>
            <w:bookmarkStart w:id="0" w:name="OLE_LINK1"/>
            <w:r>
              <w:rPr>
                <w:rFonts w:hint="eastAsia"/>
                <w:b/>
                <w:color w:val="auto"/>
                <w:sz w:val="24"/>
                <w:lang w:eastAsia="zh-CN"/>
              </w:rPr>
              <w:t>名词解释</w:t>
            </w:r>
            <w:r>
              <w:rPr>
                <w:rFonts w:hint="eastAsia"/>
                <w:b/>
                <w:color w:val="auto"/>
                <w:sz w:val="24"/>
              </w:rPr>
              <w:t>：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color w:val="auto"/>
                <w:sz w:val="24"/>
              </w:rPr>
              <w:t>题，每题5分，共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50</w:t>
            </w:r>
            <w:r>
              <w:rPr>
                <w:rFonts w:hint="eastAsia"/>
                <w:b/>
                <w:color w:val="auto"/>
                <w:sz w:val="24"/>
              </w:rPr>
              <w:t>分；</w:t>
            </w:r>
          </w:p>
          <w:p>
            <w:pPr>
              <w:spacing w:line="312" w:lineRule="atLeast"/>
              <w:textAlignment w:val="baseline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简答题：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4"/>
              </w:rPr>
              <w:t>题，每题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</w:rPr>
              <w:t>0分，共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4"/>
              </w:rPr>
              <w:t>0分；</w:t>
            </w:r>
          </w:p>
          <w:p>
            <w:pPr>
              <w:spacing w:line="312" w:lineRule="atLeast"/>
              <w:textAlignment w:val="baseline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论述题：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4"/>
              </w:rPr>
              <w:t>题，每题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4"/>
              </w:rPr>
              <w:t>0分，共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color w:val="auto"/>
                <w:sz w:val="24"/>
              </w:rPr>
              <w:t>0分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；</w:t>
            </w:r>
            <w:bookmarkStart w:id="1" w:name="_GoBack"/>
            <w:bookmarkEnd w:id="1"/>
          </w:p>
          <w:p>
            <w:pPr>
              <w:spacing w:line="312" w:lineRule="atLeast"/>
              <w:textAlignment w:val="baseline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满分：150分。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tLeast"/>
              <w:textAlignment w:val="baseline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中国艺术设计史部分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原始社会的设计缘起</w:t>
            </w:r>
          </w:p>
          <w:p>
            <w:pPr>
              <w:spacing w:line="312" w:lineRule="atLeast"/>
              <w:textAlignment w:val="baseline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设计起源与石器制作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陶器制作与器形设计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纺编织物的产生与设计形式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原始居住设计的雏形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原始农业生产器具设计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夏商西周时期的设计规制</w:t>
            </w:r>
          </w:p>
          <w:p>
            <w:pPr>
              <w:numPr>
                <w:ilvl w:val="0"/>
                <w:numId w:val="0"/>
              </w:num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青铜鼎器与礼制性设计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原始陶瓷器的形成与实用设计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交通运输工具的设计规范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建筑设计与城建布局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丝纺织物与服饰艺术设计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</w:rPr>
              <w:t>春秋战国时期的设计自觉</w:t>
            </w:r>
          </w:p>
          <w:p>
            <w:pPr>
              <w:numPr>
                <w:ilvl w:val="0"/>
                <w:numId w:val="0"/>
              </w:numPr>
              <w:spacing w:line="312" w:lineRule="atLeast"/>
              <w:textAlignment w:val="baseline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早期工艺技术与器具设计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设计与生活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设计与征战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设计思想的初步形成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sz w:val="21"/>
                <w:szCs w:val="21"/>
              </w:rPr>
              <w:t>秦汉时期的设计发展</w:t>
            </w:r>
          </w:p>
          <w:p>
            <w:pPr>
              <w:numPr>
                <w:ilvl w:val="0"/>
                <w:numId w:val="0"/>
              </w:num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铁制工具的广泛使用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冶铜业与铜器设计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丝织、印染与服饰设计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陶瓷设计日臻完善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漆器业的兴盛与漆艺设计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车船设计水平的提高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建筑设计与木作业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工具的使用与设计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秦汉时期文献典籍中的设计理论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12" w:lineRule="atLeast"/>
              <w:ind w:leftChars="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sz w:val="21"/>
                <w:szCs w:val="21"/>
              </w:rPr>
              <w:t>魏晋南北朝时期的设计变迁</w:t>
            </w:r>
          </w:p>
          <w:p>
            <w:pPr>
              <w:spacing w:line="312" w:lineRule="atLeast"/>
              <w:textAlignment w:val="baseline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瓷器时代的出现与陶瓷器设计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漆工艺的发展与特色漆器品种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织印染与服装业的恢复及形成的设计特色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金属工艺与纹饰设计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车船制造及木作业设计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建筑与雕刻工艺设计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设计思想的多样性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12" w:lineRule="atLeast"/>
              <w:ind w:leftChars="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/>
                <w:sz w:val="21"/>
                <w:szCs w:val="21"/>
              </w:rPr>
              <w:t>隋唐五代时期的设计繁荣</w:t>
            </w:r>
          </w:p>
          <w:p>
            <w:pPr>
              <w:numPr>
                <w:ilvl w:val="0"/>
                <w:numId w:val="0"/>
              </w:numPr>
              <w:spacing w:line="312" w:lineRule="atLeast"/>
              <w:ind w:leftChars="0"/>
              <w:textAlignment w:val="baseline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手工业的兴盛与设计水平的提升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陶瓷工艺与陶瓷设计的发展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纺织及印染业的进步与品种的丰富多彩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服装工艺与服饰设计的特色形成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金属工艺设计的成熟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造船与家具制造业的发展与设计特色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建筑设计的成熟与繁荣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五代十国时期的设计特征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唐代设计理论述要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12" w:lineRule="atLeast"/>
              <w:ind w:leftChars="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/>
                <w:sz w:val="21"/>
                <w:szCs w:val="21"/>
              </w:rPr>
              <w:t>宋辽金西夏时期的设计纷繁</w:t>
            </w:r>
          </w:p>
          <w:p>
            <w:pPr>
              <w:numPr>
                <w:ilvl w:val="0"/>
                <w:numId w:val="0"/>
              </w:numPr>
              <w:spacing w:line="312" w:lineRule="atLeast"/>
              <w:ind w:leftChars="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手工业的发展与对外贸易的形成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宋瓷的生产规模与设计成就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宋代丝织、染缬工艺的发展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宋代服饰与艺术设计风格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雕版印刷与商业美术设计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金属制器与工艺设计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宋代建筑及家具设计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辽和金时期的设计继承与特色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西夏时期的设计成就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12" w:lineRule="atLeast"/>
              <w:ind w:leftChars="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/>
                <w:sz w:val="21"/>
                <w:szCs w:val="21"/>
              </w:rPr>
              <w:t>元代的设计交融</w:t>
            </w:r>
          </w:p>
          <w:p>
            <w:pPr>
              <w:spacing w:line="312" w:lineRule="atLeast"/>
              <w:textAlignment w:val="baseline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瓷器工艺与设计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染织工艺及其品种设计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服饰工艺与服饰设计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金属工艺及品种设计特色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农业器具与天文器具的设计记载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建筑与装饰纹样设计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印刷、家具与商业美术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/>
                <w:sz w:val="21"/>
                <w:szCs w:val="21"/>
              </w:rPr>
              <w:t>明清时期的设计渐变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纺织印染业的高度繁荣与染织品种设计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服装工艺与服装设计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陶瓷业的繁荣与品种发展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明清贸易瓷的历史演变与特色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建筑设计与建筑彩画艺术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家具种类与工艺设计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车船种类与造船业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印刷工艺与印刷设计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丰富多彩的设计理论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/>
                <w:sz w:val="21"/>
                <w:szCs w:val="21"/>
              </w:rPr>
              <w:t>近现代史上的设计更新</w:t>
            </w:r>
          </w:p>
          <w:p>
            <w:pPr>
              <w:spacing w:line="312" w:lineRule="atLeast"/>
              <w:textAlignment w:val="baseline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伴随近代手工业和对外贸易发展起来的艺术设计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纺织印染业的发展与新兴花色品种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服饰设计水平的提高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新兴产业的出现与艺术设计的新发展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建筑艺术的变迁与建筑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装饰的兴起。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/>
                <w:sz w:val="21"/>
                <w:szCs w:val="21"/>
              </w:rPr>
              <w:t>新中国时期的设计进步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恢复时期和社会主义改造时期的工艺美术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全面建设社会主义时期的工艺美术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社会主义建设时期的工业产品设计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</w:rPr>
              <w:t>新时期的工艺美术及面向21世纪的艺术设计事业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当代中国工艺美术、艺术设计大事年表(1949- -2000) 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中国古典设计文献索引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12" w:lineRule="atLeast"/>
              <w:textAlignment w:val="baseline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lang w:eastAsia="zh-CN"/>
              </w:rPr>
              <w:t>参考书目：中国艺术设计史(增补版)，夏燕靖著，上海人民美术出版社，2021年06月。</w:t>
            </w:r>
          </w:p>
          <w:p>
            <w:pPr>
              <w:numPr>
                <w:ilvl w:val="0"/>
                <w:numId w:val="0"/>
              </w:numPr>
              <w:spacing w:line="312" w:lineRule="atLeast"/>
              <w:ind w:leftChars="0"/>
              <w:textAlignment w:val="baseline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世界现代设计史部分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1.现代设计概述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什么是设计；设计的分类和范畴。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2.工业革命前的设计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工业革命前欧洲的设计情况；</w:t>
            </w:r>
            <w:r>
              <w:rPr>
                <w:b/>
                <w:sz w:val="21"/>
                <w:szCs w:val="21"/>
              </w:rPr>
              <w:t>新古典设计运动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工业革命之前的西方民间产品设计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b/>
                <w:sz w:val="21"/>
                <w:szCs w:val="21"/>
              </w:rPr>
              <w:t>“</w:t>
            </w:r>
            <w:r>
              <w:rPr>
                <w:b/>
                <w:sz w:val="21"/>
                <w:szCs w:val="21"/>
              </w:rPr>
              <w:t>维多利亚</w:t>
            </w:r>
            <w:r>
              <w:rPr>
                <w:rFonts w:hint="eastAsia"/>
                <w:b/>
                <w:sz w:val="21"/>
                <w:szCs w:val="21"/>
              </w:rPr>
              <w:t>”</w:t>
            </w:r>
            <w:r>
              <w:rPr>
                <w:b/>
                <w:sz w:val="21"/>
                <w:szCs w:val="21"/>
              </w:rPr>
              <w:t>和</w:t>
            </w:r>
            <w:r>
              <w:rPr>
                <w:rFonts w:hint="eastAsia"/>
                <w:b/>
                <w:sz w:val="21"/>
                <w:szCs w:val="21"/>
              </w:rPr>
              <w:t>“</w:t>
            </w:r>
            <w:r>
              <w:rPr>
                <w:b/>
                <w:sz w:val="21"/>
                <w:szCs w:val="21"/>
              </w:rPr>
              <w:t>第二帝国</w:t>
            </w:r>
            <w:r>
              <w:rPr>
                <w:rFonts w:hint="eastAsia"/>
                <w:b/>
                <w:sz w:val="21"/>
                <w:szCs w:val="21"/>
              </w:rPr>
              <w:t>”</w:t>
            </w:r>
            <w:r>
              <w:rPr>
                <w:b/>
                <w:sz w:val="21"/>
                <w:szCs w:val="21"/>
              </w:rPr>
              <w:t>风格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12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现代设计的前奏</w:t>
            </w:r>
            <w:r>
              <w:rPr>
                <w:rFonts w:hint="eastAsia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工艺美术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新艺术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运动</w:t>
            </w:r>
          </w:p>
          <w:p>
            <w:pPr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现代设计萌发的时代背景和促进因素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英国设计改革和</w:t>
            </w:r>
            <w:r>
              <w:rPr>
                <w:rFonts w:hint="eastAsia"/>
                <w:b/>
                <w:sz w:val="21"/>
                <w:szCs w:val="21"/>
              </w:rPr>
              <w:t>“</w:t>
            </w:r>
            <w:r>
              <w:rPr>
                <w:b/>
                <w:sz w:val="21"/>
                <w:szCs w:val="21"/>
              </w:rPr>
              <w:t>工艺美术</w:t>
            </w:r>
            <w:r>
              <w:rPr>
                <w:rFonts w:hint="eastAsia"/>
                <w:b/>
                <w:sz w:val="21"/>
                <w:szCs w:val="21"/>
              </w:rPr>
              <w:t>”；“</w:t>
            </w:r>
            <w:r>
              <w:rPr>
                <w:b/>
                <w:sz w:val="21"/>
                <w:szCs w:val="21"/>
              </w:rPr>
              <w:t>新艺术</w:t>
            </w:r>
            <w:r>
              <w:rPr>
                <w:rFonts w:hint="eastAsia"/>
                <w:b/>
                <w:sz w:val="21"/>
                <w:szCs w:val="21"/>
              </w:rPr>
              <w:t>”</w:t>
            </w:r>
            <w:r>
              <w:rPr>
                <w:b/>
                <w:sz w:val="21"/>
                <w:szCs w:val="21"/>
              </w:rPr>
              <w:t>运动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  <w:p>
            <w:pPr>
              <w:spacing w:line="312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带装饰的现代设计</w:t>
            </w:r>
            <w:r>
              <w:rPr>
                <w:rFonts w:hint="eastAsia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装饰艺术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运动</w:t>
            </w:r>
          </w:p>
          <w:p>
            <w:pPr>
              <w:spacing w:line="312" w:lineRule="atLeas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装饰艺术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运动的概况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影响</w:t>
            </w:r>
            <w:r>
              <w:rPr>
                <w:rFonts w:hint="eastAsia"/>
                <w:b/>
                <w:sz w:val="21"/>
                <w:szCs w:val="21"/>
              </w:rPr>
              <w:t>“</w:t>
            </w:r>
            <w:r>
              <w:rPr>
                <w:b/>
                <w:sz w:val="21"/>
                <w:szCs w:val="21"/>
              </w:rPr>
              <w:t>装饰艺术</w:t>
            </w:r>
            <w:r>
              <w:rPr>
                <w:rFonts w:hint="eastAsia"/>
                <w:b/>
                <w:sz w:val="21"/>
                <w:szCs w:val="21"/>
              </w:rPr>
              <w:t>”</w:t>
            </w:r>
            <w:r>
              <w:rPr>
                <w:b/>
                <w:sz w:val="21"/>
                <w:szCs w:val="21"/>
              </w:rPr>
              <w:t>运动风格的重要因素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b/>
                <w:sz w:val="21"/>
                <w:szCs w:val="21"/>
              </w:rPr>
              <w:t>“</w:t>
            </w:r>
            <w:r>
              <w:rPr>
                <w:b/>
                <w:sz w:val="21"/>
                <w:szCs w:val="21"/>
              </w:rPr>
              <w:t>装饰艺术</w:t>
            </w:r>
            <w:r>
              <w:rPr>
                <w:rFonts w:hint="eastAsia"/>
                <w:b/>
                <w:sz w:val="21"/>
                <w:szCs w:val="21"/>
              </w:rPr>
              <w:t>”</w:t>
            </w:r>
            <w:r>
              <w:rPr>
                <w:b/>
                <w:sz w:val="21"/>
                <w:szCs w:val="21"/>
              </w:rPr>
              <w:t>运动的设计特点</w:t>
            </w:r>
            <w:r>
              <w:rPr>
                <w:rFonts w:hint="eastAsia"/>
                <w:b/>
                <w:sz w:val="21"/>
                <w:szCs w:val="21"/>
              </w:rPr>
              <w:t>；“</w:t>
            </w:r>
            <w:r>
              <w:rPr>
                <w:b/>
                <w:sz w:val="21"/>
                <w:szCs w:val="21"/>
              </w:rPr>
              <w:t>装饰艺术</w:t>
            </w:r>
            <w:r>
              <w:rPr>
                <w:rFonts w:hint="eastAsia"/>
                <w:b/>
                <w:sz w:val="21"/>
                <w:szCs w:val="21"/>
              </w:rPr>
              <w:t>”</w:t>
            </w:r>
            <w:r>
              <w:rPr>
                <w:b/>
                <w:sz w:val="21"/>
                <w:szCs w:val="21"/>
              </w:rPr>
              <w:t>风格在平面设计上的发展</w:t>
            </w:r>
            <w:r>
              <w:rPr>
                <w:rFonts w:hint="eastAsia"/>
                <w:b/>
                <w:sz w:val="21"/>
                <w:szCs w:val="21"/>
              </w:rPr>
              <w:t>；“</w:t>
            </w:r>
            <w:r>
              <w:rPr>
                <w:b/>
                <w:sz w:val="21"/>
                <w:szCs w:val="21"/>
              </w:rPr>
              <w:t>装饰艺术</w:t>
            </w:r>
            <w:r>
              <w:rPr>
                <w:rFonts w:hint="eastAsia"/>
                <w:b/>
                <w:sz w:val="21"/>
                <w:szCs w:val="21"/>
              </w:rPr>
              <w:t>”</w:t>
            </w:r>
            <w:r>
              <w:rPr>
                <w:b/>
                <w:sz w:val="21"/>
                <w:szCs w:val="21"/>
              </w:rPr>
              <w:t>风格的产品设计和著名的设计师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  <w:p>
            <w:pPr>
              <w:spacing w:line="312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>现代主义设计运动的萌起</w:t>
            </w:r>
          </w:p>
          <w:p>
            <w:pPr>
              <w:spacing w:line="312" w:lineRule="atLeast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现代设计思想体系和先驱人物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包豪斯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俄国构成主义设计运动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荷兰的</w:t>
            </w:r>
            <w:r>
              <w:rPr>
                <w:rFonts w:hint="eastAsia"/>
                <w:b/>
                <w:sz w:val="21"/>
                <w:szCs w:val="21"/>
              </w:rPr>
              <w:t>“</w:t>
            </w:r>
            <w:r>
              <w:rPr>
                <w:b/>
                <w:sz w:val="21"/>
                <w:szCs w:val="21"/>
              </w:rPr>
              <w:t>风格派</w:t>
            </w:r>
            <w:r>
              <w:rPr>
                <w:rFonts w:hint="eastAsia"/>
                <w:b/>
                <w:sz w:val="21"/>
                <w:szCs w:val="21"/>
              </w:rPr>
              <w:t>”</w:t>
            </w:r>
            <w:r>
              <w:rPr>
                <w:b/>
                <w:sz w:val="21"/>
                <w:szCs w:val="21"/>
              </w:rPr>
              <w:t>运动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  <w:p>
            <w:pPr>
              <w:spacing w:line="312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sz w:val="21"/>
                <w:szCs w:val="21"/>
              </w:rPr>
              <w:t>工业设计的兴起</w:t>
            </w:r>
          </w:p>
          <w:p>
            <w:pPr>
              <w:spacing w:line="312" w:lineRule="atLeast"/>
              <w:textAlignment w:val="baseline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美国工业设计发展的背景和概况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美国工业设计先驱人物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制造业对美国现代设计的影响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美国现代工业设计的重要推手</w:t>
            </w: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sz w:val="21"/>
                <w:szCs w:val="21"/>
              </w:rPr>
              <w:t>大 型展览和博览会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12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消费时代的设计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战后重建时期的产品设计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工业设计体制的形成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工业设计在联邦德国的确立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美国战后工业产品设计</w:t>
            </w:r>
            <w:r>
              <w:rPr>
                <w:rFonts w:hint="eastAsia"/>
                <w:b/>
                <w:sz w:val="21"/>
                <w:szCs w:val="21"/>
              </w:rPr>
              <w:t>：“</w:t>
            </w:r>
            <w:r>
              <w:rPr>
                <w:b/>
                <w:sz w:val="21"/>
                <w:szCs w:val="21"/>
              </w:rPr>
              <w:t> 世纪中叶</w:t>
            </w:r>
            <w:r>
              <w:rPr>
                <w:rFonts w:hint="eastAsia"/>
                <w:b/>
                <w:sz w:val="21"/>
                <w:szCs w:val="21"/>
              </w:rPr>
              <w:t>”</w:t>
            </w:r>
            <w:r>
              <w:rPr>
                <w:b/>
                <w:sz w:val="21"/>
                <w:szCs w:val="21"/>
              </w:rPr>
              <w:t>设计浪潮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批判设计理论的形成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人体工程学的发展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建筑上的</w:t>
            </w:r>
            <w:r>
              <w:rPr>
                <w:rFonts w:hint="eastAsia"/>
                <w:b/>
                <w:sz w:val="21"/>
                <w:szCs w:val="21"/>
              </w:rPr>
              <w:t>“</w:t>
            </w:r>
            <w:r>
              <w:rPr>
                <w:b/>
                <w:sz w:val="21"/>
                <w:szCs w:val="21"/>
              </w:rPr>
              <w:t>国际主义</w:t>
            </w:r>
            <w:r>
              <w:rPr>
                <w:rFonts w:hint="eastAsia"/>
                <w:b/>
                <w:sz w:val="21"/>
                <w:szCs w:val="21"/>
              </w:rPr>
              <w:t>”</w:t>
            </w:r>
            <w:r>
              <w:rPr>
                <w:b/>
                <w:sz w:val="21"/>
                <w:szCs w:val="21"/>
              </w:rPr>
              <w:t>风格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战后平面设计的发展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12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后现代主义设计运动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后现代主义设计运动的兴起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英国的波普设计运动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意大利的</w:t>
            </w:r>
            <w:r>
              <w:rPr>
                <w:rFonts w:hint="eastAsia"/>
                <w:b/>
                <w:sz w:val="21"/>
                <w:szCs w:val="21"/>
              </w:rPr>
              <w:t>“</w:t>
            </w:r>
            <w:r>
              <w:rPr>
                <w:b/>
                <w:sz w:val="21"/>
                <w:szCs w:val="21"/>
              </w:rPr>
              <w:t>激进设计</w:t>
            </w:r>
            <w:r>
              <w:rPr>
                <w:rFonts w:hint="eastAsia"/>
                <w:b/>
                <w:sz w:val="21"/>
                <w:szCs w:val="21"/>
              </w:rPr>
              <w:t>”</w:t>
            </w:r>
            <w:r>
              <w:rPr>
                <w:b/>
                <w:sz w:val="21"/>
                <w:szCs w:val="21"/>
              </w:rPr>
              <w:t>运动</w:t>
            </w:r>
            <w:r>
              <w:rPr>
                <w:sz w:val="21"/>
                <w:szCs w:val="21"/>
              </w:rPr>
              <w:t>和后现代主义设计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后现代主义设计在其他各国的发展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12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sz w:val="21"/>
                <w:szCs w:val="21"/>
              </w:rPr>
              <w:t>当代汽车设计</w:t>
            </w:r>
          </w:p>
          <w:p>
            <w:pPr>
              <w:spacing w:line="312" w:lineRule="atLeas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战前汽车设计发展概况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战后汽车发展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石油危机之后的汽车设计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各国重要车厂和汽车设计师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各国设计简史(</w:t>
            </w:r>
            <w:r>
              <w:rPr>
                <w:rFonts w:hint="eastAsia"/>
                <w:sz w:val="21"/>
                <w:szCs w:val="21"/>
              </w:rPr>
              <w:t>一</w:t>
            </w:r>
            <w:r>
              <w:rPr>
                <w:sz w:val="21"/>
                <w:szCs w:val="21"/>
              </w:rPr>
              <w:t>) 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当代设计概况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美国当代设计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德国当代设计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英国当代设计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11.</w:t>
            </w:r>
            <w:r>
              <w:rPr>
                <w:sz w:val="21"/>
                <w:szCs w:val="21"/>
              </w:rPr>
              <w:t>各国设计简史(二) 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b/>
                <w:sz w:val="21"/>
                <w:szCs w:val="21"/>
              </w:rPr>
              <w:t>意大利现代设计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b/>
                <w:sz w:val="21"/>
                <w:szCs w:val="21"/>
              </w:rPr>
              <w:t>日本当代设计</w:t>
            </w:r>
            <w:r>
              <w:rPr>
                <w:rFonts w:hint="eastAsia"/>
                <w:b/>
                <w:sz w:val="21"/>
                <w:szCs w:val="21"/>
              </w:rPr>
              <w:t>；北欧当代设计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12" w:lineRule="atLeast"/>
              <w:textAlignment w:val="baseline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lang w:eastAsia="zh-CN"/>
              </w:rPr>
              <w:t>参考书目：世界现代设计史（第二版），王受之著，中国青年出版社，2015年12月。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（需要考生使用计算器或其他考试用具的请在该栏内详细说明，如不需要，则填“无”）</w:t>
            </w:r>
          </w:p>
          <w:p>
            <w:pPr>
              <w:spacing w:line="312" w:lineRule="atLeast"/>
              <w:jc w:val="center"/>
              <w:textAlignment w:val="baseline"/>
              <w:rPr>
                <w:rFonts w:hint="eastAsia"/>
                <w:b/>
                <w:sz w:val="24"/>
              </w:rPr>
            </w:pPr>
          </w:p>
          <w:p>
            <w:pPr>
              <w:spacing w:line="31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无</w:t>
            </w:r>
          </w:p>
        </w:tc>
      </w:tr>
    </w:tbl>
    <w:p>
      <w:pPr>
        <w:textAlignment w:val="baseline"/>
        <w:rPr>
          <w:b/>
          <w:i/>
          <w:caps/>
          <w:u w:val="none"/>
        </w:rPr>
      </w:pPr>
    </w:p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mNTM1ZDA4OWVlODgzYmUwNmQ1ODFhZjIwZDkifQ=="/>
  </w:docVars>
  <w:rsids>
    <w:rsidRoot w:val="00491A94"/>
    <w:rsid w:val="00003085"/>
    <w:rsid w:val="00087338"/>
    <w:rsid w:val="00157E3F"/>
    <w:rsid w:val="001B1435"/>
    <w:rsid w:val="001B276F"/>
    <w:rsid w:val="002B0F37"/>
    <w:rsid w:val="002B6958"/>
    <w:rsid w:val="003A0179"/>
    <w:rsid w:val="003F0D2F"/>
    <w:rsid w:val="003F4AA3"/>
    <w:rsid w:val="0044413A"/>
    <w:rsid w:val="00491A94"/>
    <w:rsid w:val="004E0F70"/>
    <w:rsid w:val="005A0253"/>
    <w:rsid w:val="006945D4"/>
    <w:rsid w:val="00722DAA"/>
    <w:rsid w:val="00757C9E"/>
    <w:rsid w:val="00841B3F"/>
    <w:rsid w:val="008443AB"/>
    <w:rsid w:val="00861153"/>
    <w:rsid w:val="008D5C42"/>
    <w:rsid w:val="008F4F38"/>
    <w:rsid w:val="009001FC"/>
    <w:rsid w:val="009078DC"/>
    <w:rsid w:val="00916D1B"/>
    <w:rsid w:val="009A0F32"/>
    <w:rsid w:val="009F1ED7"/>
    <w:rsid w:val="00A65752"/>
    <w:rsid w:val="00A71274"/>
    <w:rsid w:val="00A90A0C"/>
    <w:rsid w:val="00B20A4D"/>
    <w:rsid w:val="00B41304"/>
    <w:rsid w:val="00C5488D"/>
    <w:rsid w:val="00C86611"/>
    <w:rsid w:val="00E145FE"/>
    <w:rsid w:val="00E813C1"/>
    <w:rsid w:val="00E850AF"/>
    <w:rsid w:val="00F00976"/>
    <w:rsid w:val="10F25629"/>
    <w:rsid w:val="1578788E"/>
    <w:rsid w:val="17F665A1"/>
    <w:rsid w:val="1AE97470"/>
    <w:rsid w:val="1F7A2683"/>
    <w:rsid w:val="22116789"/>
    <w:rsid w:val="27E6050C"/>
    <w:rsid w:val="293A5EAD"/>
    <w:rsid w:val="313B1568"/>
    <w:rsid w:val="31E340B8"/>
    <w:rsid w:val="326263F7"/>
    <w:rsid w:val="350723C1"/>
    <w:rsid w:val="42F73E67"/>
    <w:rsid w:val="43395DA8"/>
    <w:rsid w:val="44093E52"/>
    <w:rsid w:val="459C009A"/>
    <w:rsid w:val="499C3073"/>
    <w:rsid w:val="4A5D0A4A"/>
    <w:rsid w:val="4C2C48CF"/>
    <w:rsid w:val="4D667B35"/>
    <w:rsid w:val="4E3A4D61"/>
    <w:rsid w:val="4FDB2EF8"/>
    <w:rsid w:val="52EC1060"/>
    <w:rsid w:val="53BA1776"/>
    <w:rsid w:val="5B7B562E"/>
    <w:rsid w:val="5C5830C6"/>
    <w:rsid w:val="690D7691"/>
    <w:rsid w:val="6F7B112A"/>
    <w:rsid w:val="70C104DB"/>
    <w:rsid w:val="73D414D7"/>
    <w:rsid w:val="74695EF1"/>
    <w:rsid w:val="78DB149A"/>
    <w:rsid w:val="7A060B44"/>
    <w:rsid w:val="7B8C0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2049</Words>
  <Characters>2111</Characters>
  <Lines>15</Lines>
  <Paragraphs>4</Paragraphs>
  <TotalTime>97</TotalTime>
  <ScaleCrop>false</ScaleCrop>
  <LinksUpToDate>false</LinksUpToDate>
  <CharactersWithSpaces>2119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2021-08-12T10:07:00Z</dcterms:created>
  <dc:creator>微软用户</dc:creator>
  <cp:lastModifiedBy>李春</cp:lastModifiedBy>
  <dcterms:modified xsi:type="dcterms:W3CDTF">2022-07-19T07:57:59Z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846F7DB43FB44EC89F36A1C8CBBC10AE</vt:lpwstr>
  </property>
</Properties>
</file>