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91"/>
        <w:spacing w:before="211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"/>
        </w:rPr>
        <w:t>705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47"/>
          <w:w w:val="101"/>
        </w:rPr>
        <w:t xml:space="preserve"> </w:t>
      </w:r>
      <w:r>
        <w:rPr>
          <w:sz w:val="30"/>
          <w:szCs w:val="30"/>
          <w:b/>
          <w:bCs/>
          <w:spacing w:val="2"/>
        </w:rPr>
        <w:t>·</w:t>
      </w:r>
      <w:r>
        <w:rPr>
          <w:sz w:val="31"/>
          <w:szCs w:val="31"/>
          <w:b/>
          <w:bCs/>
          <w:spacing w:val="2"/>
        </w:rPr>
        <w:t>江南大学硕士研究生入学考试业务课考试大纲</w:t>
      </w:r>
    </w:p>
    <w:p>
      <w:pPr>
        <w:pStyle w:val="BodyText"/>
        <w:ind w:left="38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5"/>
        </w:rPr>
        <w:t xml:space="preserve">    </w:t>
      </w:r>
      <w:r>
        <w:rPr>
          <w:sz w:val="24"/>
          <w:szCs w:val="24"/>
          <w:u w:val="single" w:color="auto"/>
          <w:spacing w:val="-4"/>
        </w:rPr>
        <w:t>705</w:t>
      </w:r>
      <w:r>
        <w:rPr>
          <w:sz w:val="24"/>
          <w:szCs w:val="24"/>
          <w:u w:val="single" w:color="auto"/>
        </w:rPr>
        <w:t xml:space="preserve">      </w:t>
      </w:r>
    </w:p>
    <w:p>
      <w:pPr>
        <w:pStyle w:val="BodyText"/>
        <w:ind w:left="38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设计理论</w:t>
      </w:r>
      <w:r>
        <w:rPr>
          <w:sz w:val="24"/>
          <w:szCs w:val="24"/>
          <w:u w:val="single" w:color="auto"/>
        </w:rPr>
        <w:t xml:space="preserve">  </w:t>
      </w:r>
    </w:p>
    <w:p>
      <w:pPr>
        <w:pStyle w:val="BodyText"/>
        <w:ind w:left="42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36" w:right="76" w:firstLine="424"/>
        <w:spacing w:before="119" w:line="334" w:lineRule="auto"/>
        <w:rPr/>
      </w:pPr>
      <w:r>
        <w:rPr>
          <w:spacing w:val="-3"/>
        </w:rPr>
        <w:t>该科目强调考察考生是否具备广阔的设计研究视野，宽厚的设计历史研究基础和综合理</w:t>
      </w:r>
      <w:r>
        <w:rPr>
          <w:spacing w:val="10"/>
        </w:rPr>
        <w:t xml:space="preserve"> </w:t>
      </w:r>
      <w:r>
        <w:rPr/>
        <w:t>解及建构相关设计理论的研究能力。重点考察工业革命以来西方设计的历史和文化</w:t>
      </w:r>
      <w:r>
        <w:rPr>
          <w:spacing w:val="-1"/>
        </w:rPr>
        <w:t>语境的</w:t>
      </w:r>
      <w:r>
        <w:rPr/>
        <w:t xml:space="preserve">  </w:t>
      </w:r>
      <w:r>
        <w:rPr/>
        <w:t>演</w:t>
      </w:r>
    </w:p>
    <w:p>
      <w:pPr>
        <w:pStyle w:val="BodyText"/>
        <w:spacing w:before="30" w:line="219" w:lineRule="auto"/>
        <w:jc w:val="right"/>
        <w:rPr/>
      </w:pPr>
      <w:r>
        <w:rPr>
          <w:spacing w:val="-1"/>
        </w:rPr>
        <w:t>变规律，当代设计学科的界定，设计行为策略与方法论，以及设计价值与责任等相关理论。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5"/>
        <w:spacing w:before="119" w:line="220" w:lineRule="auto"/>
        <w:rPr/>
      </w:pPr>
      <w:r>
        <w:rPr>
          <w:spacing w:val="-1"/>
        </w:rPr>
        <w:t>请参考相应的本科专业通用教材</w:t>
      </w:r>
    </w:p>
    <w:sectPr>
      <w:headerReference w:type="default" r:id="rId1"/>
      <w:pgSz w:w="11907" w:h="16839"/>
      <w:pgMar w:top="1382" w:right="1720" w:bottom="0" w:left="1771" w:header="86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089"/>
      <w:spacing w:before="18" w:line="220" w:lineRule="auto"/>
      <w:rPr/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1124711</wp:posOffset>
          </wp:positionH>
          <wp:positionV relativeFrom="page">
            <wp:posOffset>856488</wp:posOffset>
          </wp:positionV>
          <wp:extent cx="5311140" cy="9143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</w:rPr>
      <w:t>江南大学硕士研究生入学考试业务课考试大纲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2024-07-12T15:51:58Z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2024-09-23T17:41:24</vt:filetime>
  </property>
</Properties>
</file>