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12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ascii="黑体" w:hAnsi="黑体" w:eastAsia="黑体"/>
          <w:b/>
          <w:bCs w:val="0"/>
          <w:sz w:val="30"/>
          <w:szCs w:val="30"/>
        </w:rPr>
      </w:pPr>
      <w:r>
        <w:rPr>
          <w:rFonts w:ascii="黑体" w:hAnsi="黑体" w:eastAsia="黑体"/>
          <w:b/>
          <w:bCs w:val="0"/>
          <w:sz w:val="30"/>
          <w:szCs w:val="30"/>
        </w:rPr>
        <w:t>山东建筑大学</w:t>
      </w:r>
    </w:p>
    <w:p w14:paraId="0410C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ascii="黑体" w:hAnsi="黑体" w:eastAsia="黑体"/>
          <w:b/>
          <w:bCs w:val="0"/>
          <w:sz w:val="30"/>
          <w:szCs w:val="30"/>
        </w:rPr>
      </w:pPr>
      <w:r>
        <w:rPr>
          <w:rFonts w:hint="eastAsia" w:ascii="黑体" w:hAnsi="黑体" w:eastAsia="黑体"/>
          <w:b/>
          <w:bCs w:val="0"/>
          <w:sz w:val="30"/>
          <w:szCs w:val="30"/>
        </w:rPr>
        <w:t>2025</w:t>
      </w:r>
      <w:r>
        <w:rPr>
          <w:rFonts w:hint="eastAsia" w:ascii="黑体" w:hAnsi="黑体" w:eastAsia="黑体"/>
          <w:b/>
          <w:bCs w:val="0"/>
          <w:sz w:val="30"/>
          <w:szCs w:val="30"/>
          <w:lang w:val="en-US" w:eastAsia="zh-CN"/>
        </w:rPr>
        <w:t>年</w:t>
      </w:r>
      <w:bookmarkStart w:id="0" w:name="_GoBack"/>
      <w:bookmarkEnd w:id="0"/>
      <w:r>
        <w:rPr>
          <w:rFonts w:ascii="黑体" w:hAnsi="黑体" w:eastAsia="黑体"/>
          <w:b/>
          <w:bCs w:val="0"/>
          <w:sz w:val="30"/>
          <w:szCs w:val="30"/>
        </w:rPr>
        <w:t>研究生入学</w:t>
      </w:r>
      <w:r>
        <w:rPr>
          <w:rFonts w:hint="eastAsia" w:ascii="黑体" w:hAnsi="黑体" w:eastAsia="黑体"/>
          <w:b/>
          <w:bCs w:val="0"/>
          <w:sz w:val="30"/>
          <w:szCs w:val="30"/>
        </w:rPr>
        <w:t>考</w:t>
      </w:r>
      <w:r>
        <w:rPr>
          <w:rFonts w:ascii="黑体" w:hAnsi="黑体" w:eastAsia="黑体"/>
          <w:b/>
          <w:bCs w:val="0"/>
          <w:sz w:val="30"/>
          <w:szCs w:val="30"/>
        </w:rPr>
        <w:t>试《</w:t>
      </w:r>
      <w:r>
        <w:rPr>
          <w:rFonts w:hint="eastAsia" w:ascii="黑体" w:hAnsi="黑体" w:eastAsia="黑体"/>
          <w:b/>
          <w:bCs w:val="0"/>
          <w:sz w:val="30"/>
          <w:szCs w:val="30"/>
        </w:rPr>
        <w:t>固体物理</w:t>
      </w:r>
      <w:r>
        <w:rPr>
          <w:rFonts w:ascii="黑体" w:hAnsi="黑体" w:eastAsia="黑体"/>
          <w:b/>
          <w:bCs w:val="0"/>
          <w:sz w:val="30"/>
          <w:szCs w:val="30"/>
        </w:rPr>
        <w:t>》考试大纲</w:t>
      </w:r>
    </w:p>
    <w:p w14:paraId="031EC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ascii="黑体" w:hAnsi="黑体" w:eastAsia="黑体"/>
          <w:b/>
          <w:bCs w:val="0"/>
          <w:sz w:val="30"/>
          <w:szCs w:val="30"/>
        </w:rPr>
      </w:pPr>
    </w:p>
    <w:p w14:paraId="12B7B16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考试内容</w:t>
      </w:r>
    </w:p>
    <w:p w14:paraId="1EFC1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 xml:space="preserve"> </w:t>
      </w:r>
      <w:r>
        <w:rPr>
          <w:rFonts w:ascii="黑体" w:hAnsi="黑体" w:eastAsia="黑体"/>
          <w:b/>
          <w:sz w:val="24"/>
        </w:rPr>
        <w:t xml:space="preserve">   </w:t>
      </w:r>
      <w:r>
        <w:rPr>
          <w:sz w:val="24"/>
        </w:rPr>
        <w:t>1、晶体结构</w:t>
      </w:r>
      <w:r>
        <w:rPr>
          <w:sz w:val="24"/>
        </w:rPr>
        <w:br w:type="textWrapping"/>
      </w:r>
      <w:r>
        <w:rPr>
          <w:sz w:val="24"/>
        </w:rPr>
        <w:t>　　晶格结构的周期性与对称性，</w:t>
      </w:r>
      <w:r>
        <w:rPr>
          <w:rFonts w:hint="eastAsia"/>
          <w:sz w:val="24"/>
        </w:rPr>
        <w:t>布拉菲空间点阵、原胞与晶胞，密堆积，配位数与致密度，</w:t>
      </w:r>
      <w:r>
        <w:rPr>
          <w:sz w:val="24"/>
        </w:rPr>
        <w:t>晶向与晶面指数</w:t>
      </w:r>
      <w:r>
        <w:rPr>
          <w:rFonts w:hint="eastAsia"/>
          <w:sz w:val="24"/>
        </w:rPr>
        <w:t>，简单格与复式格，</w:t>
      </w:r>
      <w:r>
        <w:rPr>
          <w:sz w:val="24"/>
        </w:rPr>
        <w:t>典型的晶体结构</w:t>
      </w:r>
      <w:r>
        <w:rPr>
          <w:rFonts w:hint="eastAsia"/>
          <w:sz w:val="24"/>
        </w:rPr>
        <w:t>，</w:t>
      </w:r>
      <w:r>
        <w:rPr>
          <w:sz w:val="24"/>
        </w:rPr>
        <w:t>倒</w:t>
      </w:r>
      <w:r>
        <w:rPr>
          <w:rFonts w:hint="eastAsia"/>
          <w:sz w:val="24"/>
        </w:rPr>
        <w:t>格子的性质与证明，晶体中面间距的计算，</w:t>
      </w:r>
      <w:r>
        <w:rPr>
          <w:sz w:val="24"/>
        </w:rPr>
        <w:t>布</w:t>
      </w:r>
      <w:r>
        <w:rPr>
          <w:rFonts w:hint="eastAsia"/>
          <w:sz w:val="24"/>
        </w:rPr>
        <w:t>拉格反射公式</w:t>
      </w:r>
      <w:r>
        <w:rPr>
          <w:sz w:val="24"/>
        </w:rPr>
        <w:t>与劳厄</w:t>
      </w:r>
      <w:r>
        <w:rPr>
          <w:rFonts w:hint="eastAsia"/>
          <w:sz w:val="24"/>
        </w:rPr>
        <w:t>衍射方程，晶体的对称性与晶体结构的分类，晶体衍射的</w:t>
      </w:r>
      <w:r>
        <w:rPr>
          <w:sz w:val="24"/>
        </w:rPr>
        <w:t>实验方法。</w:t>
      </w:r>
      <w:r>
        <w:rPr>
          <w:sz w:val="24"/>
        </w:rPr>
        <w:br w:type="textWrapping"/>
      </w:r>
      <w:r>
        <w:rPr>
          <w:sz w:val="24"/>
        </w:rPr>
        <w:t>　　2、晶体的结合</w:t>
      </w:r>
      <w:r>
        <w:rPr>
          <w:sz w:val="24"/>
        </w:rPr>
        <w:br w:type="textWrapping"/>
      </w:r>
      <w:r>
        <w:rPr>
          <w:sz w:val="24"/>
        </w:rPr>
        <w:t>　　</w:t>
      </w:r>
      <w:r>
        <w:rPr>
          <w:rFonts w:hint="eastAsia"/>
          <w:sz w:val="24"/>
        </w:rPr>
        <w:t>原子的电负性和晶体结合的一般规律，共价结合、离子结合、分子力结合、金属结合和氢键</w:t>
      </w:r>
      <w:r>
        <w:rPr>
          <w:sz w:val="24"/>
        </w:rPr>
        <w:t>结合</w:t>
      </w:r>
      <w:r>
        <w:rPr>
          <w:rFonts w:hint="eastAsia"/>
          <w:sz w:val="24"/>
        </w:rPr>
        <w:t>的形成原因</w:t>
      </w:r>
      <w:r>
        <w:rPr>
          <w:sz w:val="24"/>
        </w:rPr>
        <w:t>及基本特点</w:t>
      </w:r>
      <w:r>
        <w:rPr>
          <w:rFonts w:hint="eastAsia"/>
          <w:sz w:val="24"/>
        </w:rPr>
        <w:t>，结合力及结合能，共价键</w:t>
      </w:r>
      <w:r>
        <w:rPr>
          <w:sz w:val="24"/>
        </w:rPr>
        <w:t>的特点，离子晶体马德隆常数</w:t>
      </w:r>
      <w:r>
        <w:rPr>
          <w:rFonts w:hint="eastAsia"/>
          <w:sz w:val="24"/>
        </w:rPr>
        <w:t>的计算方法，雷纳德-琼斯</w:t>
      </w:r>
      <w:r>
        <w:rPr>
          <w:sz w:val="24"/>
        </w:rPr>
        <w:t>势</w:t>
      </w:r>
      <w:r>
        <w:rPr>
          <w:rFonts w:hint="eastAsia"/>
          <w:sz w:val="24"/>
        </w:rPr>
        <w:t>，非极性</w:t>
      </w:r>
      <w:r>
        <w:rPr>
          <w:sz w:val="24"/>
        </w:rPr>
        <w:t>分子晶体</w:t>
      </w:r>
      <w:r>
        <w:rPr>
          <w:rFonts w:hint="eastAsia"/>
          <w:sz w:val="24"/>
        </w:rPr>
        <w:t>的结合</w:t>
      </w:r>
      <w:r>
        <w:rPr>
          <w:sz w:val="24"/>
        </w:rPr>
        <w:t>能，</w:t>
      </w:r>
      <w:r>
        <w:rPr>
          <w:rFonts w:hint="eastAsia"/>
          <w:sz w:val="24"/>
        </w:rPr>
        <w:t>离子晶体半径，固体弹性的微观本质</w:t>
      </w:r>
      <w:r>
        <w:rPr>
          <w:sz w:val="24"/>
        </w:rPr>
        <w:t>。</w:t>
      </w:r>
      <w:r>
        <w:rPr>
          <w:sz w:val="24"/>
        </w:rPr>
        <w:br w:type="textWrapping"/>
      </w:r>
      <w:r>
        <w:rPr>
          <w:sz w:val="24"/>
        </w:rPr>
        <w:t>　　3、晶格振动及热学性质</w:t>
      </w:r>
      <w:r>
        <w:rPr>
          <w:sz w:val="24"/>
        </w:rPr>
        <w:br w:type="textWrapping"/>
      </w:r>
      <w:r>
        <w:rPr>
          <w:sz w:val="24"/>
        </w:rPr>
        <w:t>　　一维单原子链与</w:t>
      </w:r>
      <w:r>
        <w:rPr>
          <w:rFonts w:hint="eastAsia"/>
          <w:sz w:val="24"/>
        </w:rPr>
        <w:t>一维</w:t>
      </w:r>
      <w:r>
        <w:rPr>
          <w:sz w:val="24"/>
        </w:rPr>
        <w:t>双原子链的振动方程</w:t>
      </w:r>
      <w:r>
        <w:rPr>
          <w:rFonts w:hint="eastAsia"/>
          <w:sz w:val="24"/>
        </w:rPr>
        <w:t>与</w:t>
      </w:r>
      <w:r>
        <w:rPr>
          <w:sz w:val="24"/>
        </w:rPr>
        <w:t>色散关系</w:t>
      </w:r>
      <w:r>
        <w:rPr>
          <w:rFonts w:hint="eastAsia"/>
          <w:sz w:val="24"/>
        </w:rPr>
        <w:t>，三维晶格振动的一般规律，玻恩-卡门周期性边界条件，</w:t>
      </w:r>
      <w:r>
        <w:rPr>
          <w:sz w:val="24"/>
        </w:rPr>
        <w:t>光学支</w:t>
      </w:r>
      <w:r>
        <w:rPr>
          <w:rFonts w:hint="eastAsia"/>
          <w:sz w:val="24"/>
        </w:rPr>
        <w:t>格波</w:t>
      </w:r>
      <w:r>
        <w:rPr>
          <w:sz w:val="24"/>
        </w:rPr>
        <w:t>与声学支</w:t>
      </w:r>
      <w:r>
        <w:rPr>
          <w:rFonts w:hint="eastAsia"/>
          <w:sz w:val="24"/>
        </w:rPr>
        <w:t>格波，确定晶格振动谱的实验方法，</w:t>
      </w:r>
      <w:r>
        <w:rPr>
          <w:sz w:val="24"/>
        </w:rPr>
        <w:t>长波近似，简正</w:t>
      </w:r>
      <w:r>
        <w:rPr>
          <w:rFonts w:hint="eastAsia"/>
          <w:sz w:val="24"/>
        </w:rPr>
        <w:t>振动，</w:t>
      </w:r>
      <w:r>
        <w:rPr>
          <w:sz w:val="24"/>
        </w:rPr>
        <w:t>声子</w:t>
      </w:r>
      <w:r>
        <w:rPr>
          <w:rFonts w:hint="eastAsia"/>
          <w:sz w:val="24"/>
        </w:rPr>
        <w:t>的</w:t>
      </w:r>
      <w:r>
        <w:rPr>
          <w:sz w:val="24"/>
        </w:rPr>
        <w:t>概念</w:t>
      </w:r>
      <w:r>
        <w:rPr>
          <w:rFonts w:hint="eastAsia"/>
          <w:sz w:val="24"/>
        </w:rPr>
        <w:t>及声子数公式</w:t>
      </w:r>
      <w:r>
        <w:rPr>
          <w:sz w:val="24"/>
        </w:rPr>
        <w:t>，模式密度</w:t>
      </w:r>
      <w:r>
        <w:rPr>
          <w:rFonts w:hint="eastAsia"/>
          <w:sz w:val="24"/>
        </w:rPr>
        <w:t>的概念和计算，</w:t>
      </w:r>
      <w:r>
        <w:rPr>
          <w:sz w:val="24"/>
        </w:rPr>
        <w:t>固体热容的德拜模型与爱因斯坦模型</w:t>
      </w:r>
      <w:r>
        <w:rPr>
          <w:rFonts w:hint="eastAsia"/>
          <w:sz w:val="24"/>
        </w:rPr>
        <w:t>，晶格振动的非简谐效应</w:t>
      </w:r>
      <w:r>
        <w:rPr>
          <w:sz w:val="24"/>
        </w:rPr>
        <w:t>。</w:t>
      </w:r>
      <w:r>
        <w:rPr>
          <w:sz w:val="24"/>
        </w:rPr>
        <w:br w:type="textWrapping"/>
      </w:r>
      <w:r>
        <w:rPr>
          <w:sz w:val="24"/>
        </w:rPr>
        <w:t>　　4、自由电子</w:t>
      </w:r>
      <w:r>
        <w:rPr>
          <w:rFonts w:hint="eastAsia"/>
          <w:sz w:val="24"/>
        </w:rPr>
        <w:t>论</w:t>
      </w:r>
      <w:r>
        <w:rPr>
          <w:sz w:val="24"/>
        </w:rPr>
        <w:br w:type="textWrapping"/>
      </w:r>
      <w:r>
        <w:rPr>
          <w:sz w:val="24"/>
        </w:rPr>
        <w:t>　　金属电子气的能量状态，</w:t>
      </w:r>
      <w:r>
        <w:rPr>
          <w:rFonts w:hint="eastAsia"/>
          <w:sz w:val="24"/>
        </w:rPr>
        <w:t>费米-狄拉克分布，</w:t>
      </w:r>
      <w:r>
        <w:rPr>
          <w:sz w:val="24"/>
        </w:rPr>
        <w:t>费米</w:t>
      </w:r>
      <w:r>
        <w:rPr>
          <w:rFonts w:hint="eastAsia"/>
          <w:sz w:val="24"/>
        </w:rPr>
        <w:t>分布函数，费米能和</w:t>
      </w:r>
      <w:r>
        <w:rPr>
          <w:sz w:val="24"/>
        </w:rPr>
        <w:t>费米</w:t>
      </w:r>
      <w:r>
        <w:rPr>
          <w:rFonts w:hint="eastAsia"/>
          <w:sz w:val="24"/>
        </w:rPr>
        <w:t>面，</w:t>
      </w:r>
      <w:r>
        <w:rPr>
          <w:sz w:val="24"/>
        </w:rPr>
        <w:t>电子热容</w:t>
      </w:r>
      <w:r>
        <w:rPr>
          <w:rFonts w:hint="eastAsia"/>
          <w:sz w:val="24"/>
        </w:rPr>
        <w:t>量。</w:t>
      </w:r>
      <w:r>
        <w:rPr>
          <w:sz w:val="24"/>
        </w:rPr>
        <w:br w:type="textWrapping"/>
      </w:r>
      <w:r>
        <w:rPr>
          <w:sz w:val="24"/>
        </w:rPr>
        <w:t>　　5、能带</w:t>
      </w:r>
      <w:r>
        <w:rPr>
          <w:rFonts w:hint="eastAsia"/>
          <w:sz w:val="24"/>
        </w:rPr>
        <w:t>理论</w:t>
      </w:r>
      <w:r>
        <w:rPr>
          <w:sz w:val="24"/>
        </w:rPr>
        <w:br w:type="textWrapping"/>
      </w:r>
      <w:r>
        <w:rPr>
          <w:sz w:val="24"/>
        </w:rPr>
        <w:t>　　</w:t>
      </w:r>
      <w:r>
        <w:rPr>
          <w:rFonts w:hint="eastAsia"/>
          <w:sz w:val="24"/>
        </w:rPr>
        <w:t>能带理论的基本假设和处理问题的基本思路，</w:t>
      </w:r>
      <w:r>
        <w:rPr>
          <w:sz w:val="24"/>
        </w:rPr>
        <w:t>布洛赫定理</w:t>
      </w:r>
      <w:r>
        <w:rPr>
          <w:rFonts w:hint="eastAsia"/>
          <w:sz w:val="24"/>
        </w:rPr>
        <w:t>及其推论的证明，</w:t>
      </w:r>
      <w:r>
        <w:rPr>
          <w:sz w:val="24"/>
        </w:rPr>
        <w:t>一维</w:t>
      </w:r>
      <w:r>
        <w:rPr>
          <w:rFonts w:hint="eastAsia"/>
          <w:sz w:val="24"/>
        </w:rPr>
        <w:t>晶格的</w:t>
      </w:r>
      <w:r>
        <w:rPr>
          <w:sz w:val="24"/>
        </w:rPr>
        <w:t>近自由电子模型，能隙的起因</w:t>
      </w:r>
      <w:r>
        <w:rPr>
          <w:rFonts w:hint="eastAsia"/>
          <w:sz w:val="24"/>
        </w:rPr>
        <w:t>，平面波方法，布里渊区</w:t>
      </w:r>
      <w:r>
        <w:rPr>
          <w:sz w:val="24"/>
        </w:rPr>
        <w:t>，</w:t>
      </w:r>
      <w:r>
        <w:rPr>
          <w:rFonts w:hint="eastAsia"/>
          <w:sz w:val="24"/>
        </w:rPr>
        <w:t>能带的特点，波矢密度，</w:t>
      </w:r>
      <w:r>
        <w:rPr>
          <w:sz w:val="24"/>
        </w:rPr>
        <w:t>能带的紧束缚模型</w:t>
      </w:r>
      <w:r>
        <w:rPr>
          <w:rFonts w:hint="eastAsia"/>
          <w:sz w:val="24"/>
        </w:rPr>
        <w:t>计算，</w:t>
      </w:r>
      <w:r>
        <w:rPr>
          <w:sz w:val="24"/>
        </w:rPr>
        <w:t>电子的</w:t>
      </w:r>
      <w:r>
        <w:rPr>
          <w:rFonts w:hint="eastAsia"/>
          <w:sz w:val="24"/>
        </w:rPr>
        <w:t>平均</w:t>
      </w:r>
      <w:r>
        <w:rPr>
          <w:sz w:val="24"/>
        </w:rPr>
        <w:t>速度、加速度与有效质量</w:t>
      </w:r>
      <w:r>
        <w:rPr>
          <w:rFonts w:hint="eastAsia"/>
          <w:sz w:val="24"/>
        </w:rPr>
        <w:t>，等能面</w:t>
      </w:r>
      <w:r>
        <w:rPr>
          <w:sz w:val="24"/>
        </w:rPr>
        <w:t>与</w:t>
      </w:r>
      <w:r>
        <w:rPr>
          <w:rFonts w:hint="eastAsia"/>
          <w:sz w:val="24"/>
        </w:rPr>
        <w:t>能</w:t>
      </w:r>
      <w:r>
        <w:rPr>
          <w:sz w:val="24"/>
        </w:rPr>
        <w:t>态密度</w:t>
      </w:r>
      <w:r>
        <w:rPr>
          <w:rFonts w:hint="eastAsia"/>
          <w:sz w:val="24"/>
        </w:rPr>
        <w:t>，</w:t>
      </w:r>
      <w:r>
        <w:rPr>
          <w:sz w:val="24"/>
        </w:rPr>
        <w:t>金属、半导体和绝缘体的能带结构</w:t>
      </w:r>
      <w:r>
        <w:rPr>
          <w:rFonts w:hint="eastAsia"/>
          <w:sz w:val="24"/>
        </w:rPr>
        <w:t>。</w:t>
      </w:r>
    </w:p>
    <w:p w14:paraId="47C0D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二、参考</w:t>
      </w:r>
      <w:r>
        <w:rPr>
          <w:rFonts w:hint="eastAsia" w:ascii="黑体" w:hAnsi="黑体" w:eastAsia="黑体"/>
          <w:b/>
          <w:sz w:val="24"/>
        </w:rPr>
        <w:t>书目</w:t>
      </w:r>
    </w:p>
    <w:p w14:paraId="037CC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sz w:val="24"/>
        </w:rPr>
      </w:pPr>
      <w:r>
        <w:rPr>
          <w:sz w:val="24"/>
        </w:rPr>
        <w:t>王衿奉</w:t>
      </w:r>
      <w:r>
        <w:rPr>
          <w:rFonts w:hint="eastAsia"/>
          <w:sz w:val="24"/>
        </w:rPr>
        <w:t>编著，固体物理教程，济南：山东大学出版社，2013。</w:t>
      </w:r>
    </w:p>
    <w:p w14:paraId="4D20F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eastAsia="仿宋_GB2312"/>
        </w:rPr>
      </w:pPr>
      <w:r>
        <w:rPr>
          <w:sz w:val="24"/>
        </w:rPr>
        <w:t>黄昆原著，韩汝琦改编，固体物理学，高等教育出版社，</w:t>
      </w:r>
      <w:r>
        <w:rPr>
          <w:rFonts w:hint="eastAsia"/>
          <w:sz w:val="24"/>
        </w:rPr>
        <w:t>1998</w:t>
      </w:r>
      <w:r>
        <w:rPr>
          <w:sz w:val="24"/>
        </w:rPr>
        <w:t>。</w:t>
      </w:r>
    </w:p>
    <w:p w14:paraId="0727B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三、注意事项</w:t>
      </w:r>
    </w:p>
    <w:p w14:paraId="477C9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sz w:val="24"/>
        </w:rPr>
      </w:pPr>
      <w:r>
        <w:rPr>
          <w:rFonts w:hint="eastAsia"/>
          <w:sz w:val="24"/>
        </w:rPr>
        <w:t>请在答题纸上的规定区域内写明题号依次作答。</w:t>
      </w:r>
    </w:p>
    <w:p w14:paraId="572CB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sz w:val="24"/>
        </w:rPr>
      </w:pPr>
      <w:r>
        <w:rPr>
          <w:sz w:val="24"/>
        </w:rPr>
        <w:t>答卷方式：闭卷，笔试。</w:t>
      </w:r>
      <w:r>
        <w:rPr>
          <w:sz w:val="24"/>
        </w:rPr>
        <w:br w:type="textWrapping"/>
      </w:r>
      <w:r>
        <w:rPr>
          <w:sz w:val="24"/>
        </w:rPr>
        <w:t>　　答题时间：1</w:t>
      </w:r>
      <w:r>
        <w:rPr>
          <w:rFonts w:hint="eastAsia"/>
          <w:sz w:val="24"/>
        </w:rPr>
        <w:t>2</w:t>
      </w:r>
      <w:r>
        <w:rPr>
          <w:sz w:val="24"/>
        </w:rPr>
        <w:t>0分钟。</w:t>
      </w:r>
      <w:r>
        <w:rPr>
          <w:sz w:val="24"/>
        </w:rPr>
        <w:br w:type="textWrapping"/>
      </w:r>
      <w:r>
        <w:rPr>
          <w:sz w:val="24"/>
        </w:rPr>
        <w:t>　　</w:t>
      </w:r>
      <w:r>
        <w:rPr>
          <w:rFonts w:hint="eastAsia"/>
          <w:sz w:val="24"/>
        </w:rPr>
        <w:t>考试分数</w:t>
      </w:r>
      <w:r>
        <w:rPr>
          <w:sz w:val="24"/>
        </w:rPr>
        <w:t>：满分</w:t>
      </w:r>
      <w:r>
        <w:rPr>
          <w:rFonts w:hint="eastAsia"/>
          <w:sz w:val="24"/>
        </w:rPr>
        <w:t>100</w:t>
      </w:r>
      <w:r>
        <w:rPr>
          <w:sz w:val="24"/>
        </w:rPr>
        <w:t>分</w:t>
      </w:r>
      <w:r>
        <w:rPr>
          <w:rFonts w:hint="eastAsia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4F324"/>
    <w:multiLevelType w:val="singleLevel"/>
    <w:tmpl w:val="06E4F3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4YTA0ZjdiYTYwNTY1ZWZlNDU2NzU1Zjk3Njg2ZjcifQ=="/>
  </w:docVars>
  <w:rsids>
    <w:rsidRoot w:val="00FD6DB6"/>
    <w:rsid w:val="0006200D"/>
    <w:rsid w:val="000D6784"/>
    <w:rsid w:val="00121459"/>
    <w:rsid w:val="00184DC9"/>
    <w:rsid w:val="00230D5F"/>
    <w:rsid w:val="00316A0C"/>
    <w:rsid w:val="00345768"/>
    <w:rsid w:val="00463D94"/>
    <w:rsid w:val="004A6DEE"/>
    <w:rsid w:val="004D42A8"/>
    <w:rsid w:val="004E27B3"/>
    <w:rsid w:val="0056549F"/>
    <w:rsid w:val="006F51C8"/>
    <w:rsid w:val="00742161"/>
    <w:rsid w:val="007B7671"/>
    <w:rsid w:val="007E1FAC"/>
    <w:rsid w:val="00810F10"/>
    <w:rsid w:val="008D61F9"/>
    <w:rsid w:val="008F1190"/>
    <w:rsid w:val="00947DC8"/>
    <w:rsid w:val="00975B63"/>
    <w:rsid w:val="009C6EBD"/>
    <w:rsid w:val="00A725E2"/>
    <w:rsid w:val="00A84BD8"/>
    <w:rsid w:val="00A972F0"/>
    <w:rsid w:val="00AB0698"/>
    <w:rsid w:val="00AF5496"/>
    <w:rsid w:val="00C232AF"/>
    <w:rsid w:val="00C277FA"/>
    <w:rsid w:val="00C61F1C"/>
    <w:rsid w:val="00C739A7"/>
    <w:rsid w:val="00C8300C"/>
    <w:rsid w:val="00CA219B"/>
    <w:rsid w:val="00CA26C1"/>
    <w:rsid w:val="00CB4D38"/>
    <w:rsid w:val="00D33299"/>
    <w:rsid w:val="00D63075"/>
    <w:rsid w:val="00D8117B"/>
    <w:rsid w:val="00D82287"/>
    <w:rsid w:val="00D935AD"/>
    <w:rsid w:val="00DD48F6"/>
    <w:rsid w:val="00EA5AF6"/>
    <w:rsid w:val="00ED137F"/>
    <w:rsid w:val="00F04B84"/>
    <w:rsid w:val="00F73524"/>
    <w:rsid w:val="00FD6DB6"/>
    <w:rsid w:val="00FE1140"/>
    <w:rsid w:val="26661BB3"/>
    <w:rsid w:val="2DC01BA9"/>
    <w:rsid w:val="2ECE02F6"/>
    <w:rsid w:val="32D85BE7"/>
    <w:rsid w:val="39C35FBC"/>
    <w:rsid w:val="3DBF433B"/>
    <w:rsid w:val="559317CE"/>
    <w:rsid w:val="56980782"/>
    <w:rsid w:val="5EDF7832"/>
    <w:rsid w:val="60E15AF8"/>
    <w:rsid w:val="67650AF0"/>
    <w:rsid w:val="6CCA20EC"/>
    <w:rsid w:val="6F655B31"/>
    <w:rsid w:val="7A61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727</Words>
  <Characters>740</Characters>
  <Lines>5</Lines>
  <Paragraphs>1</Paragraphs>
  <TotalTime>20</TotalTime>
  <ScaleCrop>false</ScaleCrop>
  <LinksUpToDate>false</LinksUpToDate>
  <CharactersWithSpaces>766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2024-08-04T03:59:00Z</dcterms:created>
  <dc:creator>雨林木风</dc:creator>
  <cp:lastModifiedBy>子辰</cp:lastModifiedBy>
  <dcterms:modified xsi:type="dcterms:W3CDTF">2024-09-27T10:05:36Z</dcterms:modified>
  <dc:title>固体物理学考试大纲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2024-08-04T03:59:08Z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f5e19a3c-6b37-46f1-8529-f3477be0eba5</vt:lpwstr>
  </property>
  <property fmtid="{D5CDD505-2E9C-101B-9397-08002B2CF9AE}" pid="8" name="MSIP_Label_defa4170-0d19-0005-0004-bc88714345d2_ActionId">
    <vt:lpwstr>5e0841ae-7a9d-4687-bfe3-462db12a6ce4</vt:lpwstr>
  </property>
  <property fmtid="{D5CDD505-2E9C-101B-9397-08002B2CF9AE}" pid="9" name="MSIP_Label_defa4170-0d19-0005-0004-bc88714345d2_ContentBits">
    <vt:lpwstr>0</vt:lpwstr>
  </property>
  <property fmtid="{D5CDD505-2E9C-101B-9397-08002B2CF9AE}" pid="10" name="ICV">
    <vt:lpwstr>8607624809EA42F2A91ABFAFB46C7577_12</vt:lpwstr>
  </property>
</Properties>
</file>