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13"/>
        <w:spacing w:before="148" w:line="21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湖北大学</w:t>
      </w:r>
      <w:r>
        <w:rPr>
          <w:sz w:val="31"/>
          <w:szCs w:val="31"/>
          <w:spacing w:val="-54"/>
        </w:rPr>
        <w:t xml:space="preserve"> </w:t>
      </w:r>
      <w:r>
        <w:rPr>
          <w:sz w:val="31"/>
          <w:szCs w:val="31"/>
          <w:b/>
          <w:bCs/>
          <w:spacing w:val="4"/>
        </w:rPr>
        <w:t>2025</w:t>
      </w:r>
      <w:r>
        <w:rPr>
          <w:sz w:val="31"/>
          <w:szCs w:val="31"/>
          <w:spacing w:val="-68"/>
        </w:rPr>
        <w:t xml:space="preserve"> </w:t>
      </w:r>
      <w:r>
        <w:rPr>
          <w:sz w:val="31"/>
          <w:szCs w:val="31"/>
          <w:b/>
          <w:bCs/>
          <w:spacing w:val="4"/>
        </w:rPr>
        <w:t>年硕士研究生入学考试大纲</w:t>
      </w:r>
    </w:p>
    <w:p>
      <w:pPr>
        <w:pStyle w:val="BodyText"/>
        <w:ind w:left="2814" w:right="2332" w:hanging="561"/>
        <w:spacing w:before="238" w:line="316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考试科目名称：人文地理学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4"/>
        </w:rPr>
        <w:t>考试科目代码：868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9" w:lineRule="auto"/>
        <w:outlineLvl w:val="1"/>
        <w:rPr/>
      </w:pPr>
      <w:r>
        <w:rPr>
          <w:b/>
          <w:bCs/>
          <w:spacing w:val="-4"/>
        </w:rPr>
        <w:t>一、考试科目基本要求</w:t>
      </w:r>
    </w:p>
    <w:p>
      <w:pPr>
        <w:pStyle w:val="BodyText"/>
        <w:ind w:left="26" w:right="97" w:firstLine="556"/>
        <w:spacing w:before="291" w:line="407" w:lineRule="auto"/>
        <w:jc w:val="both"/>
        <w:rPr/>
      </w:pPr>
      <w:r>
        <w:rPr>
          <w:spacing w:val="-4"/>
        </w:rPr>
        <w:t>对人文地理学的基本概念有较深入了解，掌握人文地理学各分支</w:t>
      </w:r>
      <w:r>
        <w:rPr>
          <w:spacing w:val="8"/>
        </w:rPr>
        <w:t xml:space="preserve"> </w:t>
      </w:r>
      <w:r>
        <w:rPr>
          <w:spacing w:val="-4"/>
        </w:rPr>
        <w:t>学科的研究内容，即人口地理学、农业地理学、工业地理学、城市地</w:t>
      </w:r>
      <w:r>
        <w:rPr>
          <w:spacing w:val="13"/>
        </w:rPr>
        <w:t xml:space="preserve"> </w:t>
      </w:r>
      <w:r>
        <w:rPr>
          <w:spacing w:val="-4"/>
        </w:rPr>
        <w:t>理学、旅游地理学、语言地理学、宗教地理学、政治地理学、行为地</w:t>
      </w:r>
      <w:r>
        <w:rPr>
          <w:spacing w:val="13"/>
        </w:rPr>
        <w:t xml:space="preserve"> </w:t>
      </w:r>
      <w:r>
        <w:rPr>
          <w:spacing w:val="-4"/>
        </w:rPr>
        <w:t>理学、可持续发展，等。理解我们所面临的人地关系，并理解其相互</w:t>
      </w:r>
      <w:r>
        <w:rPr>
          <w:spacing w:val="13"/>
        </w:rPr>
        <w:t xml:space="preserve"> </w:t>
      </w:r>
      <w:r>
        <w:rPr>
          <w:spacing w:val="-4"/>
        </w:rPr>
        <w:t>作用，掌握人文地理学的研究方法，能联系城市与区域发展与规划的</w:t>
      </w:r>
      <w:r>
        <w:rPr>
          <w:spacing w:val="13"/>
        </w:rPr>
        <w:t xml:space="preserve"> </w:t>
      </w:r>
      <w:r>
        <w:rPr>
          <w:spacing w:val="-1"/>
        </w:rPr>
        <w:t>实践，并能灵活运用所学知识分析国内和国际的相关热点问题。</w:t>
      </w:r>
    </w:p>
    <w:p>
      <w:pPr>
        <w:pStyle w:val="BodyText"/>
        <w:ind w:left="29"/>
        <w:spacing w:before="40" w:line="220" w:lineRule="auto"/>
        <w:outlineLvl w:val="1"/>
        <w:rPr/>
      </w:pPr>
      <w:r>
        <w:rPr>
          <w:b/>
          <w:bCs/>
          <w:spacing w:val="-5"/>
        </w:rPr>
        <w:t>二、考试内容</w:t>
      </w:r>
    </w:p>
    <w:p>
      <w:pPr>
        <w:pStyle w:val="BodyText"/>
        <w:ind w:left="584"/>
        <w:spacing w:before="290" w:line="220" w:lineRule="auto"/>
        <w:rPr/>
      </w:pPr>
      <w:r>
        <w:rPr>
          <w:spacing w:val="-2"/>
        </w:rPr>
        <w:t>考试内容具体如下：</w:t>
      </w:r>
    </w:p>
    <w:p>
      <w:pPr>
        <w:pStyle w:val="BodyText"/>
        <w:ind w:left="56" w:right="98" w:firstLine="527"/>
        <w:spacing w:before="289" w:line="398" w:lineRule="auto"/>
        <w:rPr/>
      </w:pPr>
      <w:r>
        <w:rPr>
          <w:spacing w:val="1"/>
        </w:rPr>
        <w:t>第一章 绪论。主要是了解人文地理学的研究对象和特性、西方</w:t>
      </w:r>
      <w:r>
        <w:rPr>
          <w:spacing w:val="7"/>
        </w:rPr>
        <w:t xml:space="preserve"> </w:t>
      </w:r>
      <w:r>
        <w:rPr>
          <w:spacing w:val="-2"/>
        </w:rPr>
        <w:t>以及中国人文地理学的发展过程、人文地理学的研究任务。</w:t>
      </w:r>
    </w:p>
    <w:p>
      <w:pPr>
        <w:pStyle w:val="BodyText"/>
        <w:ind w:left="23" w:right="97" w:firstLine="560"/>
        <w:spacing w:before="41" w:line="405" w:lineRule="auto"/>
        <w:rPr/>
      </w:pPr>
      <w:r>
        <w:rPr>
          <w:spacing w:val="1"/>
        </w:rPr>
        <w:t>第二章 人文地理学的研究主题与基本理论。掌握人文地理学研</w:t>
      </w:r>
      <w:r>
        <w:rPr>
          <w:spacing w:val="7"/>
        </w:rPr>
        <w:t xml:space="preserve"> </w:t>
      </w:r>
      <w:r>
        <w:rPr>
          <w:spacing w:val="-4"/>
        </w:rPr>
        <w:t>究的五大主题，即文化区、文化扩散、文化生态学、文化整合以及文</w:t>
      </w:r>
      <w:r>
        <w:rPr>
          <w:spacing w:val="15"/>
        </w:rPr>
        <w:t xml:space="preserve"> </w:t>
      </w:r>
      <w:r>
        <w:rPr>
          <w:spacing w:val="-4"/>
        </w:rPr>
        <w:t>化景观；掌握人文地理学的基本理论即人地关系论，并了解其他学科</w:t>
      </w:r>
      <w:r>
        <w:rPr>
          <w:spacing w:val="15"/>
        </w:rPr>
        <w:t xml:space="preserve"> </w:t>
      </w:r>
      <w:r>
        <w:rPr>
          <w:spacing w:val="-1"/>
        </w:rPr>
        <w:t>对人地关系的探讨。</w:t>
      </w:r>
    </w:p>
    <w:p>
      <w:pPr>
        <w:pStyle w:val="BodyText"/>
        <w:ind w:left="23" w:right="98" w:firstLine="560"/>
        <w:spacing w:before="41" w:line="402" w:lineRule="auto"/>
        <w:jc w:val="both"/>
        <w:rPr/>
      </w:pPr>
      <w:r>
        <w:rPr>
          <w:spacing w:val="1"/>
        </w:rPr>
        <w:t>第三章 人文地理学的研究方法。了解人文地理学研究的一般程</w:t>
      </w:r>
      <w:r>
        <w:rPr>
          <w:spacing w:val="7"/>
        </w:rPr>
        <w:t xml:space="preserve"> </w:t>
      </w:r>
      <w:r>
        <w:rPr>
          <w:spacing w:val="-4"/>
        </w:rPr>
        <w:t>序；掌握在哲学指导之下的方法论以及人文地理学的主要研究方法及</w:t>
      </w:r>
      <w:r>
        <w:rPr>
          <w:spacing w:val="15"/>
        </w:rPr>
        <w:t xml:space="preserve"> </w:t>
      </w:r>
      <w:r>
        <w:rPr>
          <w:spacing w:val="-2"/>
        </w:rPr>
        <w:t>研究技术和手段。</w:t>
      </w:r>
    </w:p>
    <w:p>
      <w:pPr>
        <w:pStyle w:val="BodyText"/>
        <w:spacing w:before="42" w:line="219" w:lineRule="auto"/>
        <w:jc w:val="right"/>
        <w:rPr/>
      </w:pPr>
      <w:r>
        <w:rPr>
          <w:spacing w:val="-5"/>
        </w:rPr>
        <w:t>第四章 人口、人种与民族。了解人口与发展及人口转变的理</w:t>
      </w:r>
      <w:r>
        <w:rPr>
          <w:spacing w:val="-6"/>
        </w:rPr>
        <w:t>论、</w:t>
      </w:r>
    </w:p>
    <w:p>
      <w:pPr>
        <w:spacing w:line="219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7"/>
        <w:spacing w:before="181" w:line="219" w:lineRule="auto"/>
        <w:rPr/>
      </w:pPr>
      <w:r>
        <w:rPr>
          <w:spacing w:val="-1"/>
        </w:rPr>
        <w:t>人口分布与迁移、人种与民族、民俗与流行文化。</w:t>
      </w:r>
    </w:p>
    <w:p>
      <w:pPr>
        <w:pStyle w:val="BodyText"/>
        <w:ind w:left="25" w:right="98" w:firstLine="559"/>
        <w:spacing w:before="290" w:line="398" w:lineRule="auto"/>
        <w:rPr/>
      </w:pPr>
      <w:r>
        <w:rPr>
          <w:spacing w:val="1"/>
        </w:rPr>
        <w:t>第五章 农业的起源与发展。掌握农业的发展与类型及各类型的</w:t>
      </w:r>
      <w:r>
        <w:rPr>
          <w:spacing w:val="7"/>
        </w:rPr>
        <w:t xml:space="preserve"> </w:t>
      </w:r>
      <w:r>
        <w:rPr>
          <w:spacing w:val="-1"/>
        </w:rPr>
        <w:t>基本特征、农业景观和农业区位论。</w:t>
      </w:r>
    </w:p>
    <w:p>
      <w:pPr>
        <w:pStyle w:val="BodyText"/>
        <w:ind w:left="25" w:right="98" w:firstLine="559"/>
        <w:spacing w:before="40" w:line="398" w:lineRule="auto"/>
        <w:rPr/>
      </w:pPr>
      <w:r>
        <w:rPr>
          <w:spacing w:val="1"/>
        </w:rPr>
        <w:t>第六章 工业的出现与工业区位。掌握工业的出现和发展、产业</w:t>
      </w:r>
      <w:r>
        <w:rPr>
          <w:spacing w:val="7"/>
        </w:rPr>
        <w:t xml:space="preserve"> </w:t>
      </w:r>
      <w:r>
        <w:rPr>
          <w:spacing w:val="-1"/>
        </w:rPr>
        <w:t>类型及其分布、影响工业分布的因素及其变化、工业区位论。</w:t>
      </w:r>
    </w:p>
    <w:p>
      <w:pPr>
        <w:pStyle w:val="BodyText"/>
        <w:ind w:left="25" w:right="98" w:firstLine="559"/>
        <w:spacing w:before="41" w:line="398" w:lineRule="auto"/>
        <w:rPr/>
      </w:pPr>
      <w:r>
        <w:rPr>
          <w:spacing w:val="1"/>
        </w:rPr>
        <w:t>第七章 聚落与城市化。掌握城市化及其动力机制、城市与城市</w:t>
      </w:r>
      <w:r>
        <w:rPr>
          <w:spacing w:val="7"/>
        </w:rPr>
        <w:t xml:space="preserve"> </w:t>
      </w:r>
      <w:r>
        <w:rPr>
          <w:spacing w:val="-1"/>
        </w:rPr>
        <w:t>地域结构、城市体系与城市景观。</w:t>
      </w:r>
    </w:p>
    <w:p>
      <w:pPr>
        <w:pStyle w:val="BodyText"/>
        <w:ind w:left="48" w:right="98" w:firstLine="536"/>
        <w:spacing w:before="41" w:line="398" w:lineRule="auto"/>
        <w:rPr/>
      </w:pPr>
      <w:r>
        <w:rPr>
          <w:spacing w:val="1"/>
        </w:rPr>
        <w:t>第八章 语言类型与语言景观。了解世界语言谱系与分布、英语</w:t>
      </w:r>
      <w:r>
        <w:rPr>
          <w:spacing w:val="7"/>
        </w:rPr>
        <w:t xml:space="preserve"> </w:t>
      </w:r>
      <w:r>
        <w:rPr>
          <w:spacing w:val="-1"/>
        </w:rPr>
        <w:t>的形成与发展、汉语的发展、语言的扩散及其结</w:t>
      </w:r>
      <w:r>
        <w:rPr>
          <w:spacing w:val="-2"/>
        </w:rPr>
        <w:t>果、语言景观。</w:t>
      </w:r>
    </w:p>
    <w:p>
      <w:pPr>
        <w:pStyle w:val="BodyText"/>
        <w:ind w:left="28" w:right="98" w:firstLine="555"/>
        <w:spacing w:before="39" w:line="398" w:lineRule="auto"/>
        <w:rPr/>
      </w:pPr>
      <w:r>
        <w:rPr>
          <w:spacing w:val="1"/>
        </w:rPr>
        <w:t>第九章 宗教与宗教地理。掌握宗教的产生与世界主要宗教、宗</w:t>
      </w:r>
      <w:r>
        <w:rPr>
          <w:spacing w:val="7"/>
        </w:rPr>
        <w:t xml:space="preserve"> </w:t>
      </w:r>
      <w:r>
        <w:rPr>
          <w:spacing w:val="-1"/>
        </w:rPr>
        <w:t>教的传播与分布，宗教仪礼、习俗与地理环境，宗教景观。</w:t>
      </w:r>
    </w:p>
    <w:p>
      <w:pPr>
        <w:pStyle w:val="BodyText"/>
        <w:ind w:left="23" w:right="97" w:firstLine="560"/>
        <w:spacing w:before="41" w:line="403" w:lineRule="auto"/>
        <w:rPr/>
      </w:pPr>
      <w:r>
        <w:rPr>
          <w:spacing w:val="1"/>
        </w:rPr>
        <w:t>第十章 旅游地理。了解旅游业的兴起与发展、旅游者与旅游客</w:t>
      </w:r>
      <w:r>
        <w:rPr>
          <w:spacing w:val="7"/>
        </w:rPr>
        <w:t xml:space="preserve"> </w:t>
      </w:r>
      <w:r>
        <w:rPr>
          <w:spacing w:val="-4"/>
        </w:rPr>
        <w:t>源地与目的地、旅游地的文化特征、世界旅游资源与旅游地理，掌握</w:t>
      </w:r>
      <w:r>
        <w:rPr>
          <w:spacing w:val="15"/>
        </w:rPr>
        <w:t xml:space="preserve"> </w:t>
      </w:r>
      <w:r>
        <w:rPr>
          <w:spacing w:val="-1"/>
        </w:rPr>
        <w:t>旅游开发的区域影响。</w:t>
      </w:r>
    </w:p>
    <w:p>
      <w:pPr>
        <w:pStyle w:val="BodyText"/>
        <w:ind w:left="25" w:right="45" w:firstLine="559"/>
        <w:spacing w:before="39" w:line="405" w:lineRule="auto"/>
        <w:jc w:val="both"/>
        <w:rPr/>
      </w:pPr>
      <w:r>
        <w:rPr>
          <w:spacing w:val="1"/>
        </w:rPr>
        <w:t>第十一章 政治与全球政治地理格局。了解政治地理现象、政治</w:t>
      </w:r>
      <w:r>
        <w:rPr>
          <w:spacing w:val="7"/>
        </w:rPr>
        <w:t xml:space="preserve"> </w:t>
      </w:r>
      <w:r>
        <w:rPr>
          <w:spacing w:val="-2"/>
        </w:rPr>
        <w:t>地理单元、政治地理结构、政治地理过程，掌握国家政治地理特征、</w:t>
      </w:r>
      <w:r>
        <w:rPr>
          <w:spacing w:val="6"/>
        </w:rPr>
        <w:t xml:space="preserve"> </w:t>
      </w:r>
      <w:r>
        <w:rPr>
          <w:spacing w:val="-4"/>
        </w:rPr>
        <w:t>国家权利，把握全球政治地理格局，了解全球政治地理格局的主要学</w:t>
      </w:r>
      <w:r>
        <w:rPr>
          <w:spacing w:val="14"/>
        </w:rPr>
        <w:t xml:space="preserve"> </w:t>
      </w:r>
      <w:r>
        <w:rPr>
          <w:spacing w:val="-5"/>
        </w:rPr>
        <w:t>说。</w:t>
      </w:r>
    </w:p>
    <w:p>
      <w:pPr>
        <w:pStyle w:val="BodyText"/>
        <w:ind w:left="30" w:firstLine="553"/>
        <w:spacing w:before="40" w:line="398" w:lineRule="auto"/>
        <w:rPr/>
      </w:pPr>
      <w:r>
        <w:rPr>
          <w:spacing w:val="1"/>
        </w:rPr>
        <w:t>第十二章 人类行为与行为空间。了解人类的环境知觉、环境认</w:t>
      </w:r>
      <w:r>
        <w:rPr>
          <w:spacing w:val="7"/>
        </w:rPr>
        <w:t xml:space="preserve"> </w:t>
      </w:r>
      <w:r>
        <w:rPr>
          <w:spacing w:val="-10"/>
        </w:rPr>
        <w:t>知、地理物象，了解人类活动的行为空间、人类行为与区位选择模型。</w:t>
      </w:r>
    </w:p>
    <w:p>
      <w:pPr>
        <w:pStyle w:val="BodyText"/>
        <w:ind w:left="29" w:right="97" w:firstLine="554"/>
        <w:spacing w:before="40" w:line="398" w:lineRule="auto"/>
        <w:rPr/>
      </w:pPr>
      <w:r>
        <w:rPr>
          <w:spacing w:val="1"/>
        </w:rPr>
        <w:t>第十三章 人文地理学所面临的问题。了解人口的迅速增长及引</w:t>
      </w:r>
      <w:r>
        <w:rPr>
          <w:spacing w:val="7"/>
        </w:rPr>
        <w:t xml:space="preserve"> </w:t>
      </w:r>
      <w:r>
        <w:rPr>
          <w:spacing w:val="-4"/>
        </w:rPr>
        <w:t>发的问题，熟悉可持续发展，了解世界政治多极化与经济一体化、全</w:t>
      </w:r>
    </w:p>
    <w:p>
      <w:pPr>
        <w:spacing w:line="398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5"/>
        <w:spacing w:before="181" w:line="219" w:lineRule="auto"/>
        <w:rPr/>
      </w:pPr>
      <w:r>
        <w:rPr>
          <w:spacing w:val="-2"/>
        </w:rPr>
        <w:t>球化与本土化。</w:t>
      </w:r>
    </w:p>
    <w:p>
      <w:pPr>
        <w:pStyle w:val="BodyText"/>
        <w:ind w:left="25"/>
        <w:spacing w:before="291" w:line="219" w:lineRule="auto"/>
        <w:outlineLvl w:val="1"/>
        <w:rPr/>
      </w:pPr>
      <w:r>
        <w:rPr>
          <w:b/>
          <w:bCs/>
          <w:spacing w:val="-4"/>
        </w:rPr>
        <w:t>三、主要参考书目</w:t>
      </w:r>
    </w:p>
    <w:p>
      <w:pPr>
        <w:pStyle w:val="BodyText"/>
        <w:ind w:left="27" w:right="11" w:firstLine="551"/>
        <w:spacing w:before="291" w:line="398" w:lineRule="auto"/>
        <w:rPr/>
      </w:pPr>
      <w:r>
        <w:rPr>
          <w:spacing w:val="-10"/>
        </w:rPr>
        <w:t>赵荣、王恩涌等编著，《人文地理学》（第二版</w:t>
      </w:r>
      <w:r>
        <w:rPr>
          <w:spacing w:val="-54"/>
        </w:rPr>
        <w:t>），</w:t>
      </w:r>
      <w:r>
        <w:rPr>
          <w:spacing w:val="-10"/>
        </w:rPr>
        <w:t>高等教育出版</w:t>
      </w:r>
      <w:r>
        <w:rPr>
          <w:spacing w:val="1"/>
        </w:rPr>
        <w:t xml:space="preserve"> </w:t>
      </w:r>
      <w:r>
        <w:rPr>
          <w:spacing w:val="-2"/>
        </w:rPr>
        <w:t>社，出版时间：</w:t>
      </w:r>
      <w:r>
        <w:rPr>
          <w:rFonts w:ascii="Calibri" w:hAnsi="Calibri" w:eastAsia="Calibri" w:cs="Calibri"/>
          <w:spacing w:val="-2"/>
        </w:rPr>
        <w:t>2006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2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2024-10-08T20:09:58Z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