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2B7A9">
      <w:pPr>
        <w:jc w:val="center"/>
        <w:rPr>
          <w:color w:val="000000" w:themeColor="text1"/>
          <w:sz w:val="36"/>
          <w:szCs w:val="36"/>
          <w:highlight w:val="none"/>
          <w14:textFill>
            <w14:solidFill>
              <w14:schemeClr w14:val="tx1"/>
            </w14:solidFill>
          </w14:textFill>
        </w:rPr>
      </w:pPr>
      <w:r>
        <w:rPr>
          <w:rFonts w:hint="eastAsia" w:asciiTheme="minorHAnsi" w:hAnsiTheme="minorHAnsi" w:eastAsiaTheme="minorEastAsia" w:cstheme="minorBidi"/>
          <w:color w:val="000000" w:themeColor="text1"/>
          <w:sz w:val="36"/>
          <w:szCs w:val="36"/>
          <w:highlight w:val="none"/>
          <w14:textFill>
            <w14:solidFill>
              <w14:schemeClr w14:val="tx1"/>
            </w14:solidFill>
          </w14:textFill>
        </w:rPr>
        <w:t>002材料科学与化学工程学院初试自命题科目大纲</w:t>
      </w:r>
    </w:p>
    <w:tbl>
      <w:tblPr>
        <w:tblStyle w:val="6"/>
        <w:tblW w:w="8520" w:type="dxa"/>
        <w:jc w:val="center"/>
        <w:tblLayout w:type="fixed"/>
        <w:tblCellMar>
          <w:top w:w="0" w:type="dxa"/>
          <w:left w:w="108" w:type="dxa"/>
          <w:bottom w:w="0" w:type="dxa"/>
          <w:right w:w="108" w:type="dxa"/>
        </w:tblCellMar>
      </w:tblPr>
      <w:tblGrid>
        <w:gridCol w:w="2723"/>
        <w:gridCol w:w="2049"/>
        <w:gridCol w:w="1905"/>
        <w:gridCol w:w="1843"/>
      </w:tblGrid>
      <w:tr w14:paraId="4E11BEA5">
        <w:tblPrEx>
          <w:tblCellMar>
            <w:top w:w="0" w:type="dxa"/>
            <w:left w:w="108" w:type="dxa"/>
            <w:bottom w:w="0" w:type="dxa"/>
            <w:right w:w="108" w:type="dxa"/>
          </w:tblCellMar>
        </w:tblPrEx>
        <w:trPr>
          <w:trHeight w:val="397" w:hRule="atLeast"/>
          <w:jc w:val="center"/>
        </w:trPr>
        <w:tc>
          <w:tcPr>
            <w:tcW w:w="2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FE4274">
            <w:pPr>
              <w:widowControl/>
              <w:jc w:val="left"/>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002材料科学与化学工程学院</w:t>
            </w:r>
          </w:p>
          <w:p w14:paraId="5378D690">
            <w:pPr>
              <w:widowControl/>
              <w:jc w:val="left"/>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咨询电话：0451-86392709牟老师</w:t>
            </w:r>
          </w:p>
        </w:tc>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337999F4">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cs="Times New Roman"/>
                <w:color w:val="000000" w:themeColor="text1"/>
                <w:kern w:val="44"/>
                <w:szCs w:val="21"/>
                <w:highlight w:val="none"/>
                <w14:textFill>
                  <w14:solidFill>
                    <w14:schemeClr w14:val="tx1"/>
                  </w14:solidFill>
                </w14:textFill>
              </w:rPr>
              <w:t>611高分子化学</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707BAC6D">
            <w:pPr>
              <w:widowControl/>
              <w:jc w:val="left"/>
              <w:rPr>
                <w:rFonts w:hint="eastAsia" w:ascii="宋体" w:hAnsi="宋体" w:eastAsia="宋体" w:cs="宋体"/>
                <w:color w:val="000000" w:themeColor="text1"/>
                <w:kern w:val="0"/>
                <w:sz w:val="20"/>
                <w:szCs w:val="20"/>
                <w:highlight w:val="none"/>
                <w:lang w:eastAsia="zh-CN"/>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803</w:t>
            </w:r>
            <w:r>
              <w:rPr>
                <w:rFonts w:hint="eastAsia" w:cs="Times New Roman"/>
                <w:color w:val="000000" w:themeColor="text1"/>
                <w:szCs w:val="21"/>
                <w:highlight w:val="none"/>
                <w:lang w:eastAsia="zh-CN"/>
                <w14:textFill>
                  <w14:solidFill>
                    <w14:schemeClr w14:val="tx1"/>
                  </w14:solidFill>
                </w14:textFill>
              </w:rPr>
              <w:t>无机化学</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415ACBF3">
            <w:pPr>
              <w:pStyle w:val="2"/>
              <w:adjustRightInd w:val="0"/>
              <w:snapToGrid w:val="0"/>
              <w:spacing w:before="0" w:after="0" w:line="240" w:lineRule="auto"/>
              <w:rPr>
                <w:b w:val="0"/>
                <w:bCs w:val="0"/>
                <w:color w:val="000000" w:themeColor="text1"/>
                <w:sz w:val="21"/>
                <w:szCs w:val="22"/>
                <w:highlight w:val="none"/>
                <w14:textFill>
                  <w14:solidFill>
                    <w14:schemeClr w14:val="tx1"/>
                  </w14:solidFill>
                </w14:textFill>
              </w:rPr>
            </w:pPr>
            <w:r>
              <w:rPr>
                <w:rFonts w:hint="eastAsia" w:cs="Times New Roman"/>
                <w:b w:val="0"/>
                <w:bCs w:val="0"/>
                <w:color w:val="000000" w:themeColor="text1"/>
                <w:sz w:val="21"/>
                <w:szCs w:val="21"/>
                <w:highlight w:val="none"/>
                <w14:textFill>
                  <w14:solidFill>
                    <w14:schemeClr w14:val="tx1"/>
                  </w14:solidFill>
                </w14:textFill>
              </w:rPr>
              <w:t>805物理化学</w:t>
            </w:r>
          </w:p>
        </w:tc>
      </w:tr>
      <w:tr w14:paraId="499B5EEB">
        <w:tblPrEx>
          <w:tblCellMar>
            <w:top w:w="0" w:type="dxa"/>
            <w:left w:w="108" w:type="dxa"/>
            <w:bottom w:w="0" w:type="dxa"/>
            <w:right w:w="108" w:type="dxa"/>
          </w:tblCellMar>
        </w:tblPrEx>
        <w:trPr>
          <w:trHeight w:val="397" w:hRule="atLeast"/>
          <w:jc w:val="center"/>
        </w:trPr>
        <w:tc>
          <w:tcPr>
            <w:tcW w:w="2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D47DAA">
            <w:pPr>
              <w:widowControl/>
              <w:jc w:val="left"/>
              <w:rPr>
                <w:rFonts w:ascii="宋体" w:hAnsi="宋体" w:cs="宋体"/>
                <w:color w:val="000000" w:themeColor="text1"/>
                <w:kern w:val="0"/>
                <w:sz w:val="22"/>
                <w:highlight w:val="none"/>
                <w14:textFill>
                  <w14:solidFill>
                    <w14:schemeClr w14:val="tx1"/>
                  </w14:solidFill>
                </w14:textFill>
              </w:rPr>
            </w:pPr>
          </w:p>
        </w:tc>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168D3233">
            <w:pPr>
              <w:widowControl/>
              <w:jc w:val="left"/>
              <w:rPr>
                <w:rFonts w:ascii="宋体" w:hAnsi="宋体" w:cs="宋体"/>
                <w:color w:val="000000" w:themeColor="text1"/>
                <w:kern w:val="0"/>
                <w:sz w:val="20"/>
                <w:szCs w:val="20"/>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804材料科学基础</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7645B27">
            <w:pPr>
              <w:pStyle w:val="2"/>
              <w:adjustRightInd w:val="0"/>
              <w:snapToGrid w:val="0"/>
              <w:spacing w:before="0" w:after="0" w:line="240" w:lineRule="auto"/>
              <w:rPr>
                <w:b w:val="0"/>
                <w:bCs w:val="0"/>
                <w:color w:val="000000" w:themeColor="text1"/>
                <w:sz w:val="21"/>
                <w:szCs w:val="21"/>
                <w:highlight w:val="none"/>
                <w14:textFill>
                  <w14:solidFill>
                    <w14:schemeClr w14:val="tx1"/>
                  </w14:solidFill>
                </w14:textFill>
              </w:rPr>
            </w:pPr>
            <w:r>
              <w:rPr>
                <w:rFonts w:hint="eastAsia"/>
                <w:b w:val="0"/>
                <w:bCs w:val="0"/>
                <w:color w:val="000000" w:themeColor="text1"/>
                <w:sz w:val="21"/>
                <w:szCs w:val="21"/>
                <w:highlight w:val="none"/>
                <w14:textFill>
                  <w14:solidFill>
                    <w14:schemeClr w14:val="tx1"/>
                  </w14:solidFill>
                </w14:textFill>
              </w:rPr>
              <w:t>821环境工程原理</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5F32CBFE">
            <w:pPr>
              <w:pStyle w:val="2"/>
              <w:adjustRightInd w:val="0"/>
              <w:snapToGrid w:val="0"/>
              <w:spacing w:before="0" w:after="0" w:line="240" w:lineRule="auto"/>
              <w:rPr>
                <w:rFonts w:hint="eastAsia" w:eastAsia="宋体"/>
                <w:b w:val="0"/>
                <w:bCs w:val="0"/>
                <w:color w:val="000000" w:themeColor="text1"/>
                <w:sz w:val="21"/>
                <w:szCs w:val="21"/>
                <w:highlight w:val="none"/>
                <w:lang w:val="en-US" w:eastAsia="zh-CN"/>
                <w14:textFill>
                  <w14:solidFill>
                    <w14:schemeClr w14:val="tx1"/>
                  </w14:solidFill>
                </w14:textFill>
              </w:rPr>
            </w:pPr>
          </w:p>
        </w:tc>
      </w:tr>
      <w:tr w14:paraId="3480F03E">
        <w:tblPrEx>
          <w:tblCellMar>
            <w:top w:w="0" w:type="dxa"/>
            <w:left w:w="108" w:type="dxa"/>
            <w:bottom w:w="0" w:type="dxa"/>
            <w:right w:w="108" w:type="dxa"/>
          </w:tblCellMar>
        </w:tblPrEx>
        <w:trPr>
          <w:trHeight w:val="397" w:hRule="atLeast"/>
          <w:jc w:val="center"/>
        </w:trPr>
        <w:tc>
          <w:tcPr>
            <w:tcW w:w="2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C3900">
            <w:pPr>
              <w:widowControl/>
              <w:jc w:val="left"/>
              <w:rPr>
                <w:rFonts w:ascii="宋体" w:hAnsi="宋体" w:cs="宋体"/>
                <w:color w:val="000000" w:themeColor="text1"/>
                <w:kern w:val="0"/>
                <w:sz w:val="22"/>
                <w:highlight w:val="none"/>
                <w14:textFill>
                  <w14:solidFill>
                    <w14:schemeClr w14:val="tx1"/>
                  </w14:solidFill>
                </w14:textFill>
              </w:rPr>
            </w:pPr>
          </w:p>
        </w:tc>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763F79CE">
            <w:pPr>
              <w:widowControl/>
              <w:jc w:val="left"/>
              <w:rPr>
                <w:rFonts w:ascii="宋体" w:hAnsi="宋体" w:cs="宋体"/>
                <w:color w:val="000000" w:themeColor="text1"/>
                <w:kern w:val="0"/>
                <w:sz w:val="22"/>
                <w:highlight w:val="none"/>
                <w14:textFill>
                  <w14:solidFill>
                    <w14:schemeClr w14:val="tx1"/>
                  </w14:solidFill>
                </w14:textFill>
              </w:rPr>
            </w:pP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1C308F55">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14:paraId="0A39F340">
            <w:pPr>
              <w:pStyle w:val="2"/>
              <w:adjustRightInd w:val="0"/>
              <w:snapToGrid w:val="0"/>
              <w:spacing w:before="0" w:after="0" w:line="240" w:lineRule="auto"/>
              <w:rPr>
                <w:b w:val="0"/>
                <w:bCs w:val="0"/>
                <w:color w:val="000000" w:themeColor="text1"/>
                <w:sz w:val="21"/>
                <w:szCs w:val="21"/>
                <w:highlight w:val="none"/>
                <w14:textFill>
                  <w14:solidFill>
                    <w14:schemeClr w14:val="tx1"/>
                  </w14:solidFill>
                </w14:textFill>
              </w:rPr>
            </w:pPr>
          </w:p>
        </w:tc>
      </w:tr>
    </w:tbl>
    <w:p w14:paraId="761D3759">
      <w:pPr>
        <w:keepNext/>
        <w:keepLines/>
        <w:spacing w:before="340" w:after="330" w:line="579" w:lineRule="auto"/>
        <w:jc w:val="center"/>
        <w:outlineLvl w:val="0"/>
        <w:rPr>
          <w:rFonts w:cs="Times New Roman"/>
          <w:b/>
          <w:bCs/>
          <w:color w:val="000000" w:themeColor="text1"/>
          <w:kern w:val="44"/>
          <w:sz w:val="36"/>
          <w:szCs w:val="36"/>
          <w:highlight w:val="none"/>
          <w14:textFill>
            <w14:solidFill>
              <w14:schemeClr w14:val="tx1"/>
            </w14:solidFill>
          </w14:textFill>
        </w:rPr>
      </w:pPr>
      <w:bookmarkStart w:id="0" w:name="_Toc524197566"/>
      <w:bookmarkStart w:id="1" w:name="_Toc524197570"/>
      <w:r>
        <w:rPr>
          <w:rFonts w:hint="eastAsia" w:cs="Times New Roman"/>
          <w:b/>
          <w:bCs/>
          <w:color w:val="000000" w:themeColor="text1"/>
          <w:kern w:val="44"/>
          <w:sz w:val="36"/>
          <w:szCs w:val="36"/>
          <w:highlight w:val="none"/>
          <w14:textFill>
            <w14:solidFill>
              <w14:schemeClr w14:val="tx1"/>
            </w14:solidFill>
          </w14:textFill>
        </w:rPr>
        <w:t>《611高分子化学</w:t>
      </w:r>
      <w:bookmarkEnd w:id="0"/>
      <w:r>
        <w:rPr>
          <w:rFonts w:hint="eastAsia" w:cs="Times New Roman"/>
          <w:b/>
          <w:bCs/>
          <w:color w:val="000000" w:themeColor="text1"/>
          <w:kern w:val="44"/>
          <w:sz w:val="36"/>
          <w:szCs w:val="36"/>
          <w:highlight w:val="none"/>
          <w14:textFill>
            <w14:solidFill>
              <w14:schemeClr w14:val="tx1"/>
            </w14:solidFill>
          </w14:textFill>
        </w:rPr>
        <w:t>》</w:t>
      </w:r>
    </w:p>
    <w:p w14:paraId="391D9F7C">
      <w:pPr>
        <w:rPr>
          <w:rFonts w:cs="Times New Roman"/>
          <w:b/>
          <w:color w:val="000000" w:themeColor="text1"/>
          <w:sz w:val="18"/>
          <w:szCs w:val="18"/>
          <w:highlight w:val="none"/>
          <w14:textFill>
            <w14:solidFill>
              <w14:schemeClr w14:val="tx1"/>
            </w14:solidFill>
          </w14:textFill>
        </w:rPr>
      </w:pPr>
      <w:r>
        <w:rPr>
          <w:rFonts w:hint="eastAsia" w:cs="Times New Roman"/>
          <w:b/>
          <w:color w:val="000000" w:themeColor="text1"/>
          <w:sz w:val="18"/>
          <w:szCs w:val="18"/>
          <w:highlight w:val="none"/>
          <w14:textFill>
            <w14:solidFill>
              <w14:schemeClr w14:val="tx1"/>
            </w14:solidFill>
          </w14:textFill>
        </w:rPr>
        <w:t>参考书目：</w:t>
      </w:r>
    </w:p>
    <w:p w14:paraId="0A82DC79">
      <w:pPr>
        <w:spacing w:line="24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《高分子化学》（第五版） 潘祖仁 化学工业出版社</w:t>
      </w:r>
    </w:p>
    <w:p w14:paraId="0A0E2113">
      <w:pPr>
        <w:spacing w:line="24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 xml:space="preserve">《高分子化学教程》（第二版）王槐三等编 科学出版社 </w:t>
      </w:r>
    </w:p>
    <w:p w14:paraId="5A33C197">
      <w:pPr>
        <w:spacing w:line="240" w:lineRule="exact"/>
        <w:ind w:firstLine="360" w:firstLineChars="200"/>
        <w:rPr>
          <w:rFonts w:cs="Times New Roman"/>
          <w:color w:val="000000" w:themeColor="text1"/>
          <w:sz w:val="18"/>
          <w:szCs w:val="18"/>
          <w:highlight w:val="none"/>
          <w14:textFill>
            <w14:solidFill>
              <w14:schemeClr w14:val="tx1"/>
            </w14:solidFill>
          </w14:textFill>
        </w:rPr>
      </w:pPr>
    </w:p>
    <w:p w14:paraId="6F827247">
      <w:pPr>
        <w:rPr>
          <w:rFonts w:cs="Times New Roman"/>
          <w:b/>
          <w:color w:val="000000" w:themeColor="text1"/>
          <w:sz w:val="18"/>
          <w:szCs w:val="18"/>
          <w:highlight w:val="none"/>
          <w14:textFill>
            <w14:solidFill>
              <w14:schemeClr w14:val="tx1"/>
            </w14:solidFill>
          </w14:textFill>
        </w:rPr>
      </w:pPr>
      <w:r>
        <w:rPr>
          <w:rFonts w:hint="eastAsia" w:cs="Times New Roman"/>
          <w:b/>
          <w:color w:val="000000" w:themeColor="text1"/>
          <w:sz w:val="18"/>
          <w:szCs w:val="18"/>
          <w:highlight w:val="none"/>
          <w14:textFill>
            <w14:solidFill>
              <w14:schemeClr w14:val="tx1"/>
            </w14:solidFill>
          </w14:textFill>
        </w:rPr>
        <w:t>一、考试要求</w:t>
      </w:r>
    </w:p>
    <w:p w14:paraId="79B13E2D">
      <w:pPr>
        <w:spacing w:line="24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要求考生全面掌握高分子化学课程中的基本概念、基本原理及其适用领域，并且具有利用聚合反应和聚合物的化学反应相关基础理论进行综合分析和计算的能力；能够正确书写化学反应式。</w:t>
      </w:r>
    </w:p>
    <w:p w14:paraId="7FB41114">
      <w:pPr>
        <w:numPr>
          <w:ilvl w:val="0"/>
          <w:numId w:val="1"/>
        </w:numPr>
        <w:rPr>
          <w:rFonts w:cs="Times New Roman"/>
          <w:b/>
          <w:color w:val="000000" w:themeColor="text1"/>
          <w:sz w:val="18"/>
          <w:szCs w:val="18"/>
          <w:highlight w:val="none"/>
          <w14:textFill>
            <w14:solidFill>
              <w14:schemeClr w14:val="tx1"/>
            </w14:solidFill>
          </w14:textFill>
        </w:rPr>
      </w:pPr>
      <w:r>
        <w:rPr>
          <w:rFonts w:hint="eastAsia" w:cs="Times New Roman"/>
          <w:b/>
          <w:color w:val="000000" w:themeColor="text1"/>
          <w:sz w:val="18"/>
          <w:szCs w:val="18"/>
          <w:highlight w:val="none"/>
          <w14:textFill>
            <w14:solidFill>
              <w14:schemeClr w14:val="tx1"/>
            </w14:solidFill>
          </w14:textFill>
        </w:rPr>
        <w:t>试卷结构（满分150分）</w:t>
      </w:r>
    </w:p>
    <w:p w14:paraId="63200117">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内容比例：</w:t>
      </w:r>
    </w:p>
    <w:p w14:paraId="57851377">
      <w:pPr>
        <w:ind w:firstLine="360" w:firstLineChars="20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r>
        <w:rPr>
          <w:rFonts w:hint="eastAsia" w:cs="Times New Roman"/>
          <w:color w:val="000000" w:themeColor="text1"/>
          <w:sz w:val="18"/>
          <w:szCs w:val="18"/>
          <w:highlight w:val="none"/>
          <w14:textFill>
            <w14:solidFill>
              <w14:schemeClr w14:val="tx1"/>
            </w14:solidFill>
          </w14:textFill>
        </w:rPr>
        <w:t xml:space="preserve">高分子的基本概念  </w:t>
      </w:r>
      <w:r>
        <w:rPr>
          <w:rFonts w:hint="eastAsia"/>
          <w:color w:val="000000" w:themeColor="text1"/>
          <w:sz w:val="18"/>
          <w:szCs w:val="18"/>
          <w:highlight w:val="none"/>
          <w14:textFill>
            <w14:solidFill>
              <w14:schemeClr w14:val="tx1"/>
            </w14:solidFill>
          </w14:textFill>
        </w:rPr>
        <w:t>约5%</w:t>
      </w:r>
    </w:p>
    <w:p w14:paraId="5914A607">
      <w:pPr>
        <w:ind w:firstLine="360" w:firstLineChars="20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2．逐步聚合  约30</w:t>
      </w:r>
      <w:r>
        <w:rPr>
          <w:rFonts w:hint="eastAsia" w:ascii="微软雅黑" w:hAnsi="微软雅黑" w:eastAsia="微软雅黑" w:cs="微软雅黑"/>
          <w:color w:val="000000" w:themeColor="text1"/>
          <w:sz w:val="18"/>
          <w:szCs w:val="18"/>
          <w:highlight w:val="none"/>
          <w14:textFill>
            <w14:solidFill>
              <w14:schemeClr w14:val="tx1"/>
            </w14:solidFill>
          </w14:textFill>
        </w:rPr>
        <w:t>±</w:t>
      </w:r>
      <w:r>
        <w:rPr>
          <w:rFonts w:hint="eastAsia"/>
          <w:color w:val="000000" w:themeColor="text1"/>
          <w:sz w:val="18"/>
          <w:szCs w:val="18"/>
          <w:highlight w:val="none"/>
          <w14:textFill>
            <w14:solidFill>
              <w14:schemeClr w14:val="tx1"/>
            </w14:solidFill>
          </w14:textFill>
        </w:rPr>
        <w:t>10%</w:t>
      </w:r>
    </w:p>
    <w:p w14:paraId="56D0FBDA">
      <w:pPr>
        <w:ind w:firstLine="360" w:firstLineChars="20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3．连锁聚合  约50</w:t>
      </w:r>
      <w:r>
        <w:rPr>
          <w:rFonts w:hint="eastAsia" w:ascii="微软雅黑" w:hAnsi="微软雅黑" w:eastAsia="微软雅黑" w:cs="微软雅黑"/>
          <w:color w:val="000000" w:themeColor="text1"/>
          <w:sz w:val="18"/>
          <w:szCs w:val="18"/>
          <w:highlight w:val="none"/>
          <w14:textFill>
            <w14:solidFill>
              <w14:schemeClr w14:val="tx1"/>
            </w14:solidFill>
          </w14:textFill>
        </w:rPr>
        <w:t>±</w:t>
      </w:r>
      <w:r>
        <w:rPr>
          <w:rFonts w:hint="eastAsia"/>
          <w:color w:val="000000" w:themeColor="text1"/>
          <w:sz w:val="18"/>
          <w:szCs w:val="18"/>
          <w:highlight w:val="none"/>
          <w14:textFill>
            <w14:solidFill>
              <w14:schemeClr w14:val="tx1"/>
            </w14:solidFill>
          </w14:textFill>
        </w:rPr>
        <w:t>10%</w:t>
      </w:r>
    </w:p>
    <w:p w14:paraId="6A200B22">
      <w:pPr>
        <w:ind w:firstLine="360" w:firstLineChars="20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4．聚合方法和聚合物的化学反应  约15%</w:t>
      </w:r>
    </w:p>
    <w:p w14:paraId="6B3DEC04">
      <w:pP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题型比例：</w:t>
      </w:r>
    </w:p>
    <w:p w14:paraId="63F7932B">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1．问答  约 15%</w:t>
      </w:r>
    </w:p>
    <w:p w14:paraId="032BC1F9">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2．聚合反应方程式  约 15%</w:t>
      </w:r>
    </w:p>
    <w:p w14:paraId="50E13978">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3．基元反应的书写或动力学推导  约 10%</w:t>
      </w:r>
    </w:p>
    <w:p w14:paraId="54DD5CEB">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4．论述  约 40%</w:t>
      </w:r>
    </w:p>
    <w:p w14:paraId="71D15522">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5．计算  约 20%</w:t>
      </w:r>
    </w:p>
    <w:p w14:paraId="11B105FB">
      <w:pPr>
        <w:rPr>
          <w:rFonts w:cs="Times New Roman"/>
          <w:b/>
          <w:color w:val="000000" w:themeColor="text1"/>
          <w:sz w:val="18"/>
          <w:szCs w:val="18"/>
          <w:highlight w:val="none"/>
          <w14:textFill>
            <w14:solidFill>
              <w14:schemeClr w14:val="tx1"/>
            </w14:solidFill>
          </w14:textFill>
        </w:rPr>
      </w:pPr>
      <w:r>
        <w:rPr>
          <w:rFonts w:hint="eastAsia" w:cs="Times New Roman"/>
          <w:b/>
          <w:color w:val="000000" w:themeColor="text1"/>
          <w:sz w:val="18"/>
          <w:szCs w:val="18"/>
          <w:highlight w:val="none"/>
          <w14:textFill>
            <w14:solidFill>
              <w14:schemeClr w14:val="tx1"/>
            </w14:solidFill>
          </w14:textFill>
        </w:rPr>
        <w:t>三、考试内容与要求</w:t>
      </w:r>
    </w:p>
    <w:p w14:paraId="14AE2854">
      <w:pPr>
        <w:spacing w:line="260" w:lineRule="exact"/>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（一）高分子的基本概念</w:t>
      </w:r>
    </w:p>
    <w:p w14:paraId="0DEB6D3A">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掌握聚合物的分类及多种命名方法，聚合机理分类。掌握平均分子量的计算，了解大分子微结构及其与性能的对应关系，明确各章节所涉及的基本概念。</w:t>
      </w:r>
    </w:p>
    <w:p w14:paraId="0771AEE2">
      <w:pPr>
        <w:spacing w:line="260" w:lineRule="exact"/>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（二）逐步聚合</w:t>
      </w:r>
    </w:p>
    <w:p w14:paraId="70CF30AD">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熟练掌握逐步聚合的机理，掌握缩聚反应的副反应，能分析影响和控制线形缩聚物分子量及分子量分布的因素，掌握不同缩聚体系缩聚物分子量、反应程度的定量计算方法。理解体形缩聚物的形成特点，凝胶现象及凝胶点在体形缩聚中的重要意义，掌握两种预测凝胶点的方法并能进行计算。掌握重要的逐步聚合物的制备原理及聚合反应式。</w:t>
      </w:r>
    </w:p>
    <w:p w14:paraId="48FB8938">
      <w:pPr>
        <w:numPr>
          <w:ilvl w:val="0"/>
          <w:numId w:val="2"/>
        </w:numPr>
        <w:spacing w:line="260" w:lineRule="exact"/>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连锁聚合</w:t>
      </w:r>
    </w:p>
    <w:p w14:paraId="4FF340C6">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能够分析烯类单体进行聚合反应的能力及其对聚合机理的选择性。</w:t>
      </w:r>
    </w:p>
    <w:p w14:paraId="261EB1AA">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1、自由基聚合</w:t>
      </w:r>
    </w:p>
    <w:p w14:paraId="0B712EDF">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掌握自由基聚合机理、各类引发剂体系及相应引发机理，能够书写各基元反应式及聚合反应式。掌握自由基聚合微观动力学方程的建立条件及推导过程。能分析影响自由基聚合速率及分子量（动力学链长）的诸因素，并进行计算。掌握链转移反应对聚合度的影响，并能进行相关计算。掌握阻聚和缓聚的基本原理，并能书写反应式。</w:t>
      </w:r>
      <w:r>
        <w:rPr>
          <w:rFonts w:cs="Times New Roman"/>
          <w:color w:val="000000" w:themeColor="text1"/>
          <w:sz w:val="18"/>
          <w:szCs w:val="18"/>
          <w:highlight w:val="none"/>
          <w14:textFill>
            <w14:solidFill>
              <w14:schemeClr w14:val="tx1"/>
            </w14:solidFill>
          </w14:textFill>
        </w:rPr>
        <w:t xml:space="preserve"> </w:t>
      </w:r>
    </w:p>
    <w:p w14:paraId="1A2C2337">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2、自由基共聚合</w:t>
      </w:r>
    </w:p>
    <w:p w14:paraId="792926F3">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掌握有关二元共聚的基本概念，明确二元共聚的目的及意义。掌握二元共聚物组成微分方程的建立条件、推导过程，并能对</w:t>
      </w:r>
      <w:r>
        <w:rPr>
          <w:rFonts w:hint="eastAsia" w:cs="Times New Roman"/>
          <w:strike/>
          <w:color w:val="000000" w:themeColor="text1"/>
          <w:sz w:val="18"/>
          <w:szCs w:val="18"/>
          <w:highlight w:val="none"/>
          <w14:textFill>
            <w14:solidFill>
              <w14:schemeClr w14:val="tx1"/>
            </w14:solidFill>
          </w14:textFill>
        </w:rPr>
        <w:t>其</w:t>
      </w:r>
      <w:r>
        <w:rPr>
          <w:rFonts w:hint="eastAsia" w:cs="Times New Roman"/>
          <w:color w:val="000000" w:themeColor="text1"/>
          <w:sz w:val="18"/>
          <w:szCs w:val="18"/>
          <w:highlight w:val="none"/>
          <w14:textFill>
            <w14:solidFill>
              <w14:schemeClr w14:val="tx1"/>
            </w14:solidFill>
          </w14:textFill>
        </w:rPr>
        <w:t>共聚物组成进行分析计算，能画出典型二元共聚物组成曲线。对于给定的单体对，能分析其共聚类型、组成变化趋势及共聚物组成控制方法。能够进行二元共聚物微结构和链段序列分布的相应计算。对二元共聚，能分析单体和自由基的相对活性，理解Q-e概念。</w:t>
      </w:r>
    </w:p>
    <w:p w14:paraId="5B77C7F4">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3、离子聚合</w:t>
      </w:r>
    </w:p>
    <w:p w14:paraId="59521091">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掌握离子聚合的机理、引发体系及应用，了解活性聚合、活性聚合物。能定性分析离子聚合速率、聚合物立构规整性的影响因素。能够进行聚合度及聚合速率的计算。能够书写各基元反应式及聚合反应式。</w:t>
      </w:r>
    </w:p>
    <w:p w14:paraId="4048AA2A">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4、配位聚合</w:t>
      </w:r>
    </w:p>
    <w:p w14:paraId="5729C6F5">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掌握配位聚合机理、Z-N引发体系的构成，熟悉配位聚合过程。</w:t>
      </w:r>
    </w:p>
    <w:p w14:paraId="3BC4F8C9">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5、开环聚合</w:t>
      </w:r>
    </w:p>
    <w:p w14:paraId="55966306">
      <w:pPr>
        <w:spacing w:line="260" w:lineRule="exact"/>
        <w:ind w:firstLine="360" w:firstLineChars="200"/>
        <w:rPr>
          <w:rFonts w:cs="Times New Roman"/>
          <w:strike/>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掌握开环聚合的基础理论及聚合机理。能够书写开环聚合反应式，如三元环醚、三氧六环、己内酰胺、聚硅氧烷等。</w:t>
      </w:r>
    </w:p>
    <w:p w14:paraId="7CDBC964">
      <w:pPr>
        <w:spacing w:line="260" w:lineRule="exact"/>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（四）自由基聚合的聚合方法</w:t>
      </w:r>
    </w:p>
    <w:p w14:paraId="6778094C">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掌握不同聚合方法的体系组成及相关基础知识、优缺点及应用，掌握乳液聚合的机理及动力学。</w:t>
      </w:r>
    </w:p>
    <w:p w14:paraId="76C208D2">
      <w:pPr>
        <w:spacing w:line="260" w:lineRule="exact"/>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（五）聚合物的化学反应</w:t>
      </w:r>
    </w:p>
    <w:p w14:paraId="13E5E979">
      <w:pPr>
        <w:spacing w:line="26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了解聚合物化学反应的意义和特点，掌握影响聚合物化学反应的物理和化学因素。掌握接枝、嵌段、扩链、交联、降解和老化等重要聚合物化学反应过程。掌握聚合物结构对热降解机理的影响。能够书写各类聚合物的化学反应式。</w:t>
      </w:r>
    </w:p>
    <w:p w14:paraId="0E488F8B">
      <w:pPr>
        <w:pStyle w:val="2"/>
        <w:jc w:val="center"/>
        <w:rPr>
          <w:color w:val="000000" w:themeColor="text1"/>
          <w:sz w:val="36"/>
          <w:szCs w:val="36"/>
          <w:highlight w:val="none"/>
          <w14:textFill>
            <w14:solidFill>
              <w14:schemeClr w14:val="tx1"/>
            </w14:solidFill>
          </w14:textFill>
        </w:rPr>
      </w:pPr>
      <w:r>
        <w:rPr>
          <w:rFonts w:hint="eastAsia" w:cs="Times New Roman"/>
          <w:color w:val="000000" w:themeColor="text1"/>
          <w:sz w:val="36"/>
          <w:szCs w:val="36"/>
          <w:highlight w:val="none"/>
          <w14:textFill>
            <w14:solidFill>
              <w14:schemeClr w14:val="tx1"/>
            </w14:solidFill>
          </w14:textFill>
        </w:rPr>
        <w:t>《803</w:t>
      </w:r>
      <w:r>
        <w:rPr>
          <w:rFonts w:hint="eastAsia" w:cs="Times New Roman"/>
          <w:color w:val="000000" w:themeColor="text1"/>
          <w:sz w:val="36"/>
          <w:szCs w:val="36"/>
          <w:highlight w:val="none"/>
          <w:lang w:eastAsia="zh-CN"/>
          <w14:textFill>
            <w14:solidFill>
              <w14:schemeClr w14:val="tx1"/>
            </w14:solidFill>
          </w14:textFill>
        </w:rPr>
        <w:t>无机化学</w:t>
      </w:r>
      <w:r>
        <w:rPr>
          <w:rFonts w:hint="eastAsia" w:cs="Times New Roman"/>
          <w:color w:val="000000" w:themeColor="text1"/>
          <w:sz w:val="36"/>
          <w:szCs w:val="36"/>
          <w:highlight w:val="none"/>
          <w14:textFill>
            <w14:solidFill>
              <w14:schemeClr w14:val="tx1"/>
            </w14:solidFill>
          </w14:textFill>
        </w:rPr>
        <w:t>》</w:t>
      </w:r>
    </w:p>
    <w:p w14:paraId="56B816B8">
      <w:pPr>
        <w:rPr>
          <w:b/>
          <w:color w:val="000000" w:themeColor="text1"/>
          <w:sz w:val="18"/>
          <w:szCs w:val="28"/>
          <w:highlight w:val="none"/>
          <w14:textFill>
            <w14:solidFill>
              <w14:schemeClr w14:val="tx1"/>
            </w14:solidFill>
          </w14:textFill>
        </w:rPr>
      </w:pPr>
      <w:r>
        <w:rPr>
          <w:rFonts w:hint="eastAsia"/>
          <w:b/>
          <w:color w:val="000000" w:themeColor="text1"/>
          <w:sz w:val="18"/>
          <w:szCs w:val="28"/>
          <w:highlight w:val="none"/>
          <w14:textFill>
            <w14:solidFill>
              <w14:schemeClr w14:val="tx1"/>
            </w14:solidFill>
          </w14:textFill>
        </w:rPr>
        <w:t>参考书目：</w:t>
      </w:r>
    </w:p>
    <w:p w14:paraId="36B94B0C">
      <w:pPr>
        <w:ind w:firstLine="360" w:firstLineChars="200"/>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无机化学</w:t>
      </w:r>
      <w:r>
        <w:rPr>
          <w:rFonts w:hint="eastAsia"/>
          <w:color w:val="000000" w:themeColor="text1"/>
          <w:sz w:val="18"/>
          <w:szCs w:val="18"/>
          <w:highlight w:val="none"/>
          <w14:textFill>
            <w14:solidFill>
              <w14:schemeClr w14:val="tx1"/>
            </w14:solidFill>
          </w14:textFill>
        </w:rPr>
        <w:t>》（第</w:t>
      </w:r>
      <w:r>
        <w:rPr>
          <w:rFonts w:hint="eastAsia"/>
          <w:color w:val="000000" w:themeColor="text1"/>
          <w:sz w:val="18"/>
          <w:szCs w:val="18"/>
          <w:highlight w:val="none"/>
          <w:lang w:val="en-US" w:eastAsia="zh-CN"/>
          <w14:textFill>
            <w14:solidFill>
              <w14:schemeClr w14:val="tx1"/>
            </w14:solidFill>
          </w14:textFill>
        </w:rPr>
        <w:t>六</w:t>
      </w:r>
      <w:r>
        <w:rPr>
          <w:rFonts w:hint="eastAsia"/>
          <w:color w:val="000000" w:themeColor="text1"/>
          <w:sz w:val="18"/>
          <w:szCs w:val="18"/>
          <w:highlight w:val="none"/>
          <w14:textFill>
            <w14:solidFill>
              <w14:schemeClr w14:val="tx1"/>
            </w14:solidFill>
          </w14:textFill>
        </w:rPr>
        <w:t>版）</w:t>
      </w:r>
      <w:r>
        <w:rPr>
          <w:rFonts w:hint="eastAsia"/>
          <w:color w:val="000000" w:themeColor="text1"/>
          <w:sz w:val="18"/>
          <w:szCs w:val="18"/>
          <w:highlight w:val="none"/>
          <w:lang w:val="en-US" w:eastAsia="zh-CN"/>
          <w14:textFill>
            <w14:solidFill>
              <w14:schemeClr w14:val="tx1"/>
            </w14:solidFill>
          </w14:textFill>
        </w:rPr>
        <w:t>大连理工大学无机化学教研室</w:t>
      </w:r>
      <w:r>
        <w:rPr>
          <w:rFonts w:hint="eastAsia"/>
          <w:color w:val="000000" w:themeColor="text1"/>
          <w:sz w:val="18"/>
          <w:szCs w:val="18"/>
          <w:highlight w:val="none"/>
          <w14:textFill>
            <w14:solidFill>
              <w14:schemeClr w14:val="tx1"/>
            </w14:solidFill>
          </w14:textFill>
        </w:rPr>
        <w:t>编著，</w:t>
      </w:r>
      <w:r>
        <w:rPr>
          <w:rFonts w:hint="eastAsia"/>
          <w:color w:val="000000" w:themeColor="text1"/>
          <w:sz w:val="18"/>
          <w:szCs w:val="18"/>
          <w:highlight w:val="none"/>
          <w:lang w:val="en-US" w:eastAsia="zh-CN"/>
          <w14:textFill>
            <w14:solidFill>
              <w14:schemeClr w14:val="tx1"/>
            </w14:solidFill>
          </w14:textFill>
        </w:rPr>
        <w:t>高等教育</w:t>
      </w:r>
      <w:r>
        <w:rPr>
          <w:rFonts w:hint="eastAsia"/>
          <w:color w:val="000000" w:themeColor="text1"/>
          <w:sz w:val="18"/>
          <w:szCs w:val="18"/>
          <w:highlight w:val="none"/>
          <w14:textFill>
            <w14:solidFill>
              <w14:schemeClr w14:val="tx1"/>
            </w14:solidFill>
          </w14:textFill>
        </w:rPr>
        <w:t>出版社，20</w:t>
      </w:r>
      <w:r>
        <w:rPr>
          <w:rFonts w:hint="eastAsia"/>
          <w:color w:val="000000" w:themeColor="text1"/>
          <w:sz w:val="18"/>
          <w:szCs w:val="18"/>
          <w:highlight w:val="none"/>
          <w:lang w:val="en-US" w:eastAsia="zh-CN"/>
          <w14:textFill>
            <w14:solidFill>
              <w14:schemeClr w14:val="tx1"/>
            </w14:solidFill>
          </w14:textFill>
        </w:rPr>
        <w:t>18年</w:t>
      </w:r>
    </w:p>
    <w:p w14:paraId="63F1AD66">
      <w:pPr>
        <w:ind w:firstLine="360" w:firstLineChars="200"/>
        <w:rPr>
          <w:rFonts w:hint="default" w:eastAsia="宋体"/>
          <w:color w:val="000000" w:themeColor="text1"/>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无机化学</w:t>
      </w:r>
      <w:r>
        <w:rPr>
          <w:rFonts w:hint="eastAsia"/>
          <w:color w:val="000000" w:themeColor="text1"/>
          <w:sz w:val="18"/>
          <w:szCs w:val="18"/>
          <w:highlight w:val="none"/>
          <w14:textFill>
            <w14:solidFill>
              <w14:schemeClr w14:val="tx1"/>
            </w14:solidFill>
          </w14:textFill>
        </w:rPr>
        <w:t>》（第</w:t>
      </w:r>
      <w:r>
        <w:rPr>
          <w:rFonts w:hint="eastAsia"/>
          <w:color w:val="000000" w:themeColor="text1"/>
          <w:sz w:val="18"/>
          <w:szCs w:val="18"/>
          <w:highlight w:val="none"/>
          <w:lang w:val="en-US" w:eastAsia="zh-CN"/>
          <w14:textFill>
            <w14:solidFill>
              <w14:schemeClr w14:val="tx1"/>
            </w14:solidFill>
          </w14:textFill>
        </w:rPr>
        <w:t>五</w:t>
      </w:r>
      <w:r>
        <w:rPr>
          <w:rFonts w:hint="eastAsia"/>
          <w:color w:val="000000" w:themeColor="text1"/>
          <w:sz w:val="18"/>
          <w:szCs w:val="18"/>
          <w:highlight w:val="none"/>
          <w14:textFill>
            <w14:solidFill>
              <w14:schemeClr w14:val="tx1"/>
            </w14:solidFill>
          </w14:textFill>
        </w:rPr>
        <w:t>版）</w:t>
      </w:r>
      <w:r>
        <w:rPr>
          <w:rFonts w:hint="eastAsia"/>
          <w:color w:val="000000" w:themeColor="text1"/>
          <w:sz w:val="18"/>
          <w:szCs w:val="18"/>
          <w:highlight w:val="none"/>
          <w:lang w:val="en-US" w:eastAsia="zh-CN"/>
          <w14:textFill>
            <w14:solidFill>
              <w14:schemeClr w14:val="tx1"/>
            </w14:solidFill>
          </w14:textFill>
        </w:rPr>
        <w:t>北京师范大学、华中师范大学、南京师范大学编，高等教育</w:t>
      </w:r>
      <w:r>
        <w:rPr>
          <w:rFonts w:hint="eastAsia"/>
          <w:color w:val="000000" w:themeColor="text1"/>
          <w:sz w:val="18"/>
          <w:szCs w:val="18"/>
          <w:highlight w:val="none"/>
          <w14:textFill>
            <w14:solidFill>
              <w14:schemeClr w14:val="tx1"/>
            </w14:solidFill>
          </w14:textFill>
        </w:rPr>
        <w:t>出版社，20</w:t>
      </w:r>
      <w:r>
        <w:rPr>
          <w:rFonts w:hint="eastAsia"/>
          <w:color w:val="000000" w:themeColor="text1"/>
          <w:sz w:val="18"/>
          <w:szCs w:val="18"/>
          <w:highlight w:val="none"/>
          <w:lang w:val="en-US" w:eastAsia="zh-CN"/>
          <w14:textFill>
            <w14:solidFill>
              <w14:schemeClr w14:val="tx1"/>
            </w14:solidFill>
          </w14:textFill>
        </w:rPr>
        <w:t>21年</w:t>
      </w:r>
    </w:p>
    <w:p w14:paraId="1DE837C4">
      <w:pPr>
        <w:rPr>
          <w:b/>
          <w:color w:val="000000" w:themeColor="text1"/>
          <w:sz w:val="18"/>
          <w:szCs w:val="28"/>
          <w:highlight w:val="none"/>
          <w14:textFill>
            <w14:solidFill>
              <w14:schemeClr w14:val="tx1"/>
            </w14:solidFill>
          </w14:textFill>
        </w:rPr>
      </w:pPr>
      <w:r>
        <w:rPr>
          <w:rFonts w:hint="eastAsia"/>
          <w:b/>
          <w:color w:val="000000" w:themeColor="text1"/>
          <w:sz w:val="18"/>
          <w:szCs w:val="28"/>
          <w:highlight w:val="none"/>
          <w14:textFill>
            <w14:solidFill>
              <w14:schemeClr w14:val="tx1"/>
            </w14:solidFill>
          </w14:textFill>
        </w:rPr>
        <w:t>一、考试要求</w:t>
      </w:r>
    </w:p>
    <w:p w14:paraId="7787DDEE">
      <w:pPr>
        <w:ind w:firstLine="270" w:firstLineChars="1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要求考生掌握</w:t>
      </w:r>
      <w:r>
        <w:rPr>
          <w:rFonts w:hint="eastAsia"/>
          <w:color w:val="000000" w:themeColor="text1"/>
          <w:sz w:val="18"/>
          <w:szCs w:val="18"/>
          <w:highlight w:val="none"/>
          <w:lang w:val="en-US" w:eastAsia="zh-CN"/>
          <w14:textFill>
            <w14:solidFill>
              <w14:schemeClr w14:val="tx1"/>
            </w14:solidFill>
          </w14:textFill>
        </w:rPr>
        <w:t>无机</w:t>
      </w:r>
      <w:r>
        <w:rPr>
          <w:rFonts w:hint="eastAsia"/>
          <w:color w:val="000000" w:themeColor="text1"/>
          <w:sz w:val="18"/>
          <w:szCs w:val="18"/>
          <w:highlight w:val="none"/>
          <w14:textFill>
            <w14:solidFill>
              <w14:schemeClr w14:val="tx1"/>
            </w14:solidFill>
          </w14:textFill>
        </w:rPr>
        <w:t>化学课程中的基本概念、方法和原理，能够</w:t>
      </w:r>
      <w:r>
        <w:rPr>
          <w:rFonts w:hint="eastAsia"/>
          <w:color w:val="000000" w:themeColor="text1"/>
          <w:sz w:val="18"/>
          <w:szCs w:val="18"/>
          <w:highlight w:val="none"/>
          <w:lang w:val="en-US" w:eastAsia="zh-CN"/>
          <w14:textFill>
            <w14:solidFill>
              <w14:schemeClr w14:val="tx1"/>
            </w14:solidFill>
          </w14:textFill>
        </w:rPr>
        <w:t>运</w:t>
      </w:r>
      <w:r>
        <w:rPr>
          <w:rFonts w:hint="eastAsia"/>
          <w:color w:val="000000" w:themeColor="text1"/>
          <w:sz w:val="18"/>
          <w:szCs w:val="18"/>
          <w:highlight w:val="none"/>
          <w14:textFill>
            <w14:solidFill>
              <w14:schemeClr w14:val="tx1"/>
            </w14:solidFill>
          </w14:textFill>
        </w:rPr>
        <w:t>用</w:t>
      </w:r>
      <w:r>
        <w:rPr>
          <w:rFonts w:hint="eastAsia"/>
          <w:color w:val="000000" w:themeColor="text1"/>
          <w:sz w:val="18"/>
          <w:szCs w:val="18"/>
          <w:highlight w:val="none"/>
          <w:lang w:val="en-US" w:eastAsia="zh-CN"/>
          <w14:textFill>
            <w14:solidFill>
              <w14:schemeClr w14:val="tx1"/>
            </w14:solidFill>
          </w14:textFill>
        </w:rPr>
        <w:t>无机</w:t>
      </w:r>
      <w:r>
        <w:rPr>
          <w:rFonts w:hint="eastAsia"/>
          <w:color w:val="000000" w:themeColor="text1"/>
          <w:sz w:val="18"/>
          <w:szCs w:val="18"/>
          <w:highlight w:val="none"/>
          <w14:textFill>
            <w14:solidFill>
              <w14:schemeClr w14:val="tx1"/>
            </w14:solidFill>
          </w14:textFill>
        </w:rPr>
        <w:t>化学的相关</w:t>
      </w:r>
      <w:r>
        <w:rPr>
          <w:color w:val="000000" w:themeColor="text1"/>
          <w:sz w:val="18"/>
          <w:szCs w:val="18"/>
          <w:highlight w:val="none"/>
          <w14:textFill>
            <w14:solidFill>
              <w14:schemeClr w14:val="tx1"/>
            </w14:solidFill>
          </w14:textFill>
        </w:rPr>
        <w:t>知识</w:t>
      </w:r>
      <w:r>
        <w:rPr>
          <w:rFonts w:hint="eastAsia"/>
          <w:color w:val="000000" w:themeColor="text1"/>
          <w:sz w:val="18"/>
          <w:szCs w:val="18"/>
          <w:highlight w:val="none"/>
          <w14:textFill>
            <w14:solidFill>
              <w14:schemeClr w14:val="tx1"/>
            </w14:solidFill>
          </w14:textFill>
        </w:rPr>
        <w:t>来分析和</w:t>
      </w:r>
      <w:r>
        <w:rPr>
          <w:rFonts w:hint="eastAsia"/>
          <w:color w:val="000000" w:themeColor="text1"/>
          <w:sz w:val="18"/>
          <w:szCs w:val="18"/>
          <w:highlight w:val="none"/>
          <w:lang w:val="en-US" w:eastAsia="zh-CN"/>
          <w14:textFill>
            <w14:solidFill>
              <w14:schemeClr w14:val="tx1"/>
            </w14:solidFill>
          </w14:textFill>
        </w:rPr>
        <w:t>解决</w:t>
      </w:r>
      <w:r>
        <w:rPr>
          <w:rFonts w:hint="eastAsia"/>
          <w:color w:val="000000" w:themeColor="text1"/>
          <w:sz w:val="18"/>
          <w:szCs w:val="18"/>
          <w:highlight w:val="none"/>
          <w14:textFill>
            <w14:solidFill>
              <w14:schemeClr w14:val="tx1"/>
            </w14:solidFill>
          </w14:textFill>
        </w:rPr>
        <w:t>问题，具备综合运用所学</w:t>
      </w:r>
      <w:r>
        <w:rPr>
          <w:rFonts w:hint="eastAsia"/>
          <w:color w:val="000000" w:themeColor="text1"/>
          <w:sz w:val="18"/>
          <w:szCs w:val="18"/>
          <w:highlight w:val="none"/>
          <w:lang w:val="en-US" w:eastAsia="zh-CN"/>
          <w14:textFill>
            <w14:solidFill>
              <w14:schemeClr w14:val="tx1"/>
            </w14:solidFill>
          </w14:textFill>
        </w:rPr>
        <w:t>化学</w:t>
      </w:r>
      <w:r>
        <w:rPr>
          <w:rFonts w:hint="eastAsia"/>
          <w:color w:val="000000" w:themeColor="text1"/>
          <w:sz w:val="18"/>
          <w:szCs w:val="18"/>
          <w:highlight w:val="none"/>
          <w14:textFill>
            <w14:solidFill>
              <w14:schemeClr w14:val="tx1"/>
            </w14:solidFill>
          </w14:textFill>
        </w:rPr>
        <w:t>知识解决实际问题的能力。</w:t>
      </w:r>
    </w:p>
    <w:p w14:paraId="6F60F838">
      <w:pPr>
        <w:rPr>
          <w:b/>
          <w:color w:val="000000" w:themeColor="text1"/>
          <w:sz w:val="18"/>
          <w:szCs w:val="28"/>
          <w:highlight w:val="none"/>
          <w14:textFill>
            <w14:solidFill>
              <w14:schemeClr w14:val="tx1"/>
            </w14:solidFill>
          </w14:textFill>
        </w:rPr>
      </w:pPr>
      <w:r>
        <w:rPr>
          <w:rFonts w:hint="eastAsia"/>
          <w:b/>
          <w:color w:val="000000" w:themeColor="text1"/>
          <w:sz w:val="18"/>
          <w:szCs w:val="28"/>
          <w:highlight w:val="none"/>
          <w14:textFill>
            <w14:solidFill>
              <w14:schemeClr w14:val="tx1"/>
            </w14:solidFill>
          </w14:textFill>
        </w:rPr>
        <w:t>二、考试内容</w:t>
      </w:r>
    </w:p>
    <w:p w14:paraId="528B2CB1">
      <w:pPr>
        <w:ind w:firstLine="424" w:firstLineChars="236"/>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（一）热</w:t>
      </w:r>
      <w:r>
        <w:rPr>
          <w:rFonts w:hint="eastAsia"/>
          <w:color w:val="000000" w:themeColor="text1"/>
          <w:sz w:val="18"/>
          <w:szCs w:val="18"/>
          <w:highlight w:val="none"/>
          <w:lang w:val="en-US" w:eastAsia="zh-CN"/>
          <w14:textFill>
            <w14:solidFill>
              <w14:schemeClr w14:val="tx1"/>
            </w14:solidFill>
          </w14:textFill>
        </w:rPr>
        <w:t>化</w:t>
      </w:r>
      <w:r>
        <w:rPr>
          <w:rFonts w:hint="eastAsia"/>
          <w:color w:val="000000" w:themeColor="text1"/>
          <w:sz w:val="18"/>
          <w:szCs w:val="18"/>
          <w:highlight w:val="none"/>
          <w14:textFill>
            <w14:solidFill>
              <w14:schemeClr w14:val="tx1"/>
            </w14:solidFill>
          </w14:textFill>
        </w:rPr>
        <w:t>学</w:t>
      </w:r>
      <w:r>
        <w:rPr>
          <w:rFonts w:hint="eastAsia"/>
          <w:color w:val="000000" w:themeColor="text1"/>
          <w:sz w:val="18"/>
          <w:szCs w:val="18"/>
          <w:highlight w:val="none"/>
          <w:lang w:val="en-US" w:eastAsia="zh-CN"/>
          <w14:textFill>
            <w14:solidFill>
              <w14:schemeClr w14:val="tx1"/>
            </w14:solidFill>
          </w14:textFill>
        </w:rPr>
        <w:t>及化学平衡</w:t>
      </w:r>
    </w:p>
    <w:p w14:paraId="0000ED54">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1DA12456">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r>
        <w:rPr>
          <w:rFonts w:hint="eastAsia"/>
          <w:color w:val="000000" w:themeColor="text1"/>
          <w:sz w:val="18"/>
          <w:szCs w:val="18"/>
          <w:highlight w:val="none"/>
          <w:lang w:val="en-US" w:eastAsia="zh-CN"/>
          <w14:textFill>
            <w14:solidFill>
              <w14:schemeClr w14:val="tx1"/>
            </w14:solidFill>
          </w14:textFill>
        </w:rPr>
        <w:t>化学反应反应热的计算</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盖斯定律</w:t>
      </w:r>
      <w:r>
        <w:rPr>
          <w:rFonts w:hint="eastAsia"/>
          <w:bCs/>
          <w:color w:val="000000" w:themeColor="text1"/>
          <w:sz w:val="18"/>
          <w:szCs w:val="18"/>
          <w:highlight w:val="none"/>
          <w14:textFill>
            <w14:solidFill>
              <w14:schemeClr w14:val="tx1"/>
            </w14:solidFill>
          </w14:textFill>
        </w:rPr>
        <w:t>；</w:t>
      </w:r>
    </w:p>
    <w:p w14:paraId="32E5A0A9">
      <w:pPr>
        <w:ind w:firstLine="450" w:firstLineChars="2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w:t>
      </w:r>
      <w:r>
        <w:rPr>
          <w:rFonts w:hint="eastAsia"/>
          <w:color w:val="000000" w:themeColor="text1"/>
          <w:sz w:val="18"/>
          <w:szCs w:val="18"/>
          <w:highlight w:val="none"/>
          <w:lang w:val="en-US" w:eastAsia="zh-CN"/>
          <w14:textFill>
            <w14:solidFill>
              <w14:schemeClr w14:val="tx1"/>
            </w14:solidFill>
          </w14:textFill>
        </w:rPr>
        <w:t>状态函数（U、H、S、G）的性质</w:t>
      </w:r>
      <w:r>
        <w:rPr>
          <w:rFonts w:hint="eastAsia"/>
          <w:color w:val="000000" w:themeColor="text1"/>
          <w:sz w:val="18"/>
          <w:szCs w:val="18"/>
          <w:highlight w:val="none"/>
          <w14:textFill>
            <w14:solidFill>
              <w14:schemeClr w14:val="tx1"/>
            </w14:solidFill>
          </w14:textFill>
        </w:rPr>
        <w:t>；</w:t>
      </w:r>
    </w:p>
    <w:p w14:paraId="0676486B">
      <w:pPr>
        <w:ind w:firstLine="450" w:firstLineChars="250"/>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w:t>
      </w:r>
      <w:r>
        <w:rPr>
          <w:rFonts w:hint="eastAsia"/>
          <w:color w:val="000000" w:themeColor="text1"/>
          <w:sz w:val="18"/>
          <w:szCs w:val="18"/>
          <w:highlight w:val="none"/>
          <w:lang w:val="en-US" w:eastAsia="zh-CN"/>
          <w14:textFill>
            <w14:solidFill>
              <w14:schemeClr w14:val="tx1"/>
            </w14:solidFill>
          </w14:textFill>
        </w:rPr>
        <w:t>标准平衡常数的计算及应用；</w:t>
      </w:r>
    </w:p>
    <w:p w14:paraId="6DAB5E91">
      <w:pPr>
        <w:ind w:firstLine="450" w:firstLineChars="250"/>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4、反应商判据讨论化学平衡的移动；</w:t>
      </w:r>
    </w:p>
    <w:p w14:paraId="127135F2">
      <w:pPr>
        <w:ind w:firstLine="450" w:firstLineChars="250"/>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5、热力学第一、第二、第三定律；</w:t>
      </w:r>
    </w:p>
    <w:p w14:paraId="1FCC7A75">
      <w:pPr>
        <w:ind w:firstLine="450" w:firstLineChars="2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6</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不同条件下反应的吉布斯自由能的计算、反应方向的判断</w:t>
      </w:r>
      <w:r>
        <w:rPr>
          <w:rFonts w:hint="eastAsia"/>
          <w:color w:val="000000" w:themeColor="text1"/>
          <w:sz w:val="18"/>
          <w:szCs w:val="18"/>
          <w:highlight w:val="none"/>
          <w14:textFill>
            <w14:solidFill>
              <w14:schemeClr w14:val="tx1"/>
            </w14:solidFill>
          </w14:textFill>
        </w:rPr>
        <w:t>。</w:t>
      </w:r>
    </w:p>
    <w:p w14:paraId="52B0D3F8">
      <w:pPr>
        <w:ind w:firstLine="424" w:firstLineChars="236"/>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（二）</w:t>
      </w:r>
      <w:r>
        <w:rPr>
          <w:rFonts w:hint="eastAsia"/>
          <w:color w:val="000000" w:themeColor="text1"/>
          <w:sz w:val="18"/>
          <w:szCs w:val="18"/>
          <w:highlight w:val="none"/>
          <w:lang w:val="en-US" w:eastAsia="zh-CN"/>
          <w14:textFill>
            <w14:solidFill>
              <w14:schemeClr w14:val="tx1"/>
            </w14:solidFill>
          </w14:textFill>
        </w:rPr>
        <w:t>动力学</w:t>
      </w:r>
    </w:p>
    <w:p w14:paraId="7CBF4CDE">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6E0B6C4F">
      <w:pPr>
        <w:numPr>
          <w:ilvl w:val="0"/>
          <w:numId w:val="3"/>
        </w:numPr>
        <w:ind w:firstLine="450" w:firstLineChars="250"/>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浓度对反应速率的影响、不同反应级数下的反应速率方程；</w:t>
      </w:r>
    </w:p>
    <w:p w14:paraId="74AA6F1A">
      <w:pPr>
        <w:numPr>
          <w:ilvl w:val="0"/>
          <w:numId w:val="3"/>
        </w:numPr>
        <w:ind w:firstLine="450" w:firstLineChars="2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温度对反应速率的影响、阿伦尼乌斯方程的计算</w:t>
      </w:r>
      <w:r>
        <w:rPr>
          <w:rFonts w:hint="eastAsia"/>
          <w:color w:val="000000" w:themeColor="text1"/>
          <w:sz w:val="18"/>
          <w:szCs w:val="18"/>
          <w:highlight w:val="none"/>
          <w14:textFill>
            <w14:solidFill>
              <w14:schemeClr w14:val="tx1"/>
            </w14:solidFill>
          </w14:textFill>
        </w:rPr>
        <w:t>；</w:t>
      </w:r>
    </w:p>
    <w:p w14:paraId="07A65CB8">
      <w:pPr>
        <w:ind w:firstLine="450" w:firstLineChars="2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w:t>
      </w:r>
      <w:r>
        <w:rPr>
          <w:rFonts w:hint="eastAsia"/>
          <w:color w:val="000000" w:themeColor="text1"/>
          <w:sz w:val="18"/>
          <w:szCs w:val="18"/>
          <w:highlight w:val="none"/>
          <w:lang w:val="en-US" w:eastAsia="zh-CN"/>
          <w14:textFill>
            <w14:solidFill>
              <w14:schemeClr w14:val="tx1"/>
            </w14:solidFill>
          </w14:textFill>
        </w:rPr>
        <w:t>碰撞理论及过渡态理论</w:t>
      </w:r>
      <w:r>
        <w:rPr>
          <w:rFonts w:hint="eastAsia"/>
          <w:color w:val="000000" w:themeColor="text1"/>
          <w:sz w:val="18"/>
          <w:szCs w:val="18"/>
          <w:highlight w:val="none"/>
          <w14:textFill>
            <w14:solidFill>
              <w14:schemeClr w14:val="tx1"/>
            </w14:solidFill>
          </w14:textFill>
        </w:rPr>
        <w:t>。</w:t>
      </w:r>
    </w:p>
    <w:p w14:paraId="69143D6F">
      <w:pPr>
        <w:ind w:firstLine="450" w:firstLineChars="250"/>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（三）</w:t>
      </w:r>
      <w:r>
        <w:rPr>
          <w:rFonts w:hint="eastAsia"/>
          <w:color w:val="000000" w:themeColor="text1"/>
          <w:sz w:val="18"/>
          <w:szCs w:val="18"/>
          <w:highlight w:val="none"/>
          <w:lang w:val="en-US" w:eastAsia="zh-CN"/>
          <w14:textFill>
            <w14:solidFill>
              <w14:schemeClr w14:val="tx1"/>
            </w14:solidFill>
          </w14:textFill>
        </w:rPr>
        <w:t>酸碱平衡、沉淀溶解平衡</w:t>
      </w:r>
    </w:p>
    <w:p w14:paraId="2FAB15F6">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6288087C">
      <w:pPr>
        <w:ind w:firstLine="450" w:firstLineChars="2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r>
        <w:rPr>
          <w:rFonts w:hint="eastAsia"/>
          <w:color w:val="000000" w:themeColor="text1"/>
          <w:sz w:val="18"/>
          <w:szCs w:val="18"/>
          <w:highlight w:val="none"/>
          <w:lang w:val="en-US" w:eastAsia="zh-CN"/>
          <w14:textFill>
            <w14:solidFill>
              <w14:schemeClr w14:val="tx1"/>
            </w14:solidFill>
          </w14:textFill>
        </w:rPr>
        <w:t>酸碱质子理论及酸碱电子理论</w:t>
      </w:r>
      <w:r>
        <w:rPr>
          <w:rFonts w:hint="eastAsia"/>
          <w:color w:val="000000" w:themeColor="text1"/>
          <w:sz w:val="18"/>
          <w:szCs w:val="18"/>
          <w:highlight w:val="none"/>
          <w14:textFill>
            <w14:solidFill>
              <w14:schemeClr w14:val="tx1"/>
            </w14:solidFill>
          </w14:textFill>
        </w:rPr>
        <w:t>；</w:t>
      </w:r>
    </w:p>
    <w:p w14:paraId="047EFA25">
      <w:pPr>
        <w:ind w:firstLine="450" w:firstLineChars="2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w:t>
      </w:r>
      <w:r>
        <w:rPr>
          <w:rFonts w:hint="eastAsia"/>
          <w:color w:val="000000" w:themeColor="text1"/>
          <w:sz w:val="18"/>
          <w:szCs w:val="18"/>
          <w:highlight w:val="none"/>
          <w:lang w:val="en-US" w:eastAsia="zh-CN"/>
          <w14:textFill>
            <w14:solidFill>
              <w14:schemeClr w14:val="tx1"/>
            </w14:solidFill>
          </w14:textFill>
        </w:rPr>
        <w:t>各种酸溶液、碱溶液、盐溶液、缓冲溶液中的pH值计算</w:t>
      </w:r>
      <w:r>
        <w:rPr>
          <w:rFonts w:hint="eastAsia"/>
          <w:color w:val="000000" w:themeColor="text1"/>
          <w:sz w:val="18"/>
          <w:szCs w:val="18"/>
          <w:highlight w:val="none"/>
          <w14:textFill>
            <w14:solidFill>
              <w14:schemeClr w14:val="tx1"/>
            </w14:solidFill>
          </w14:textFill>
        </w:rPr>
        <w:t>；</w:t>
      </w:r>
    </w:p>
    <w:p w14:paraId="2FA7C0F7">
      <w:pPr>
        <w:ind w:firstLine="450" w:firstLineChars="250"/>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3</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溶解度和溶度积的换算</w:t>
      </w:r>
      <w:r>
        <w:rPr>
          <w:rFonts w:hint="eastAsia"/>
          <w:color w:val="000000" w:themeColor="text1"/>
          <w:sz w:val="18"/>
          <w:szCs w:val="18"/>
          <w:highlight w:val="none"/>
          <w14:textFill>
            <w14:solidFill>
              <w14:schemeClr w14:val="tx1"/>
            </w14:solidFill>
          </w14:textFill>
        </w:rPr>
        <w:t>；</w:t>
      </w:r>
    </w:p>
    <w:p w14:paraId="6054CFBE">
      <w:pPr>
        <w:ind w:firstLine="450" w:firstLineChars="250"/>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4、</w:t>
      </w:r>
      <w:r>
        <w:rPr>
          <w:rFonts w:hint="eastAsia"/>
          <w:color w:val="000000" w:themeColor="text1"/>
          <w:sz w:val="18"/>
          <w:szCs w:val="18"/>
          <w:highlight w:val="none"/>
          <w:lang w:val="en-US" w:eastAsia="zh-CN"/>
          <w14:textFill>
            <w14:solidFill>
              <w14:schemeClr w14:val="tx1"/>
            </w14:solidFill>
          </w14:textFill>
        </w:rPr>
        <w:t>同离子效应及盐效应；</w:t>
      </w:r>
    </w:p>
    <w:p w14:paraId="67981830">
      <w:pPr>
        <w:ind w:firstLine="450" w:firstLineChars="250"/>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5、溶度积规则的计算，计算pH值对沉淀溶解平衡的影响；</w:t>
      </w:r>
    </w:p>
    <w:p w14:paraId="78927412">
      <w:pPr>
        <w:ind w:firstLine="450" w:firstLineChars="2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6、分步沉淀和沉淀转化的计算</w:t>
      </w:r>
      <w:r>
        <w:rPr>
          <w:rFonts w:hint="eastAsia"/>
          <w:color w:val="000000" w:themeColor="text1"/>
          <w:sz w:val="18"/>
          <w:szCs w:val="18"/>
          <w:highlight w:val="none"/>
          <w14:textFill>
            <w14:solidFill>
              <w14:schemeClr w14:val="tx1"/>
            </w14:solidFill>
          </w14:textFill>
        </w:rPr>
        <w:t>。</w:t>
      </w:r>
    </w:p>
    <w:p w14:paraId="3CCCC54D">
      <w:pPr>
        <w:ind w:firstLine="450" w:firstLineChars="250"/>
        <w:rPr>
          <w:rFonts w:hint="eastAsia"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四</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电化学</w:t>
      </w:r>
    </w:p>
    <w:p w14:paraId="6CA180D9">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2D46ECE6">
      <w:pPr>
        <w:ind w:firstLine="450" w:firstLineChars="250"/>
        <w:rPr>
          <w:bCs/>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r>
        <w:rPr>
          <w:rFonts w:hint="eastAsia"/>
          <w:color w:val="000000" w:themeColor="text1"/>
          <w:sz w:val="18"/>
          <w:szCs w:val="18"/>
          <w:highlight w:val="none"/>
          <w:lang w:val="en-US" w:eastAsia="zh-CN"/>
          <w14:textFill>
            <w14:solidFill>
              <w14:schemeClr w14:val="tx1"/>
            </w14:solidFill>
          </w14:textFill>
        </w:rPr>
        <w:t>氧化还原反应方程式的配平</w:t>
      </w:r>
      <w:r>
        <w:rPr>
          <w:rFonts w:hint="eastAsia"/>
          <w:color w:val="000000" w:themeColor="text1"/>
          <w:sz w:val="18"/>
          <w:szCs w:val="18"/>
          <w:highlight w:val="none"/>
          <w14:textFill>
            <w14:solidFill>
              <w14:schemeClr w14:val="tx1"/>
            </w14:solidFill>
          </w14:textFill>
        </w:rPr>
        <w:t>；</w:t>
      </w:r>
    </w:p>
    <w:p w14:paraId="61326253">
      <w:pPr>
        <w:ind w:firstLine="450" w:firstLineChars="250"/>
        <w:rPr>
          <w:color w:val="000000" w:themeColor="text1"/>
          <w:sz w:val="18"/>
          <w:szCs w:val="18"/>
          <w:highlight w:val="none"/>
          <w14:textFill>
            <w14:solidFill>
              <w14:schemeClr w14:val="tx1"/>
            </w14:solidFill>
          </w14:textFill>
        </w:rPr>
      </w:pPr>
      <w:r>
        <w:rPr>
          <w:bCs/>
          <w:color w:val="000000" w:themeColor="text1"/>
          <w:sz w:val="18"/>
          <w:szCs w:val="18"/>
          <w:highlight w:val="none"/>
          <w14:textFill>
            <w14:solidFill>
              <w14:schemeClr w14:val="tx1"/>
            </w14:solidFill>
          </w14:textFill>
        </w:rPr>
        <w:t>2</w:t>
      </w:r>
      <w:r>
        <w:rPr>
          <w:rFonts w:hint="eastAsia"/>
          <w:bCs/>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设计原电池</w:t>
      </w:r>
      <w:r>
        <w:rPr>
          <w:rFonts w:hint="eastAsia"/>
          <w:color w:val="000000" w:themeColor="text1"/>
          <w:sz w:val="18"/>
          <w:szCs w:val="18"/>
          <w:highlight w:val="none"/>
          <w14:textFill>
            <w14:solidFill>
              <w14:schemeClr w14:val="tx1"/>
            </w14:solidFill>
          </w14:textFill>
        </w:rPr>
        <w:t>；</w:t>
      </w:r>
    </w:p>
    <w:p w14:paraId="3B6756EC">
      <w:pPr>
        <w:ind w:firstLine="450" w:firstLineChars="250"/>
        <w:rPr>
          <w:rFonts w:hint="eastAsia"/>
          <w:color w:val="000000" w:themeColor="text1"/>
          <w:sz w:val="18"/>
          <w:szCs w:val="18"/>
          <w:highlight w:val="none"/>
          <w:lang w:val="en-US" w:eastAsia="zh-CN"/>
          <w14:textFill>
            <w14:solidFill>
              <w14:schemeClr w14:val="tx1"/>
            </w14:solidFill>
          </w14:textFill>
        </w:rPr>
      </w:pPr>
      <w:r>
        <w:rPr>
          <w:color w:val="000000" w:themeColor="text1"/>
          <w:sz w:val="18"/>
          <w:szCs w:val="18"/>
          <w:highlight w:val="none"/>
          <w14:textFill>
            <w14:solidFill>
              <w14:schemeClr w14:val="tx1"/>
            </w14:solidFill>
          </w14:textFill>
        </w:rPr>
        <w:t>3</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利用能斯特方程计算电极电势；</w:t>
      </w:r>
    </w:p>
    <w:p w14:paraId="492A0E61">
      <w:pPr>
        <w:ind w:firstLine="450" w:firstLineChars="250"/>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4、根据能斯特方程讨论浓度、分压、介质的酸碱性等对电极电势的影响；</w:t>
      </w:r>
    </w:p>
    <w:p w14:paraId="0C3B1E1E">
      <w:pPr>
        <w:ind w:firstLine="450" w:firstLineChars="2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5、电极电势的应用</w:t>
      </w:r>
      <w:r>
        <w:rPr>
          <w:rFonts w:hint="eastAsia"/>
          <w:color w:val="000000" w:themeColor="text1"/>
          <w:sz w:val="18"/>
          <w:szCs w:val="18"/>
          <w:highlight w:val="none"/>
          <w14:textFill>
            <w14:solidFill>
              <w14:schemeClr w14:val="tx1"/>
            </w14:solidFill>
          </w14:textFill>
        </w:rPr>
        <w:t>。</w:t>
      </w:r>
    </w:p>
    <w:p w14:paraId="1C10AFBC">
      <w:pPr>
        <w:ind w:firstLine="424" w:firstLineChars="236"/>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五</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原子结构</w:t>
      </w:r>
    </w:p>
    <w:p w14:paraId="7C640C58">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6B5768C3">
      <w:pPr>
        <w:numPr>
          <w:ilvl w:val="0"/>
          <w:numId w:val="4"/>
        </w:numPr>
        <w:ind w:firstLine="424" w:firstLineChars="236"/>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微观粒子的运动特性；</w:t>
      </w:r>
    </w:p>
    <w:p w14:paraId="4C2964EC">
      <w:pPr>
        <w:numPr>
          <w:ilvl w:val="0"/>
          <w:numId w:val="4"/>
        </w:num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四个量子数的物理意义及取值规则</w:t>
      </w:r>
      <w:r>
        <w:rPr>
          <w:rFonts w:hint="eastAsia"/>
          <w:color w:val="000000" w:themeColor="text1"/>
          <w:sz w:val="18"/>
          <w:szCs w:val="18"/>
          <w:highlight w:val="none"/>
          <w14:textFill>
            <w14:solidFill>
              <w14:schemeClr w14:val="tx1"/>
            </w14:solidFill>
          </w14:textFill>
        </w:rPr>
        <w:t>；</w:t>
      </w:r>
    </w:p>
    <w:p w14:paraId="1455B1C9">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3</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核外电子排布式及价电子排布</w:t>
      </w:r>
      <w:r>
        <w:rPr>
          <w:rFonts w:hint="eastAsia"/>
          <w:color w:val="000000" w:themeColor="text1"/>
          <w:sz w:val="18"/>
          <w:szCs w:val="18"/>
          <w:highlight w:val="none"/>
          <w14:textFill>
            <w14:solidFill>
              <w14:schemeClr w14:val="tx1"/>
            </w14:solidFill>
          </w14:textFill>
        </w:rPr>
        <w:t>；</w:t>
      </w:r>
    </w:p>
    <w:p w14:paraId="7B6C474A">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元素周期律、元素性质的周期性变化</w:t>
      </w:r>
      <w:r>
        <w:rPr>
          <w:rFonts w:hint="eastAsia"/>
          <w:color w:val="000000" w:themeColor="text1"/>
          <w:sz w:val="18"/>
          <w:szCs w:val="18"/>
          <w:highlight w:val="none"/>
          <w14:textFill>
            <w14:solidFill>
              <w14:schemeClr w14:val="tx1"/>
            </w14:solidFill>
          </w14:textFill>
        </w:rPr>
        <w:t>。</w:t>
      </w:r>
    </w:p>
    <w:p w14:paraId="1A329EE1">
      <w:pPr>
        <w:ind w:firstLine="424" w:firstLineChars="236"/>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六</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分子结构</w:t>
      </w:r>
    </w:p>
    <w:p w14:paraId="0B4C470F">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6C4DA8BB">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r>
        <w:rPr>
          <w:rFonts w:hint="eastAsia"/>
          <w:color w:val="000000" w:themeColor="text1"/>
          <w:sz w:val="18"/>
          <w:szCs w:val="18"/>
          <w:highlight w:val="none"/>
          <w:lang w:val="en-US" w:eastAsia="zh-CN"/>
          <w14:textFill>
            <w14:solidFill>
              <w14:schemeClr w14:val="tx1"/>
            </w14:solidFill>
          </w14:textFill>
        </w:rPr>
        <w:t>价键理论、共价键的键型及特性</w:t>
      </w:r>
      <w:r>
        <w:rPr>
          <w:rFonts w:hint="eastAsia"/>
          <w:color w:val="000000" w:themeColor="text1"/>
          <w:sz w:val="18"/>
          <w:szCs w:val="18"/>
          <w:highlight w:val="none"/>
          <w14:textFill>
            <w14:solidFill>
              <w14:schemeClr w14:val="tx1"/>
            </w14:solidFill>
          </w14:textFill>
        </w:rPr>
        <w:t>；</w:t>
      </w:r>
    </w:p>
    <w:p w14:paraId="7DE8EF50">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w:t>
      </w:r>
      <w:r>
        <w:rPr>
          <w:rFonts w:hint="eastAsia"/>
          <w:color w:val="000000" w:themeColor="text1"/>
          <w:sz w:val="18"/>
          <w:szCs w:val="18"/>
          <w:highlight w:val="none"/>
          <w:lang w:val="en-US" w:eastAsia="zh-CN"/>
          <w14:textFill>
            <w14:solidFill>
              <w14:schemeClr w14:val="tx1"/>
            </w14:solidFill>
          </w14:textFill>
        </w:rPr>
        <w:t>运用杂化轨道理论和价层电子对互斥理论预测并解释分子或离子的空间结构</w:t>
      </w:r>
      <w:r>
        <w:rPr>
          <w:rFonts w:hint="eastAsia"/>
          <w:color w:val="000000" w:themeColor="text1"/>
          <w:sz w:val="18"/>
          <w:szCs w:val="18"/>
          <w:highlight w:val="none"/>
          <w14:textFill>
            <w14:solidFill>
              <w14:schemeClr w14:val="tx1"/>
            </w14:solidFill>
          </w14:textFill>
        </w:rPr>
        <w:t>；</w:t>
      </w:r>
    </w:p>
    <w:p w14:paraId="6FF8C939">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w:t>
      </w:r>
      <w:r>
        <w:rPr>
          <w:rFonts w:hint="eastAsia"/>
          <w:color w:val="000000" w:themeColor="text1"/>
          <w:sz w:val="18"/>
          <w:szCs w:val="18"/>
          <w:highlight w:val="none"/>
          <w:lang w:val="en-US" w:eastAsia="zh-CN"/>
          <w14:textFill>
            <w14:solidFill>
              <w14:schemeClr w14:val="tx1"/>
            </w14:solidFill>
          </w14:textFill>
        </w:rPr>
        <w:t>分子轨道理论解释双原子分子的存在、稳定性及磁性</w:t>
      </w:r>
      <w:r>
        <w:rPr>
          <w:rFonts w:hint="eastAsia"/>
          <w:color w:val="000000" w:themeColor="text1"/>
          <w:sz w:val="18"/>
          <w:szCs w:val="18"/>
          <w:highlight w:val="none"/>
          <w14:textFill>
            <w14:solidFill>
              <w14:schemeClr w14:val="tx1"/>
            </w14:solidFill>
          </w14:textFill>
        </w:rPr>
        <w:t>；</w:t>
      </w:r>
    </w:p>
    <w:p w14:paraId="32B5E27A">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w:t>
      </w:r>
      <w:r>
        <w:rPr>
          <w:rFonts w:hint="eastAsia"/>
          <w:color w:val="000000" w:themeColor="text1"/>
          <w:sz w:val="18"/>
          <w:szCs w:val="18"/>
          <w:highlight w:val="none"/>
          <w:lang w:val="en-US" w:eastAsia="zh-CN"/>
          <w14:textFill>
            <w14:solidFill>
              <w14:schemeClr w14:val="tx1"/>
            </w14:solidFill>
          </w14:textFill>
        </w:rPr>
        <w:t>键级、键能和键距</w:t>
      </w:r>
      <w:r>
        <w:rPr>
          <w:rFonts w:hint="eastAsia"/>
          <w:color w:val="000000" w:themeColor="text1"/>
          <w:sz w:val="18"/>
          <w:szCs w:val="18"/>
          <w:highlight w:val="none"/>
          <w14:textFill>
            <w14:solidFill>
              <w14:schemeClr w14:val="tx1"/>
            </w14:solidFill>
          </w14:textFill>
        </w:rPr>
        <w:t>。</w:t>
      </w:r>
    </w:p>
    <w:p w14:paraId="6DCEA98B">
      <w:pPr>
        <w:ind w:firstLine="424" w:firstLineChars="236"/>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七</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固体结构</w:t>
      </w:r>
    </w:p>
    <w:p w14:paraId="07CFED9D">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0F08A568">
      <w:pPr>
        <w:ind w:firstLine="450" w:firstLineChars="2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r>
        <w:rPr>
          <w:rFonts w:hint="eastAsia"/>
          <w:color w:val="000000" w:themeColor="text1"/>
          <w:sz w:val="18"/>
          <w:szCs w:val="18"/>
          <w:highlight w:val="none"/>
          <w:lang w:val="en-US" w:eastAsia="zh-CN"/>
          <w14:textFill>
            <w14:solidFill>
              <w14:schemeClr w14:val="tx1"/>
            </w14:solidFill>
          </w14:textFill>
        </w:rPr>
        <w:t>原子晶体、金属晶体、离子晶体、分子晶体的组成粒子、粒子间作用力及物理性质</w:t>
      </w:r>
      <w:r>
        <w:rPr>
          <w:rFonts w:hint="eastAsia"/>
          <w:color w:val="000000" w:themeColor="text1"/>
          <w:sz w:val="18"/>
          <w:szCs w:val="18"/>
          <w:highlight w:val="none"/>
          <w14:textFill>
            <w14:solidFill>
              <w14:schemeClr w14:val="tx1"/>
            </w14:solidFill>
          </w14:textFill>
        </w:rPr>
        <w:t>；</w:t>
      </w:r>
    </w:p>
    <w:p w14:paraId="1DF62AD4">
      <w:pPr>
        <w:ind w:firstLine="450" w:firstLineChars="2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w:t>
      </w:r>
      <w:r>
        <w:rPr>
          <w:rFonts w:hint="eastAsia"/>
          <w:color w:val="000000" w:themeColor="text1"/>
          <w:sz w:val="18"/>
          <w:szCs w:val="18"/>
          <w:highlight w:val="none"/>
          <w:lang w:val="en-US" w:eastAsia="zh-CN"/>
          <w14:textFill>
            <w14:solidFill>
              <w14:schemeClr w14:val="tx1"/>
            </w14:solidFill>
          </w14:textFill>
        </w:rPr>
        <w:t>离子晶体晶格能的影响因素、晶格能对离子晶体物理性质的影响</w:t>
      </w:r>
      <w:r>
        <w:rPr>
          <w:rFonts w:hint="eastAsia"/>
          <w:color w:val="000000" w:themeColor="text1"/>
          <w:sz w:val="18"/>
          <w:szCs w:val="18"/>
          <w:highlight w:val="none"/>
          <w14:textFill>
            <w14:solidFill>
              <w14:schemeClr w14:val="tx1"/>
            </w14:solidFill>
          </w14:textFill>
        </w:rPr>
        <w:t>；</w:t>
      </w:r>
    </w:p>
    <w:p w14:paraId="359411B7">
      <w:pPr>
        <w:ind w:firstLine="450" w:firstLineChars="250"/>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3、</w:t>
      </w:r>
      <w:r>
        <w:rPr>
          <w:rFonts w:hint="eastAsia"/>
          <w:color w:val="000000" w:themeColor="text1"/>
          <w:sz w:val="18"/>
          <w:szCs w:val="18"/>
          <w:highlight w:val="none"/>
          <w:lang w:val="en-US" w:eastAsia="zh-CN"/>
          <w14:textFill>
            <w14:solidFill>
              <w14:schemeClr w14:val="tx1"/>
            </w14:solidFill>
          </w14:textFill>
        </w:rPr>
        <w:t>离子极化及离子极化的结果；</w:t>
      </w:r>
    </w:p>
    <w:p w14:paraId="0AAB4843">
      <w:pPr>
        <w:ind w:firstLine="450" w:firstLineChars="250"/>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4、判断分子的分子间作用力类型、分子间作用力和氢键对物质性质的影响；</w:t>
      </w:r>
    </w:p>
    <w:p w14:paraId="0F3236C1">
      <w:pPr>
        <w:ind w:firstLine="450" w:firstLineChars="2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5、层状晶体</w:t>
      </w:r>
      <w:r>
        <w:rPr>
          <w:rFonts w:hint="eastAsia"/>
          <w:color w:val="000000" w:themeColor="text1"/>
          <w:sz w:val="18"/>
          <w:szCs w:val="18"/>
          <w:highlight w:val="none"/>
          <w14:textFill>
            <w14:solidFill>
              <w14:schemeClr w14:val="tx1"/>
            </w14:solidFill>
          </w14:textFill>
        </w:rPr>
        <w:t>。</w:t>
      </w:r>
    </w:p>
    <w:p w14:paraId="37AB11B3">
      <w:pPr>
        <w:ind w:firstLine="424" w:firstLineChars="236"/>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八</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配合物</w:t>
      </w:r>
    </w:p>
    <w:p w14:paraId="1F874F91">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37A7E58A">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r>
        <w:rPr>
          <w:rFonts w:hint="eastAsia"/>
          <w:color w:val="000000" w:themeColor="text1"/>
          <w:sz w:val="18"/>
          <w:szCs w:val="18"/>
          <w:highlight w:val="none"/>
          <w:lang w:val="en-US" w:eastAsia="zh-CN"/>
          <w14:textFill>
            <w14:solidFill>
              <w14:schemeClr w14:val="tx1"/>
            </w14:solidFill>
          </w14:textFill>
        </w:rPr>
        <w:t>配合物的组成及命名</w:t>
      </w:r>
      <w:r>
        <w:rPr>
          <w:rFonts w:hint="eastAsia"/>
          <w:color w:val="000000" w:themeColor="text1"/>
          <w:sz w:val="18"/>
          <w:szCs w:val="18"/>
          <w:highlight w:val="none"/>
          <w14:textFill>
            <w14:solidFill>
              <w14:schemeClr w14:val="tx1"/>
            </w14:solidFill>
          </w14:textFill>
        </w:rPr>
        <w:t>；</w:t>
      </w:r>
    </w:p>
    <w:p w14:paraId="637B5439">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w:t>
      </w:r>
      <w:r>
        <w:rPr>
          <w:rFonts w:hint="eastAsia"/>
          <w:color w:val="000000" w:themeColor="text1"/>
          <w:sz w:val="18"/>
          <w:szCs w:val="18"/>
          <w:highlight w:val="none"/>
          <w:lang w:val="en-US" w:eastAsia="zh-CN"/>
          <w14:textFill>
            <w14:solidFill>
              <w14:schemeClr w14:val="tx1"/>
            </w14:solidFill>
          </w14:textFill>
        </w:rPr>
        <w:t>价键理论说明配合物中心离子的杂化类型、空间结构及磁矩</w:t>
      </w:r>
      <w:r>
        <w:rPr>
          <w:rFonts w:hint="eastAsia"/>
          <w:color w:val="000000" w:themeColor="text1"/>
          <w:sz w:val="18"/>
          <w:szCs w:val="18"/>
          <w:highlight w:val="none"/>
          <w14:textFill>
            <w14:solidFill>
              <w14:schemeClr w14:val="tx1"/>
            </w14:solidFill>
          </w14:textFill>
        </w:rPr>
        <w:t>；</w:t>
      </w:r>
    </w:p>
    <w:p w14:paraId="3D06C43E">
      <w:pPr>
        <w:ind w:firstLine="424" w:firstLineChars="236"/>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3、</w:t>
      </w:r>
      <w:r>
        <w:rPr>
          <w:rFonts w:hint="eastAsia"/>
          <w:color w:val="000000" w:themeColor="text1"/>
          <w:sz w:val="18"/>
          <w:szCs w:val="18"/>
          <w:highlight w:val="none"/>
          <w:lang w:val="en-US" w:eastAsia="zh-CN"/>
          <w14:textFill>
            <w14:solidFill>
              <w14:schemeClr w14:val="tx1"/>
            </w14:solidFill>
          </w14:textFill>
        </w:rPr>
        <w:t>晶体场理论讨论配合物的分裂能、中心离子在八面体场中的d电子排布、内（外）轨配键、高（低）自旋、稳定性和磁矩；</w:t>
      </w:r>
    </w:p>
    <w:p w14:paraId="5202F3BE">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4、配位平衡的相关计算</w:t>
      </w:r>
      <w:r>
        <w:rPr>
          <w:rFonts w:hint="eastAsia"/>
          <w:color w:val="000000" w:themeColor="text1"/>
          <w:sz w:val="18"/>
          <w:szCs w:val="18"/>
          <w:highlight w:val="none"/>
          <w14:textFill>
            <w14:solidFill>
              <w14:schemeClr w14:val="tx1"/>
            </w14:solidFill>
          </w14:textFill>
        </w:rPr>
        <w:t>。</w:t>
      </w:r>
    </w:p>
    <w:p w14:paraId="01FC578C">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九</w:t>
      </w:r>
      <w:r>
        <w:rPr>
          <w:rFonts w:hint="eastAsia"/>
          <w:color w:val="000000" w:themeColor="text1"/>
          <w:sz w:val="18"/>
          <w:szCs w:val="18"/>
          <w:highlight w:val="none"/>
          <w14:textFill>
            <w14:solidFill>
              <w14:schemeClr w14:val="tx1"/>
            </w14:solidFill>
          </w14:textFill>
        </w:rPr>
        <w:t>）s区元素</w:t>
      </w:r>
    </w:p>
    <w:p w14:paraId="44FE765C">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413DF2A1">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1、s区</w:t>
      </w:r>
      <w:r>
        <w:rPr>
          <w:rFonts w:hint="eastAsia"/>
          <w:color w:val="000000" w:themeColor="text1"/>
          <w:sz w:val="18"/>
          <w:szCs w:val="18"/>
          <w:highlight w:val="none"/>
          <w:lang w:val="en-US" w:eastAsia="zh-CN"/>
          <w14:textFill>
            <w14:solidFill>
              <w14:schemeClr w14:val="tx1"/>
            </w14:solidFill>
          </w14:textFill>
        </w:rPr>
        <w:t>同族、同周期元素性质的递变规律</w:t>
      </w:r>
      <w:r>
        <w:rPr>
          <w:color w:val="000000" w:themeColor="text1"/>
          <w:sz w:val="18"/>
          <w:szCs w:val="18"/>
          <w:highlight w:val="none"/>
          <w14:textFill>
            <w14:solidFill>
              <w14:schemeClr w14:val="tx1"/>
            </w14:solidFill>
          </w14:textFill>
        </w:rPr>
        <w:t>；</w:t>
      </w:r>
    </w:p>
    <w:p w14:paraId="577F9A70">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2、s区元素</w:t>
      </w:r>
      <w:r>
        <w:rPr>
          <w:rFonts w:hint="eastAsia"/>
          <w:color w:val="000000" w:themeColor="text1"/>
          <w:sz w:val="18"/>
          <w:szCs w:val="18"/>
          <w:highlight w:val="none"/>
          <w:lang w:val="en-US" w:eastAsia="zh-CN"/>
          <w14:textFill>
            <w14:solidFill>
              <w14:schemeClr w14:val="tx1"/>
            </w14:solidFill>
          </w14:textFill>
        </w:rPr>
        <w:t>单质的物理性质</w:t>
      </w:r>
      <w:r>
        <w:rPr>
          <w:color w:val="000000" w:themeColor="text1"/>
          <w:sz w:val="18"/>
          <w:szCs w:val="18"/>
          <w:highlight w:val="none"/>
          <w14:textFill>
            <w14:solidFill>
              <w14:schemeClr w14:val="tx1"/>
            </w14:solidFill>
          </w14:textFill>
        </w:rPr>
        <w:t>；</w:t>
      </w:r>
    </w:p>
    <w:p w14:paraId="69FF1B9B">
      <w:pPr>
        <w:ind w:firstLine="424" w:firstLineChars="236"/>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3、s区元素</w:t>
      </w:r>
      <w:r>
        <w:rPr>
          <w:rFonts w:hint="eastAsia"/>
          <w:color w:val="000000" w:themeColor="text1"/>
          <w:sz w:val="18"/>
          <w:szCs w:val="18"/>
          <w:highlight w:val="none"/>
          <w:lang w:val="en-US" w:eastAsia="zh-CN"/>
          <w14:textFill>
            <w14:solidFill>
              <w14:schemeClr w14:val="tx1"/>
            </w14:solidFill>
          </w14:textFill>
        </w:rPr>
        <w:t>单质及化合物的化学性质；</w:t>
      </w:r>
    </w:p>
    <w:p w14:paraId="4A246706">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4、对角线元素性质的相似性</w:t>
      </w:r>
      <w:r>
        <w:rPr>
          <w:rFonts w:hint="eastAsia"/>
          <w:color w:val="000000" w:themeColor="text1"/>
          <w:sz w:val="18"/>
          <w:szCs w:val="18"/>
          <w:highlight w:val="none"/>
          <w14:textFill>
            <w14:solidFill>
              <w14:schemeClr w14:val="tx1"/>
            </w14:solidFill>
          </w14:textFill>
        </w:rPr>
        <w:t>。</w:t>
      </w:r>
    </w:p>
    <w:p w14:paraId="315D401A">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十</w:t>
      </w:r>
      <w:r>
        <w:rPr>
          <w:rFonts w:hint="eastAsia"/>
          <w:color w:val="000000" w:themeColor="text1"/>
          <w:sz w:val="18"/>
          <w:szCs w:val="18"/>
          <w:highlight w:val="none"/>
          <w14:textFill>
            <w14:solidFill>
              <w14:schemeClr w14:val="tx1"/>
            </w14:solidFill>
          </w14:textFill>
        </w:rPr>
        <w:t>） p区元素</w:t>
      </w:r>
    </w:p>
    <w:p w14:paraId="6A440D1B">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53F5CD09">
      <w:pPr>
        <w:ind w:firstLine="424" w:firstLineChars="236"/>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1、 p区</w:t>
      </w:r>
      <w:r>
        <w:rPr>
          <w:rFonts w:hint="eastAsia"/>
          <w:color w:val="000000" w:themeColor="text1"/>
          <w:sz w:val="18"/>
          <w:szCs w:val="18"/>
          <w:highlight w:val="none"/>
          <w:lang w:val="en-US" w:eastAsia="zh-CN"/>
          <w14:textFill>
            <w14:solidFill>
              <w14:schemeClr w14:val="tx1"/>
            </w14:solidFill>
          </w14:textFill>
        </w:rPr>
        <w:t>第二周期元素的特殊性和第四周期元素的异样性</w:t>
      </w:r>
      <w:r>
        <w:rPr>
          <w:rFonts w:hint="eastAsia"/>
          <w:color w:val="000000" w:themeColor="text1"/>
          <w:sz w:val="18"/>
          <w:szCs w:val="18"/>
          <w:highlight w:val="none"/>
          <w14:textFill>
            <w14:solidFill>
              <w14:schemeClr w14:val="tx1"/>
            </w14:solidFill>
          </w14:textFill>
        </w:rPr>
        <w:t>；</w:t>
      </w:r>
    </w:p>
    <w:p w14:paraId="11D2D2F7">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w:t>
      </w:r>
      <w:r>
        <w:rPr>
          <w:rFonts w:hint="eastAsia"/>
          <w:color w:val="000000" w:themeColor="text1"/>
          <w:sz w:val="18"/>
          <w:szCs w:val="18"/>
          <w:highlight w:val="none"/>
          <w:lang w:val="en-US" w:eastAsia="zh-CN"/>
          <w14:textFill>
            <w14:solidFill>
              <w14:schemeClr w14:val="tx1"/>
            </w14:solidFill>
          </w14:textFill>
        </w:rPr>
        <w:t>惰性电子对效应及对p区金属性质的影响</w:t>
      </w:r>
      <w:r>
        <w:rPr>
          <w:rFonts w:hint="eastAsia"/>
          <w:color w:val="000000" w:themeColor="text1"/>
          <w:sz w:val="18"/>
          <w:szCs w:val="18"/>
          <w:highlight w:val="none"/>
          <w14:textFill>
            <w14:solidFill>
              <w14:schemeClr w14:val="tx1"/>
            </w14:solidFill>
          </w14:textFill>
        </w:rPr>
        <w:t>；</w:t>
      </w:r>
    </w:p>
    <w:p w14:paraId="6B2F5700">
      <w:pPr>
        <w:ind w:firstLine="424" w:firstLineChars="236"/>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3、</w:t>
      </w:r>
      <w:r>
        <w:rPr>
          <w:rFonts w:hint="eastAsia"/>
          <w:color w:val="000000" w:themeColor="text1"/>
          <w:sz w:val="18"/>
          <w:szCs w:val="18"/>
          <w:highlight w:val="none"/>
          <w:lang w:val="en-US" w:eastAsia="zh-CN"/>
          <w14:textFill>
            <w14:solidFill>
              <w14:schemeClr w14:val="tx1"/>
            </w14:solidFill>
          </w14:textFill>
        </w:rPr>
        <w:t>硼族元素单质及化合物的化学性质；</w:t>
      </w:r>
    </w:p>
    <w:p w14:paraId="44C00257">
      <w:pPr>
        <w:ind w:firstLine="424" w:firstLineChars="236"/>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4、碳族元素单质及化合物的化学性质；</w:t>
      </w:r>
    </w:p>
    <w:p w14:paraId="6A436CDC">
      <w:pPr>
        <w:ind w:firstLine="424" w:firstLineChars="236"/>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5、氮族元素单质及化合物的化学性质；</w:t>
      </w:r>
    </w:p>
    <w:p w14:paraId="370B9302">
      <w:pPr>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6、氧族元素单质及化合物的化学性质</w:t>
      </w:r>
      <w:r>
        <w:rPr>
          <w:rFonts w:hint="eastAsia"/>
          <w:color w:val="000000" w:themeColor="text1"/>
          <w:sz w:val="18"/>
          <w:szCs w:val="18"/>
          <w:highlight w:val="none"/>
          <w14:textFill>
            <w14:solidFill>
              <w14:schemeClr w14:val="tx1"/>
            </w14:solidFill>
          </w14:textFill>
        </w:rPr>
        <w:t>。</w:t>
      </w:r>
    </w:p>
    <w:p w14:paraId="0D5E4D5A">
      <w:pPr>
        <w:rPr>
          <w:b/>
          <w:color w:val="000000" w:themeColor="text1"/>
          <w:sz w:val="18"/>
          <w:szCs w:val="28"/>
          <w:highlight w:val="none"/>
          <w14:textFill>
            <w14:solidFill>
              <w14:schemeClr w14:val="tx1"/>
            </w14:solidFill>
          </w14:textFill>
        </w:rPr>
      </w:pPr>
      <w:r>
        <w:rPr>
          <w:rFonts w:hint="eastAsia"/>
          <w:b/>
          <w:color w:val="000000" w:themeColor="text1"/>
          <w:sz w:val="18"/>
          <w:szCs w:val="28"/>
          <w:highlight w:val="none"/>
          <w14:textFill>
            <w14:solidFill>
              <w14:schemeClr w14:val="tx1"/>
            </w14:solidFill>
          </w14:textFill>
        </w:rPr>
        <w:t>三、</w:t>
      </w:r>
      <w:r>
        <w:rPr>
          <w:rFonts w:hint="eastAsia"/>
          <w:b/>
          <w:color w:val="000000" w:themeColor="text1"/>
          <w:sz w:val="18"/>
          <w:szCs w:val="28"/>
          <w:highlight w:val="none"/>
          <w14:textFill>
            <w14:solidFill>
              <w14:schemeClr w14:val="tx1"/>
            </w14:solidFill>
          </w14:textFill>
        </w:rPr>
        <w:tab/>
      </w:r>
      <w:r>
        <w:rPr>
          <w:rFonts w:hint="eastAsia"/>
          <w:b/>
          <w:color w:val="000000" w:themeColor="text1"/>
          <w:sz w:val="18"/>
          <w:szCs w:val="28"/>
          <w:highlight w:val="none"/>
          <w14:textFill>
            <w14:solidFill>
              <w14:schemeClr w14:val="tx1"/>
            </w14:solidFill>
          </w14:textFill>
        </w:rPr>
        <w:t>试卷结构</w:t>
      </w:r>
    </w:p>
    <w:p w14:paraId="2820E12E">
      <w:pPr>
        <w:ind w:firstLine="270" w:firstLineChars="150"/>
        <w:rPr>
          <w:color w:val="auto"/>
          <w:sz w:val="18"/>
          <w:szCs w:val="18"/>
          <w:highlight w:val="none"/>
        </w:rPr>
      </w:pPr>
      <w:r>
        <w:rPr>
          <w:rFonts w:hint="eastAsia"/>
          <w:color w:val="auto"/>
          <w:sz w:val="18"/>
          <w:szCs w:val="18"/>
          <w:highlight w:val="none"/>
        </w:rPr>
        <w:t>（一）满分：1</w:t>
      </w:r>
      <w:r>
        <w:rPr>
          <w:rFonts w:hint="eastAsia"/>
          <w:color w:val="auto"/>
          <w:sz w:val="18"/>
          <w:szCs w:val="18"/>
          <w:highlight w:val="none"/>
          <w:lang w:val="en-US" w:eastAsia="zh-CN"/>
        </w:rPr>
        <w:t>5</w:t>
      </w:r>
      <w:r>
        <w:rPr>
          <w:rFonts w:hint="eastAsia"/>
          <w:color w:val="auto"/>
          <w:sz w:val="18"/>
          <w:szCs w:val="18"/>
          <w:highlight w:val="none"/>
        </w:rPr>
        <w:t>0分</w:t>
      </w:r>
    </w:p>
    <w:p w14:paraId="6B776684">
      <w:pPr>
        <w:ind w:firstLine="270" w:firstLineChars="150"/>
        <w:rPr>
          <w:color w:val="auto"/>
          <w:sz w:val="18"/>
          <w:szCs w:val="18"/>
          <w:highlight w:val="none"/>
        </w:rPr>
      </w:pPr>
      <w:r>
        <w:rPr>
          <w:rFonts w:hint="eastAsia"/>
          <w:color w:val="auto"/>
          <w:sz w:val="18"/>
          <w:szCs w:val="18"/>
          <w:highlight w:val="none"/>
        </w:rPr>
        <w:t>（二）题型结构：</w:t>
      </w:r>
    </w:p>
    <w:p w14:paraId="4E62F50E">
      <w:pPr>
        <w:spacing w:line="260" w:lineRule="exact"/>
        <w:ind w:firstLine="360" w:firstLineChars="200"/>
        <w:rPr>
          <w:rFonts w:ascii="Times New Roman" w:hAnsi="Times New Roman" w:cs="Times New Roman"/>
          <w:color w:val="auto"/>
          <w:sz w:val="18"/>
          <w:szCs w:val="18"/>
          <w:highlight w:val="none"/>
        </w:rPr>
      </w:pPr>
      <w:r>
        <w:rPr>
          <w:rFonts w:hint="eastAsia"/>
          <w:color w:val="auto"/>
          <w:sz w:val="18"/>
          <w:szCs w:val="18"/>
          <w:highlight w:val="none"/>
        </w:rPr>
        <w:t xml:space="preserve">     1．</w:t>
      </w:r>
      <w:r>
        <w:rPr>
          <w:rFonts w:hint="eastAsia"/>
          <w:color w:val="auto"/>
          <w:sz w:val="18"/>
          <w:szCs w:val="18"/>
          <w:highlight w:val="none"/>
          <w:lang w:val="en-US" w:eastAsia="zh-CN"/>
        </w:rPr>
        <w:t>填空</w:t>
      </w:r>
      <w:r>
        <w:rPr>
          <w:rFonts w:hint="eastAsia"/>
          <w:color w:val="auto"/>
          <w:sz w:val="18"/>
          <w:szCs w:val="18"/>
          <w:highlight w:val="none"/>
        </w:rPr>
        <w:t>题 约</w:t>
      </w:r>
      <w:r>
        <w:rPr>
          <w:rFonts w:hint="eastAsia"/>
          <w:color w:val="auto"/>
          <w:sz w:val="18"/>
          <w:szCs w:val="18"/>
          <w:highlight w:val="none"/>
          <w:lang w:val="en-US" w:eastAsia="zh-CN"/>
        </w:rPr>
        <w:t>占15</w:t>
      </w:r>
      <w:r>
        <w:rPr>
          <w:rFonts w:ascii="Times New Roman" w:hAnsi="Times New Roman" w:cs="Times New Roman"/>
          <w:color w:val="auto"/>
          <w:sz w:val="18"/>
          <w:szCs w:val="18"/>
          <w:highlight w:val="none"/>
        </w:rPr>
        <w:t>%</w:t>
      </w:r>
    </w:p>
    <w:p w14:paraId="7A0C2AED">
      <w:pPr>
        <w:spacing w:line="260" w:lineRule="exact"/>
        <w:ind w:firstLine="360" w:firstLineChars="200"/>
        <w:rPr>
          <w:rFonts w:ascii="Times New Roman" w:hAnsi="Times New Roman" w:cs="Times New Roman"/>
          <w:color w:val="auto"/>
          <w:sz w:val="18"/>
          <w:szCs w:val="18"/>
          <w:highlight w:val="none"/>
        </w:rPr>
      </w:pPr>
      <w:r>
        <w:rPr>
          <w:rFonts w:hint="eastAsia"/>
          <w:color w:val="auto"/>
          <w:sz w:val="18"/>
          <w:szCs w:val="18"/>
          <w:highlight w:val="none"/>
        </w:rPr>
        <w:t xml:space="preserve">    </w:t>
      </w:r>
      <w:r>
        <w:rPr>
          <w:rFonts w:hint="eastAsia"/>
          <w:color w:val="auto"/>
          <w:sz w:val="18"/>
          <w:szCs w:val="18"/>
          <w:highlight w:val="none"/>
          <w:lang w:val="en-US" w:eastAsia="zh-CN"/>
        </w:rPr>
        <w:t xml:space="preserve"> </w:t>
      </w:r>
      <w:r>
        <w:rPr>
          <w:rFonts w:hint="eastAsia"/>
          <w:color w:val="auto"/>
          <w:sz w:val="18"/>
          <w:szCs w:val="18"/>
          <w:highlight w:val="none"/>
        </w:rPr>
        <w:t>2．简答题</w:t>
      </w:r>
      <w:r>
        <w:rPr>
          <w:rFonts w:hint="eastAsia"/>
          <w:color w:val="auto"/>
          <w:sz w:val="18"/>
          <w:szCs w:val="18"/>
          <w:highlight w:val="none"/>
          <w:lang w:val="en-US" w:eastAsia="zh-CN"/>
        </w:rPr>
        <w:t xml:space="preserve"> </w:t>
      </w:r>
      <w:r>
        <w:rPr>
          <w:rFonts w:hint="eastAsia"/>
          <w:color w:val="auto"/>
          <w:sz w:val="18"/>
          <w:szCs w:val="18"/>
          <w:highlight w:val="none"/>
        </w:rPr>
        <w:t>约</w:t>
      </w:r>
      <w:r>
        <w:rPr>
          <w:rFonts w:hint="eastAsia"/>
          <w:color w:val="auto"/>
          <w:sz w:val="18"/>
          <w:szCs w:val="18"/>
          <w:highlight w:val="none"/>
          <w:lang w:val="en-US" w:eastAsia="zh-CN"/>
        </w:rPr>
        <w:t>占30</w:t>
      </w:r>
      <w:r>
        <w:rPr>
          <w:rFonts w:ascii="Times New Roman" w:hAnsi="Times New Roman" w:cs="Times New Roman"/>
          <w:color w:val="auto"/>
          <w:sz w:val="18"/>
          <w:szCs w:val="18"/>
          <w:highlight w:val="none"/>
        </w:rPr>
        <w:t>%</w:t>
      </w:r>
    </w:p>
    <w:p w14:paraId="4E75662C">
      <w:pPr>
        <w:ind w:firstLine="270" w:firstLineChars="150"/>
        <w:rPr>
          <w:rFonts w:hint="eastAsia" w:eastAsia="宋体"/>
          <w:color w:val="auto"/>
          <w:sz w:val="18"/>
          <w:szCs w:val="18"/>
          <w:highlight w:val="none"/>
          <w:lang w:eastAsia="zh-CN"/>
        </w:rPr>
      </w:pPr>
      <w:r>
        <w:rPr>
          <w:rFonts w:hint="eastAsia"/>
          <w:color w:val="auto"/>
          <w:sz w:val="18"/>
          <w:szCs w:val="18"/>
          <w:highlight w:val="none"/>
        </w:rPr>
        <w:t xml:space="preserve">     </w:t>
      </w:r>
      <w:r>
        <w:rPr>
          <w:rFonts w:hint="eastAsia"/>
          <w:color w:val="auto"/>
          <w:sz w:val="18"/>
          <w:szCs w:val="18"/>
          <w:highlight w:val="none"/>
          <w:lang w:val="en-US" w:eastAsia="zh-CN"/>
        </w:rPr>
        <w:t xml:space="preserve"> </w:t>
      </w:r>
      <w:r>
        <w:rPr>
          <w:rFonts w:hint="eastAsia"/>
          <w:color w:val="auto"/>
          <w:sz w:val="18"/>
          <w:szCs w:val="18"/>
          <w:highlight w:val="none"/>
        </w:rPr>
        <w:t>3．</w:t>
      </w:r>
      <w:r>
        <w:rPr>
          <w:rFonts w:hint="eastAsia"/>
          <w:color w:val="auto"/>
          <w:sz w:val="18"/>
          <w:szCs w:val="18"/>
          <w:highlight w:val="none"/>
          <w:lang w:val="en-US" w:eastAsia="zh-CN"/>
        </w:rPr>
        <w:t>论述题</w:t>
      </w:r>
      <w:r>
        <w:rPr>
          <w:rFonts w:hint="eastAsia"/>
          <w:color w:val="auto"/>
          <w:sz w:val="18"/>
          <w:szCs w:val="18"/>
          <w:highlight w:val="none"/>
        </w:rPr>
        <w:t xml:space="preserve"> 约</w:t>
      </w:r>
      <w:r>
        <w:rPr>
          <w:rFonts w:hint="eastAsia"/>
          <w:color w:val="auto"/>
          <w:sz w:val="18"/>
          <w:szCs w:val="18"/>
          <w:highlight w:val="none"/>
          <w:lang w:val="en-US" w:eastAsia="zh-CN"/>
        </w:rPr>
        <w:t>占30%</w:t>
      </w:r>
    </w:p>
    <w:p w14:paraId="30D5050D">
      <w:pPr>
        <w:ind w:firstLine="270" w:firstLineChars="150"/>
        <w:rPr>
          <w:rFonts w:hint="eastAsia" w:eastAsia="宋体"/>
          <w:color w:val="auto"/>
          <w:sz w:val="36"/>
          <w:szCs w:val="36"/>
          <w:highlight w:val="none"/>
          <w:lang w:eastAsia="zh-CN"/>
        </w:rPr>
      </w:pPr>
      <w:r>
        <w:rPr>
          <w:rFonts w:hint="eastAsia"/>
          <w:color w:val="auto"/>
          <w:sz w:val="18"/>
          <w:szCs w:val="18"/>
          <w:highlight w:val="none"/>
        </w:rPr>
        <w:t xml:space="preserve">   </w:t>
      </w:r>
      <w:r>
        <w:rPr>
          <w:rFonts w:hint="eastAsia"/>
          <w:color w:val="auto"/>
          <w:sz w:val="18"/>
          <w:szCs w:val="18"/>
          <w:highlight w:val="none"/>
          <w:lang w:val="en-US" w:eastAsia="zh-CN"/>
        </w:rPr>
        <w:t xml:space="preserve"> </w:t>
      </w:r>
      <w:r>
        <w:rPr>
          <w:rFonts w:hint="eastAsia"/>
          <w:color w:val="auto"/>
          <w:sz w:val="18"/>
          <w:szCs w:val="18"/>
          <w:highlight w:val="none"/>
        </w:rPr>
        <w:t xml:space="preserve">  4．计算题 约</w:t>
      </w:r>
      <w:r>
        <w:rPr>
          <w:rFonts w:hint="eastAsia"/>
          <w:color w:val="auto"/>
          <w:sz w:val="18"/>
          <w:szCs w:val="18"/>
          <w:highlight w:val="none"/>
          <w:lang w:val="en-US" w:eastAsia="zh-CN"/>
        </w:rPr>
        <w:t>占25%</w:t>
      </w:r>
    </w:p>
    <w:p w14:paraId="2CEAB38C">
      <w:pPr>
        <w:rPr>
          <w:color w:val="000000" w:themeColor="text1"/>
          <w:sz w:val="36"/>
          <w:szCs w:val="36"/>
          <w:highlight w:val="none"/>
          <w14:textFill>
            <w14:solidFill>
              <w14:schemeClr w14:val="tx1"/>
            </w14:solidFill>
          </w14:textFill>
        </w:rPr>
      </w:pPr>
    </w:p>
    <w:p w14:paraId="7A44C2A9">
      <w:pPr>
        <w:rPr>
          <w:color w:val="000000" w:themeColor="text1"/>
          <w:sz w:val="18"/>
          <w:szCs w:val="18"/>
          <w:highlight w:val="none"/>
          <w14:textFill>
            <w14:solidFill>
              <w14:schemeClr w14:val="tx1"/>
            </w14:solidFill>
          </w14:textFill>
        </w:rPr>
      </w:pPr>
    </w:p>
    <w:p w14:paraId="35039CB7">
      <w:pP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br w:type="page"/>
      </w:r>
    </w:p>
    <w:bookmarkEnd w:id="1"/>
    <w:p w14:paraId="256B5539">
      <w:pPr>
        <w:pStyle w:val="2"/>
        <w:spacing w:before="0" w:after="0"/>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《804材料科学基础》</w:t>
      </w:r>
    </w:p>
    <w:p w14:paraId="59784D7B">
      <w:pPr>
        <w:rPr>
          <w:b/>
          <w:color w:val="000000" w:themeColor="text1"/>
          <w:sz w:val="18"/>
          <w:szCs w:val="18"/>
          <w:highlight w:val="none"/>
          <w14:textFill>
            <w14:solidFill>
              <w14:schemeClr w14:val="tx1"/>
            </w14:solidFill>
          </w14:textFill>
        </w:rPr>
      </w:pPr>
      <w:bookmarkStart w:id="2" w:name="_Toc524197572"/>
      <w:r>
        <w:rPr>
          <w:rFonts w:hint="eastAsia"/>
          <w:b/>
          <w:color w:val="000000" w:themeColor="text1"/>
          <w:sz w:val="18"/>
          <w:szCs w:val="18"/>
          <w:highlight w:val="none"/>
          <w14:textFill>
            <w14:solidFill>
              <w14:schemeClr w14:val="tx1"/>
            </w14:solidFill>
          </w14:textFill>
        </w:rPr>
        <w:t>参考书目：</w:t>
      </w:r>
    </w:p>
    <w:p w14:paraId="5A3701DE">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《材料科学基础》赵品等主编 哈尔滨工业大学出版社</w:t>
      </w:r>
    </w:p>
    <w:p w14:paraId="245ADF5B">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《金属学与热处理》 崔忠圻 刘北兴主编 哈尔滨工业大学出版社</w:t>
      </w:r>
    </w:p>
    <w:p w14:paraId="1C04DFF2">
      <w:pPr>
        <w:spacing w:line="260" w:lineRule="exact"/>
        <w:ind w:firstLine="424" w:firstLineChars="236"/>
        <w:rPr>
          <w:color w:val="000000" w:themeColor="text1"/>
          <w:sz w:val="18"/>
          <w:szCs w:val="18"/>
          <w:highlight w:val="none"/>
          <w14:textFill>
            <w14:solidFill>
              <w14:schemeClr w14:val="tx1"/>
            </w14:solidFill>
          </w14:textFill>
        </w:rPr>
      </w:pPr>
    </w:p>
    <w:p w14:paraId="2258042E">
      <w:pPr>
        <w:rPr>
          <w:b/>
          <w:color w:val="000000" w:themeColor="text1"/>
          <w:sz w:val="18"/>
          <w:szCs w:val="18"/>
          <w:highlight w:val="none"/>
          <w14:textFill>
            <w14:solidFill>
              <w14:schemeClr w14:val="tx1"/>
            </w14:solidFill>
          </w14:textFill>
        </w:rPr>
      </w:pPr>
      <w:r>
        <w:rPr>
          <w:rFonts w:hint="eastAsia"/>
          <w:b/>
          <w:color w:val="000000" w:themeColor="text1"/>
          <w:sz w:val="18"/>
          <w:szCs w:val="18"/>
          <w:highlight w:val="none"/>
          <w14:textFill>
            <w14:solidFill>
              <w14:schemeClr w14:val="tx1"/>
            </w14:solidFill>
          </w14:textFill>
        </w:rPr>
        <w:t>一、考试目的与要求：</w:t>
      </w:r>
    </w:p>
    <w:p w14:paraId="0C7501B7">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要求考生从材料学学科领域的范畴，较系统地掌握各部分章节的基础理论和基本知识，了解与材料性能密切相关的物质结构特征，与过程相关的材料行为规律。从微观、宏观、物质内部及表面等不同角度，认识材料的基本特性。具备综合运用所学知识进行分析和解决实际问题的能力，为从事材料的设计与制造，新材料的研究与开发，以及继续进行专业学习奠定基础。</w:t>
      </w:r>
    </w:p>
    <w:p w14:paraId="42F4C3CF">
      <w:pPr>
        <w:rPr>
          <w:b/>
          <w:color w:val="000000" w:themeColor="text1"/>
          <w:sz w:val="18"/>
          <w:szCs w:val="18"/>
          <w:highlight w:val="none"/>
          <w14:textFill>
            <w14:solidFill>
              <w14:schemeClr w14:val="tx1"/>
            </w14:solidFill>
          </w14:textFill>
        </w:rPr>
      </w:pPr>
      <w:r>
        <w:rPr>
          <w:rFonts w:hint="eastAsia"/>
          <w:b/>
          <w:color w:val="000000" w:themeColor="text1"/>
          <w:sz w:val="18"/>
          <w:szCs w:val="18"/>
          <w:highlight w:val="none"/>
          <w14:textFill>
            <w14:solidFill>
              <w14:schemeClr w14:val="tx1"/>
            </w14:solidFill>
          </w14:textFill>
        </w:rPr>
        <w:t>二、试卷结构：</w:t>
      </w:r>
    </w:p>
    <w:p w14:paraId="660E613E">
      <w:pPr>
        <w:spacing w:line="260" w:lineRule="exact"/>
        <w:ind w:firstLine="270" w:firstLineChars="1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（一）满分：150分</w:t>
      </w:r>
    </w:p>
    <w:p w14:paraId="3178E7AE">
      <w:pPr>
        <w:spacing w:line="260" w:lineRule="exact"/>
        <w:ind w:firstLine="270" w:firstLineChars="1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（二）题型结构：</w:t>
      </w:r>
    </w:p>
    <w:p w14:paraId="04D641F1">
      <w:pPr>
        <w:spacing w:line="26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     1、简答题：50分；</w:t>
      </w:r>
    </w:p>
    <w:p w14:paraId="53C39776">
      <w:pPr>
        <w:spacing w:line="26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     3、计算题：30分；</w:t>
      </w:r>
    </w:p>
    <w:p w14:paraId="63AC2981">
      <w:pPr>
        <w:spacing w:line="260" w:lineRule="exac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     4、分析讨论题：70分。</w:t>
      </w:r>
    </w:p>
    <w:p w14:paraId="5F4E98C4">
      <w:pPr>
        <w:rPr>
          <w:b/>
          <w:color w:val="000000" w:themeColor="text1"/>
          <w:sz w:val="18"/>
          <w:szCs w:val="18"/>
          <w:highlight w:val="none"/>
          <w14:textFill>
            <w14:solidFill>
              <w14:schemeClr w14:val="tx1"/>
            </w14:solidFill>
          </w14:textFill>
        </w:rPr>
      </w:pPr>
      <w:r>
        <w:rPr>
          <w:rFonts w:hint="eastAsia"/>
          <w:b/>
          <w:color w:val="000000" w:themeColor="text1"/>
          <w:sz w:val="18"/>
          <w:szCs w:val="18"/>
          <w:highlight w:val="none"/>
          <w14:textFill>
            <w14:solidFill>
              <w14:schemeClr w14:val="tx1"/>
            </w14:solidFill>
          </w14:textFill>
        </w:rPr>
        <w:t>三、考试内容与要求</w:t>
      </w:r>
    </w:p>
    <w:p w14:paraId="3684BC95">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一、金属晶体结构</w:t>
      </w:r>
    </w:p>
    <w:p w14:paraId="1CE925C1">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70B07E50">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1、晶体结构与空间点阵；</w:t>
      </w:r>
    </w:p>
    <w:p w14:paraId="0077E2E3">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2、晶向指数和晶面指数；</w:t>
      </w:r>
    </w:p>
    <w:p w14:paraId="0598BA92">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3、晶体结构的各种缺陷；</w:t>
      </w:r>
    </w:p>
    <w:p w14:paraId="21761582">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二、结晶</w:t>
      </w:r>
    </w:p>
    <w:p w14:paraId="1E0C95A3">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1E408AFD">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1、结晶的热力学条件、结构条件；</w:t>
      </w:r>
    </w:p>
    <w:p w14:paraId="0D8EDF85">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2、晶核的形成；</w:t>
      </w:r>
    </w:p>
    <w:p w14:paraId="098137CD">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3、晶核的长大；</w:t>
      </w:r>
    </w:p>
    <w:p w14:paraId="48020735">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三、相结构与相律</w:t>
      </w:r>
    </w:p>
    <w:p w14:paraId="18EDCFCF">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0458625C">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1、相的基本概念及合金的相结构；</w:t>
      </w:r>
    </w:p>
    <w:p w14:paraId="7E553EA1">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2、相律及杠杆定律；</w:t>
      </w:r>
    </w:p>
    <w:p w14:paraId="66D2A900">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四、相图的分析及使用</w:t>
      </w:r>
    </w:p>
    <w:p w14:paraId="49A5C9FD">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6AF67388">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1、铁碳合金的组元及基本相；2、Fe-Fe3C相图的分析</w:t>
      </w:r>
      <w:r>
        <w:rPr>
          <w:rFonts w:hint="eastAsia"/>
          <w:color w:val="000000" w:themeColor="text1"/>
          <w:sz w:val="18"/>
          <w:szCs w:val="18"/>
          <w:highlight w:val="none"/>
          <w:lang w:val="en-US" w:eastAsia="zh-CN"/>
          <w14:textFill>
            <w14:solidFill>
              <w14:schemeClr w14:val="tx1"/>
            </w14:solidFill>
          </w14:textFill>
        </w:rPr>
        <w:t>及计算</w:t>
      </w:r>
      <w:r>
        <w:rPr>
          <w:rFonts w:hint="eastAsia"/>
          <w:color w:val="000000" w:themeColor="text1"/>
          <w:sz w:val="18"/>
          <w:szCs w:val="18"/>
          <w:highlight w:val="none"/>
          <w14:textFill>
            <w14:solidFill>
              <w14:schemeClr w14:val="tx1"/>
            </w14:solidFill>
          </w14:textFill>
        </w:rPr>
        <w:t>；3、铁碳合金的平衡结晶过程及组织</w:t>
      </w:r>
      <w:r>
        <w:rPr>
          <w:rFonts w:hint="eastAsia"/>
          <w:color w:val="000000" w:themeColor="text1"/>
          <w:sz w:val="18"/>
          <w:szCs w:val="18"/>
          <w:highlight w:val="none"/>
          <w:lang w:val="en-US" w:eastAsia="zh-CN"/>
          <w14:textFill>
            <w14:solidFill>
              <w14:schemeClr w14:val="tx1"/>
            </w14:solidFill>
          </w14:textFill>
        </w:rPr>
        <w:t>分析和计算</w:t>
      </w:r>
      <w:r>
        <w:rPr>
          <w:rFonts w:hint="eastAsia"/>
          <w:color w:val="000000" w:themeColor="text1"/>
          <w:sz w:val="18"/>
          <w:szCs w:val="18"/>
          <w:highlight w:val="none"/>
          <w14:textFill>
            <w14:solidFill>
              <w14:schemeClr w14:val="tx1"/>
            </w14:solidFill>
          </w14:textFill>
        </w:rPr>
        <w:t>。</w:t>
      </w:r>
    </w:p>
    <w:p w14:paraId="5E709377">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五、三元相图</w:t>
      </w:r>
    </w:p>
    <w:p w14:paraId="7C4B6155">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7DF1517A">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1、三元相图的表示方法；2、三元匀晶相图；3、三元共晶相图；4、投影图及典型合金的平衡结晶过程分析及计算</w:t>
      </w:r>
    </w:p>
    <w:p w14:paraId="5D1D4A0D">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六、扩散</w:t>
      </w:r>
    </w:p>
    <w:p w14:paraId="66CEFA30">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6B4F33B3">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1、扩散条件及分类；</w:t>
      </w:r>
    </w:p>
    <w:p w14:paraId="03F73CD1">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2、扩散定律（第一、第二定律）定义；</w:t>
      </w:r>
    </w:p>
    <w:p w14:paraId="7BBCB8E9">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3、影响扩散的因素。</w:t>
      </w:r>
    </w:p>
    <w:p w14:paraId="29257FE8">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七、材料的塑性变形</w:t>
      </w:r>
    </w:p>
    <w:p w14:paraId="5A921F6E">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76BC0027">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 单晶体的塑性变形</w:t>
      </w:r>
    </w:p>
    <w:p w14:paraId="0999C47A">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 多晶体的塑性变形</w:t>
      </w:r>
    </w:p>
    <w:p w14:paraId="2E7B0CB4">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 合金的塑性变形</w:t>
      </w:r>
    </w:p>
    <w:p w14:paraId="0E239162">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 塑性变形对材料组织和性能的影响</w:t>
      </w:r>
    </w:p>
    <w:p w14:paraId="6C0C9996">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八回复与再结晶</w:t>
      </w:r>
    </w:p>
    <w:p w14:paraId="058A9BBC">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考试内容</w:t>
      </w:r>
    </w:p>
    <w:p w14:paraId="404B7861">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 冷变形金属在加热时的组织与性能变化</w:t>
      </w:r>
    </w:p>
    <w:p w14:paraId="57286E38">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 回复</w:t>
      </w:r>
    </w:p>
    <w:p w14:paraId="4E587802">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 再结晶</w:t>
      </w:r>
    </w:p>
    <w:p w14:paraId="0B90CA5C">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4. 晶粒长大</w:t>
      </w:r>
    </w:p>
    <w:p w14:paraId="2A7CC8EE">
      <w:pPr>
        <w:spacing w:line="260" w:lineRule="exact"/>
        <w:ind w:firstLine="424" w:firstLineChars="236"/>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5. 金属的热变形</w:t>
      </w:r>
    </w:p>
    <w:bookmarkEnd w:id="2"/>
    <w:p w14:paraId="2CC3DDFE">
      <w:pPr>
        <w:pStyle w:val="2"/>
        <w:spacing w:before="120" w:after="120" w:line="480" w:lineRule="auto"/>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《805物理化学》</w:t>
      </w:r>
    </w:p>
    <w:p w14:paraId="36929D03">
      <w:pP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参考书目：</w:t>
      </w:r>
    </w:p>
    <w:p w14:paraId="7E2CA736">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《物理化学简明</w:t>
      </w:r>
      <w:r>
        <w:rPr>
          <w:color w:val="000000" w:themeColor="text1"/>
          <w:sz w:val="18"/>
          <w:szCs w:val="18"/>
          <w14:textFill>
            <w14:solidFill>
              <w14:schemeClr w14:val="tx1"/>
            </w14:solidFill>
          </w14:textFill>
        </w:rPr>
        <w:t>教程</w:t>
      </w:r>
      <w:r>
        <w:rPr>
          <w:rFonts w:hint="eastAsia"/>
          <w:color w:val="000000" w:themeColor="text1"/>
          <w:sz w:val="18"/>
          <w:szCs w:val="18"/>
          <w14:textFill>
            <w14:solidFill>
              <w14:schemeClr w14:val="tx1"/>
            </w14:solidFill>
          </w14:textFill>
        </w:rPr>
        <w:t>》（第四版） 印永嘉 高等教育出版社</w:t>
      </w:r>
      <w:r>
        <w:rPr>
          <w:color w:val="000000" w:themeColor="text1"/>
          <w:sz w:val="18"/>
          <w:szCs w:val="18"/>
          <w14:textFill>
            <w14:solidFill>
              <w14:schemeClr w14:val="tx1"/>
            </w14:solidFill>
          </w14:textFill>
        </w:rPr>
        <w:t>2007</w:t>
      </w:r>
      <w:r>
        <w:rPr>
          <w:rFonts w:hint="eastAsia"/>
          <w:color w:val="000000" w:themeColor="text1"/>
          <w:sz w:val="18"/>
          <w:szCs w:val="18"/>
          <w14:textFill>
            <w14:solidFill>
              <w14:schemeClr w14:val="tx1"/>
            </w14:solidFill>
          </w14:textFill>
        </w:rPr>
        <w:t xml:space="preserve">年 </w:t>
      </w:r>
    </w:p>
    <w:p w14:paraId="0DA80B2E">
      <w:pPr>
        <w:pStyle w:val="13"/>
        <w:numPr>
          <w:ilvl w:val="0"/>
          <w:numId w:val="5"/>
        </w:numPr>
        <w:ind w:firstLineChars="0"/>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考试要求</w:t>
      </w:r>
    </w:p>
    <w:p w14:paraId="168058BF">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要求考生掌握物理化学课程中的基本概念、方法和原理，能够用物理化学的相关</w:t>
      </w:r>
      <w:r>
        <w:rPr>
          <w:color w:val="000000" w:themeColor="text1"/>
          <w:sz w:val="18"/>
          <w:szCs w:val="18"/>
          <w14:textFill>
            <w14:solidFill>
              <w14:schemeClr w14:val="tx1"/>
            </w14:solidFill>
          </w14:textFill>
        </w:rPr>
        <w:t>知识</w:t>
      </w:r>
      <w:r>
        <w:rPr>
          <w:rFonts w:hint="eastAsia"/>
          <w:color w:val="000000" w:themeColor="text1"/>
          <w:sz w:val="18"/>
          <w:szCs w:val="18"/>
          <w14:textFill>
            <w14:solidFill>
              <w14:schemeClr w14:val="tx1"/>
            </w14:solidFill>
          </w14:textFill>
        </w:rPr>
        <w:t>来分析和解决问题，具备综合运用所学知识解决实际问题的能力。</w:t>
      </w:r>
    </w:p>
    <w:p w14:paraId="683B0076">
      <w:pP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二、试卷结构：</w:t>
      </w:r>
    </w:p>
    <w:p w14:paraId="2518EF7D">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（一）满分：150分</w:t>
      </w:r>
    </w:p>
    <w:p w14:paraId="40AF5E45">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（二）题型结构：</w:t>
      </w:r>
    </w:p>
    <w:p w14:paraId="107C8AF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、简答题：约4</w:t>
      </w:r>
      <w:r>
        <w:rPr>
          <w:color w:val="000000" w:themeColor="text1"/>
          <w:sz w:val="18"/>
          <w:szCs w:val="18"/>
          <w14:textFill>
            <w14:solidFill>
              <w14:schemeClr w14:val="tx1"/>
            </w14:solidFill>
          </w14:textFill>
        </w:rPr>
        <w:t>0%</w:t>
      </w:r>
    </w:p>
    <w:p w14:paraId="6B7851C7">
      <w:pPr>
        <w:ind w:firstLine="540" w:firstLineChars="3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2、相图：约</w:t>
      </w:r>
      <w:r>
        <w:rPr>
          <w:color w:val="000000" w:themeColor="text1"/>
          <w:sz w:val="18"/>
          <w:szCs w:val="18"/>
          <w14:textFill>
            <w14:solidFill>
              <w14:schemeClr w14:val="tx1"/>
            </w14:solidFill>
          </w14:textFill>
        </w:rPr>
        <w:t>10%</w:t>
      </w:r>
    </w:p>
    <w:p w14:paraId="458A22DF">
      <w:pPr>
        <w:ind w:firstLine="540" w:firstLineChars="3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3、计算题：约5</w:t>
      </w:r>
      <w:r>
        <w:rPr>
          <w:color w:val="000000" w:themeColor="text1"/>
          <w:sz w:val="18"/>
          <w:szCs w:val="18"/>
          <w14:textFill>
            <w14:solidFill>
              <w14:schemeClr w14:val="tx1"/>
            </w14:solidFill>
          </w14:textFill>
        </w:rPr>
        <w:t>0%</w:t>
      </w:r>
    </w:p>
    <w:p w14:paraId="40C251C1">
      <w:pP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三、考试内容与要求</w:t>
      </w:r>
    </w:p>
    <w:p w14:paraId="4B29A741">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（一）热力学</w:t>
      </w:r>
      <w:r>
        <w:rPr>
          <w:color w:val="000000" w:themeColor="text1"/>
          <w:sz w:val="18"/>
          <w:szCs w:val="18"/>
          <w14:textFill>
            <w14:solidFill>
              <w14:schemeClr w14:val="tx1"/>
            </w14:solidFill>
          </w14:textFill>
        </w:rPr>
        <w:t>第一定律</w:t>
      </w:r>
    </w:p>
    <w:p w14:paraId="21500439">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考试内容</w:t>
      </w:r>
    </w:p>
    <w:p w14:paraId="13A478F3">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1、热力学第一定律、体积功</w:t>
      </w:r>
      <w:r>
        <w:rPr>
          <w:rFonts w:hint="eastAsia"/>
          <w:bCs/>
          <w:color w:val="000000" w:themeColor="text1"/>
          <w:sz w:val="18"/>
          <w:szCs w:val="18"/>
          <w14:textFill>
            <w14:solidFill>
              <w14:schemeClr w14:val="tx1"/>
            </w14:solidFill>
          </w14:textFill>
        </w:rPr>
        <w:t>；</w:t>
      </w:r>
    </w:p>
    <w:p w14:paraId="05CA95C6">
      <w:pPr>
        <w:ind w:firstLine="450" w:firstLine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2、定容及定压下的热、热容、理想气体的内能和焓；</w:t>
      </w:r>
    </w:p>
    <w:p w14:paraId="48E930C3">
      <w:pPr>
        <w:ind w:firstLine="450" w:firstLine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3、理想气体的绝热过程；</w:t>
      </w:r>
    </w:p>
    <w:p w14:paraId="22D2E6F4">
      <w:pPr>
        <w:ind w:firstLine="450" w:firstLine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4、化学反应的热效应、生成热及燃烧热、反应热与温度的关系。</w:t>
      </w:r>
    </w:p>
    <w:p w14:paraId="0B21F248">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w:t>
      </w:r>
      <w:r>
        <w:rPr>
          <w:color w:val="000000" w:themeColor="text1"/>
          <w:sz w:val="18"/>
          <w:szCs w:val="18"/>
          <w14:textFill>
            <w14:solidFill>
              <w14:schemeClr w14:val="tx1"/>
            </w14:solidFill>
          </w14:textFill>
        </w:rPr>
        <w:t>热力学</w:t>
      </w:r>
      <w:r>
        <w:rPr>
          <w:rFonts w:hint="eastAsia"/>
          <w:color w:val="000000" w:themeColor="text1"/>
          <w:sz w:val="18"/>
          <w:szCs w:val="18"/>
          <w14:textFill>
            <w14:solidFill>
              <w14:schemeClr w14:val="tx1"/>
            </w14:solidFill>
          </w14:textFill>
        </w:rPr>
        <w:t>第</w:t>
      </w:r>
      <w:r>
        <w:rPr>
          <w:color w:val="000000" w:themeColor="text1"/>
          <w:sz w:val="18"/>
          <w:szCs w:val="18"/>
          <w14:textFill>
            <w14:solidFill>
              <w14:schemeClr w14:val="tx1"/>
            </w14:solidFill>
          </w14:textFill>
        </w:rPr>
        <w:t>二定律</w:t>
      </w:r>
    </w:p>
    <w:p w14:paraId="50292084">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考试内容</w:t>
      </w:r>
    </w:p>
    <w:p w14:paraId="0687FA35">
      <w:pPr>
        <w:ind w:firstLine="450" w:firstLine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1、卡诺循环与卡诺定理；</w:t>
      </w:r>
    </w:p>
    <w:p w14:paraId="333B515B">
      <w:pPr>
        <w:ind w:firstLine="450" w:firstLine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2、热力学第二定律；</w:t>
      </w:r>
    </w:p>
    <w:p w14:paraId="431B6AA0">
      <w:pPr>
        <w:ind w:firstLine="450" w:firstLineChars="25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、熵的概念及计算；</w:t>
      </w:r>
    </w:p>
    <w:p w14:paraId="7768B662">
      <w:pPr>
        <w:ind w:firstLine="450" w:firstLine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4、吉布斯自由能变化的计算及</w:t>
      </w:r>
      <w:r>
        <w:rPr>
          <w:color w:val="000000" w:themeColor="text1"/>
          <w:sz w:val="18"/>
          <w:szCs w:val="18"/>
          <w14:textFill>
            <w14:solidFill>
              <w14:schemeClr w14:val="tx1"/>
            </w14:solidFill>
          </w14:textFill>
        </w:rPr>
        <w:t>应用</w:t>
      </w:r>
      <w:r>
        <w:rPr>
          <w:rFonts w:hint="eastAsia"/>
          <w:color w:val="000000" w:themeColor="text1"/>
          <w:sz w:val="18"/>
          <w:szCs w:val="18"/>
          <w14:textFill>
            <w14:solidFill>
              <w14:schemeClr w14:val="tx1"/>
            </w14:solidFill>
          </w14:textFill>
        </w:rPr>
        <w:t>。</w:t>
      </w:r>
    </w:p>
    <w:p w14:paraId="0ED6F763">
      <w:pPr>
        <w:ind w:firstLine="450" w:firstLine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w:t>
      </w:r>
      <w:r>
        <w:rPr>
          <w:color w:val="000000" w:themeColor="text1"/>
          <w:sz w:val="18"/>
          <w:szCs w:val="18"/>
          <w14:textFill>
            <w14:solidFill>
              <w14:schemeClr w14:val="tx1"/>
            </w14:solidFill>
          </w14:textFill>
        </w:rPr>
        <w:t>化学势</w:t>
      </w:r>
    </w:p>
    <w:p w14:paraId="2CE4948A">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考试内容</w:t>
      </w:r>
    </w:p>
    <w:p w14:paraId="4F8F3853">
      <w:pPr>
        <w:ind w:firstLine="450" w:firstLineChars="250"/>
        <w:rPr>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1、偏摩尔量与化学势；</w:t>
      </w:r>
    </w:p>
    <w:p w14:paraId="31B60D75">
      <w:pPr>
        <w:ind w:firstLine="450" w:firstLineChars="250"/>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r>
        <w:rPr>
          <w:rFonts w:hint="eastAsia"/>
          <w:bCs/>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理想液态混合物中物质的化学势；</w:t>
      </w:r>
    </w:p>
    <w:p w14:paraId="5BECE007">
      <w:pPr>
        <w:ind w:firstLine="450" w:firstLineChars="25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、不挥发性溶质稀溶液的依数性。</w:t>
      </w:r>
    </w:p>
    <w:p w14:paraId="7584F97D">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（四）化学平衡</w:t>
      </w:r>
    </w:p>
    <w:p w14:paraId="3E36508D">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考试内容</w:t>
      </w:r>
    </w:p>
    <w:p w14:paraId="7883644F">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1、化学反应</w:t>
      </w:r>
      <w:r>
        <w:rPr>
          <w:color w:val="000000" w:themeColor="text1"/>
          <w:sz w:val="18"/>
          <w:szCs w:val="18"/>
          <w14:textFill>
            <w14:solidFill>
              <w14:schemeClr w14:val="tx1"/>
            </w14:solidFill>
          </w14:textFill>
        </w:rPr>
        <w:t>的方向与限度</w:t>
      </w:r>
      <w:r>
        <w:rPr>
          <w:rFonts w:hint="eastAsia"/>
          <w:color w:val="000000" w:themeColor="text1"/>
          <w:sz w:val="18"/>
          <w:szCs w:val="18"/>
          <w14:textFill>
            <w14:solidFill>
              <w14:schemeClr w14:val="tx1"/>
            </w14:solidFill>
          </w14:textFill>
        </w:rPr>
        <w:t>；</w:t>
      </w:r>
    </w:p>
    <w:p w14:paraId="152843BD">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2、平衡常数；</w:t>
      </w:r>
    </w:p>
    <w:p w14:paraId="67216E6E">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3、温度</w:t>
      </w:r>
      <w:r>
        <w:rPr>
          <w:color w:val="000000" w:themeColor="text1"/>
          <w:sz w:val="18"/>
          <w:szCs w:val="18"/>
          <w14:textFill>
            <w14:solidFill>
              <w14:schemeClr w14:val="tx1"/>
            </w14:solidFill>
          </w14:textFill>
        </w:rPr>
        <w:t>对</w:t>
      </w:r>
      <w:r>
        <w:rPr>
          <w:rFonts w:hint="eastAsia"/>
          <w:color w:val="000000" w:themeColor="text1"/>
          <w:sz w:val="18"/>
          <w:szCs w:val="18"/>
          <w14:textFill>
            <w14:solidFill>
              <w14:schemeClr w14:val="tx1"/>
            </w14:solidFill>
          </w14:textFill>
        </w:rPr>
        <w:t>平衡常数的</w:t>
      </w:r>
      <w:r>
        <w:rPr>
          <w:color w:val="000000" w:themeColor="text1"/>
          <w:sz w:val="18"/>
          <w:szCs w:val="18"/>
          <w14:textFill>
            <w14:solidFill>
              <w14:schemeClr w14:val="tx1"/>
            </w14:solidFill>
          </w14:textFill>
        </w:rPr>
        <w:t>影响</w:t>
      </w:r>
      <w:r>
        <w:rPr>
          <w:rFonts w:hint="eastAsia"/>
          <w:color w:val="000000" w:themeColor="text1"/>
          <w:sz w:val="18"/>
          <w:szCs w:val="18"/>
          <w14:textFill>
            <w14:solidFill>
              <w14:schemeClr w14:val="tx1"/>
            </w14:solidFill>
          </w14:textFill>
        </w:rPr>
        <w:t>；</w:t>
      </w:r>
    </w:p>
    <w:p w14:paraId="45C13B55">
      <w:pPr>
        <w:ind w:firstLine="424" w:firstLineChars="236"/>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、其他因素对化学平衡的影响。</w:t>
      </w:r>
    </w:p>
    <w:p w14:paraId="4AE835A7">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（五）多相平衡</w:t>
      </w:r>
    </w:p>
    <w:p w14:paraId="619589B5">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考试内容</w:t>
      </w:r>
    </w:p>
    <w:p w14:paraId="3307DA4C">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1、相律；</w:t>
      </w:r>
    </w:p>
    <w:p w14:paraId="083DAA4D">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2、克劳修斯</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克拉佩龙方程，水的</w:t>
      </w:r>
      <w:r>
        <w:rPr>
          <w:color w:val="000000" w:themeColor="text1"/>
          <w:sz w:val="18"/>
          <w:szCs w:val="18"/>
          <w14:textFill>
            <w14:solidFill>
              <w14:schemeClr w14:val="tx1"/>
            </w14:solidFill>
          </w14:textFill>
        </w:rPr>
        <w:t>相图</w:t>
      </w:r>
      <w:r>
        <w:rPr>
          <w:rFonts w:hint="eastAsia"/>
          <w:color w:val="000000" w:themeColor="text1"/>
          <w:sz w:val="18"/>
          <w:szCs w:val="18"/>
          <w14:textFill>
            <w14:solidFill>
              <w14:schemeClr w14:val="tx1"/>
            </w14:solidFill>
          </w14:textFill>
        </w:rPr>
        <w:t>；</w:t>
      </w:r>
    </w:p>
    <w:p w14:paraId="12BD841A">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3、完全互溶的</w:t>
      </w:r>
      <w:r>
        <w:rPr>
          <w:color w:val="000000" w:themeColor="text1"/>
          <w:sz w:val="18"/>
          <w:szCs w:val="18"/>
          <w14:textFill>
            <w14:solidFill>
              <w14:schemeClr w14:val="tx1"/>
            </w14:solidFill>
          </w14:textFill>
        </w:rPr>
        <w:t>双液系统</w:t>
      </w:r>
      <w:r>
        <w:rPr>
          <w:rFonts w:hint="eastAsia"/>
          <w:color w:val="000000" w:themeColor="text1"/>
          <w:sz w:val="18"/>
          <w:szCs w:val="18"/>
          <w14:textFill>
            <w14:solidFill>
              <w14:schemeClr w14:val="tx1"/>
            </w14:solidFill>
          </w14:textFill>
        </w:rPr>
        <w:t>；</w:t>
      </w:r>
    </w:p>
    <w:p w14:paraId="48D82FC7">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简单低共熔混合物</w:t>
      </w:r>
      <w:r>
        <w:rPr>
          <w:rFonts w:hint="eastAsia"/>
          <w:color w:val="000000" w:themeColor="text1"/>
          <w:sz w:val="18"/>
          <w:szCs w:val="18"/>
          <w14:textFill>
            <w14:solidFill>
              <w14:schemeClr w14:val="tx1"/>
            </w14:solidFill>
          </w14:textFill>
        </w:rPr>
        <w:t>的</w:t>
      </w:r>
      <w:r>
        <w:rPr>
          <w:color w:val="000000" w:themeColor="text1"/>
          <w:sz w:val="18"/>
          <w:szCs w:val="18"/>
          <w14:textFill>
            <w14:solidFill>
              <w14:schemeClr w14:val="tx1"/>
            </w14:solidFill>
          </w14:textFill>
        </w:rPr>
        <w:t>固</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液系统</w:t>
      </w:r>
      <w:r>
        <w:rPr>
          <w:rFonts w:hint="eastAsia"/>
          <w:color w:val="000000" w:themeColor="text1"/>
          <w:sz w:val="18"/>
          <w:szCs w:val="18"/>
          <w14:textFill>
            <w14:solidFill>
              <w14:schemeClr w14:val="tx1"/>
            </w14:solidFill>
          </w14:textFill>
        </w:rPr>
        <w:t>；</w:t>
      </w:r>
    </w:p>
    <w:p w14:paraId="032A4C4B">
      <w:pPr>
        <w:ind w:firstLine="424" w:firstLineChars="236"/>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、有化合物</w:t>
      </w:r>
      <w:r>
        <w:rPr>
          <w:color w:val="000000" w:themeColor="text1"/>
          <w:sz w:val="18"/>
          <w:szCs w:val="18"/>
          <w14:textFill>
            <w14:solidFill>
              <w14:schemeClr w14:val="tx1"/>
            </w14:solidFill>
          </w14:textFill>
        </w:rPr>
        <w:t>生成的固</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液</w:t>
      </w:r>
      <w:r>
        <w:rPr>
          <w:rFonts w:hint="eastAsia"/>
          <w:color w:val="000000" w:themeColor="text1"/>
          <w:sz w:val="18"/>
          <w:szCs w:val="18"/>
          <w14:textFill>
            <w14:solidFill>
              <w14:schemeClr w14:val="tx1"/>
            </w14:solidFill>
          </w14:textFill>
        </w:rPr>
        <w:t>系统；</w:t>
      </w:r>
    </w:p>
    <w:p w14:paraId="0424774C">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6、有固溶体生成的固-液系统。</w:t>
      </w:r>
    </w:p>
    <w:p w14:paraId="7A9BA3B6">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（六）</w:t>
      </w:r>
      <w:r>
        <w:rPr>
          <w:color w:val="000000" w:themeColor="text1"/>
          <w:sz w:val="18"/>
          <w:szCs w:val="18"/>
          <w14:textFill>
            <w14:solidFill>
              <w14:schemeClr w14:val="tx1"/>
            </w14:solidFill>
          </w14:textFill>
        </w:rPr>
        <w:t>电化学</w:t>
      </w:r>
    </w:p>
    <w:p w14:paraId="13C05125">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考试内容</w:t>
      </w:r>
    </w:p>
    <w:p w14:paraId="1B8FC4AB">
      <w:pPr>
        <w:ind w:firstLine="450" w:firstLine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1、电解质溶液的电导；</w:t>
      </w:r>
    </w:p>
    <w:p w14:paraId="3AEBF222">
      <w:pPr>
        <w:ind w:firstLine="450" w:firstLine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2、可逆电池；</w:t>
      </w:r>
    </w:p>
    <w:p w14:paraId="66002ED2">
      <w:pPr>
        <w:ind w:firstLine="450" w:firstLineChars="2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3、可逆电池热力学。</w:t>
      </w:r>
    </w:p>
    <w:p w14:paraId="48C70CFF">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（七）表面现象</w:t>
      </w:r>
      <w:r>
        <w:rPr>
          <w:color w:val="000000" w:themeColor="text1"/>
          <w:sz w:val="18"/>
          <w:szCs w:val="18"/>
          <w14:textFill>
            <w14:solidFill>
              <w14:schemeClr w14:val="tx1"/>
            </w14:solidFill>
          </w14:textFill>
        </w:rPr>
        <w:t>与分散系统</w:t>
      </w:r>
    </w:p>
    <w:p w14:paraId="5C7CBE53">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考试内容</w:t>
      </w:r>
    </w:p>
    <w:p w14:paraId="2671733B">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1、表面张力；</w:t>
      </w:r>
    </w:p>
    <w:p w14:paraId="75C24D79">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2、纯液体的</w:t>
      </w:r>
      <w:r>
        <w:rPr>
          <w:color w:val="000000" w:themeColor="text1"/>
          <w:sz w:val="18"/>
          <w:szCs w:val="18"/>
          <w14:textFill>
            <w14:solidFill>
              <w14:schemeClr w14:val="tx1"/>
            </w14:solidFill>
          </w14:textFill>
        </w:rPr>
        <w:t>表面现象</w:t>
      </w:r>
      <w:r>
        <w:rPr>
          <w:rFonts w:hint="eastAsia"/>
          <w:color w:val="000000" w:themeColor="text1"/>
          <w:sz w:val="18"/>
          <w:szCs w:val="18"/>
          <w14:textFill>
            <w14:solidFill>
              <w14:schemeClr w14:val="tx1"/>
            </w14:solidFill>
          </w14:textFill>
        </w:rPr>
        <w:t>；</w:t>
      </w:r>
    </w:p>
    <w:p w14:paraId="5C72A0D4">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气体在固体表面上的吸附；</w:t>
      </w:r>
    </w:p>
    <w:p w14:paraId="4295456B">
      <w:pPr>
        <w:ind w:firstLine="424" w:firstLineChars="236"/>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表面活性剂及其作用；</w:t>
      </w:r>
    </w:p>
    <w:p w14:paraId="6CE89858">
      <w:pPr>
        <w:ind w:firstLine="424" w:firstLineChars="236"/>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溶胶</w:t>
      </w:r>
      <w:r>
        <w:rPr>
          <w:rFonts w:hint="eastAsia"/>
          <w:color w:val="000000" w:themeColor="text1"/>
          <w:sz w:val="18"/>
          <w:szCs w:val="18"/>
          <w14:textFill>
            <w14:solidFill>
              <w14:schemeClr w14:val="tx1"/>
            </w14:solidFill>
          </w14:textFill>
        </w:rPr>
        <w:t>的光学性质、力学性质及电性质；</w:t>
      </w:r>
    </w:p>
    <w:p w14:paraId="65754404">
      <w:pPr>
        <w:ind w:firstLine="424" w:firstLineChars="236"/>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r>
        <w:rPr>
          <w:rFonts w:hint="eastAsia"/>
          <w:color w:val="000000" w:themeColor="text1"/>
          <w:sz w:val="18"/>
          <w:szCs w:val="18"/>
          <w14:textFill>
            <w14:solidFill>
              <w14:schemeClr w14:val="tx1"/>
            </w14:solidFill>
          </w14:textFill>
        </w:rPr>
        <w:t>、溶胶的聚沉和絮凝。</w:t>
      </w:r>
    </w:p>
    <w:p w14:paraId="333E8BBA">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（八）化学动力学</w:t>
      </w:r>
      <w:r>
        <w:rPr>
          <w:color w:val="000000" w:themeColor="text1"/>
          <w:sz w:val="18"/>
          <w:szCs w:val="18"/>
          <w14:textFill>
            <w14:solidFill>
              <w14:schemeClr w14:val="tx1"/>
            </w14:solidFill>
          </w14:textFill>
        </w:rPr>
        <w:t>基本原理</w:t>
      </w:r>
    </w:p>
    <w:p w14:paraId="3BE6C8FA">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考试内容</w:t>
      </w:r>
    </w:p>
    <w:p w14:paraId="4199DE4E">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1、反应速率</w:t>
      </w:r>
      <w:r>
        <w:rPr>
          <w:color w:val="000000" w:themeColor="text1"/>
          <w:sz w:val="18"/>
          <w:szCs w:val="18"/>
          <w14:textFill>
            <w14:solidFill>
              <w14:schemeClr w14:val="tx1"/>
            </w14:solidFill>
          </w14:textFill>
        </w:rPr>
        <w:t>和速率方程；</w:t>
      </w:r>
    </w:p>
    <w:p w14:paraId="79777F06">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2、简单级数反应</w:t>
      </w:r>
      <w:r>
        <w:rPr>
          <w:color w:val="000000" w:themeColor="text1"/>
          <w:sz w:val="18"/>
          <w:szCs w:val="18"/>
          <w14:textFill>
            <w14:solidFill>
              <w14:schemeClr w14:val="tx1"/>
            </w14:solidFill>
          </w14:textFill>
        </w:rPr>
        <w:t>的速率公式；</w:t>
      </w:r>
    </w:p>
    <w:p w14:paraId="2F62C17E">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温度对反应速率的影响</w:t>
      </w:r>
      <w:r>
        <w:rPr>
          <w:rFonts w:hint="eastAsia"/>
          <w:color w:val="000000" w:themeColor="text1"/>
          <w:sz w:val="18"/>
          <w:szCs w:val="18"/>
          <w14:textFill>
            <w14:solidFill>
              <w14:schemeClr w14:val="tx1"/>
            </w14:solidFill>
          </w14:textFill>
        </w:rPr>
        <w:t>。</w:t>
      </w:r>
    </w:p>
    <w:p w14:paraId="7267D0A4">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（九）复合反应动力学</w:t>
      </w:r>
    </w:p>
    <w:p w14:paraId="2BBF2487">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考试内容</w:t>
      </w:r>
    </w:p>
    <w:p w14:paraId="5289784C">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1、典型复合反应动力学；</w:t>
      </w:r>
    </w:p>
    <w:p w14:paraId="14CD2808">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2、复合反应近似处理方法；</w:t>
      </w:r>
    </w:p>
    <w:p w14:paraId="45297DE8">
      <w:pPr>
        <w:ind w:firstLine="424" w:firstLineChars="236"/>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3、链反应。</w:t>
      </w:r>
    </w:p>
    <w:p w14:paraId="03344FC8">
      <w:pPr>
        <w:keepNext/>
        <w:keepLines/>
        <w:spacing w:before="340" w:after="330" w:line="579" w:lineRule="auto"/>
        <w:jc w:val="center"/>
        <w:outlineLvl w:val="0"/>
        <w:rPr>
          <w:rFonts w:hint="eastAsia" w:cs="Times New Roman"/>
          <w:b/>
          <w:bCs/>
          <w:color w:val="000000" w:themeColor="text1"/>
          <w:kern w:val="44"/>
          <w:sz w:val="36"/>
          <w:szCs w:val="36"/>
          <w:highlight w:val="none"/>
          <w14:textFill>
            <w14:solidFill>
              <w14:schemeClr w14:val="tx1"/>
            </w14:solidFill>
          </w14:textFill>
        </w:rPr>
      </w:pPr>
      <w:bookmarkStart w:id="3" w:name="_GoBack"/>
      <w:bookmarkEnd w:id="3"/>
    </w:p>
    <w:p w14:paraId="0AEC3CA7">
      <w:pPr>
        <w:keepNext/>
        <w:keepLines/>
        <w:spacing w:before="340" w:after="330" w:line="579" w:lineRule="auto"/>
        <w:jc w:val="center"/>
        <w:outlineLvl w:val="0"/>
        <w:rPr>
          <w:rFonts w:cs="Times New Roman"/>
          <w:b/>
          <w:bCs/>
          <w:color w:val="000000" w:themeColor="text1"/>
          <w:kern w:val="44"/>
          <w:sz w:val="36"/>
          <w:szCs w:val="36"/>
          <w:highlight w:val="none"/>
          <w14:textFill>
            <w14:solidFill>
              <w14:schemeClr w14:val="tx1"/>
            </w14:solidFill>
          </w14:textFill>
        </w:rPr>
      </w:pPr>
      <w:r>
        <w:rPr>
          <w:rFonts w:hint="eastAsia" w:cs="Times New Roman"/>
          <w:b/>
          <w:bCs/>
          <w:color w:val="000000" w:themeColor="text1"/>
          <w:kern w:val="44"/>
          <w:sz w:val="36"/>
          <w:szCs w:val="36"/>
          <w:highlight w:val="none"/>
          <w14:textFill>
            <w14:solidFill>
              <w14:schemeClr w14:val="tx1"/>
            </w14:solidFill>
          </w14:textFill>
        </w:rPr>
        <w:t>《821环境工程原理》</w:t>
      </w:r>
    </w:p>
    <w:p w14:paraId="2C1C8363">
      <w:pPr>
        <w:rPr>
          <w:rFonts w:cs="Times New Roman"/>
          <w:b/>
          <w:color w:val="000000" w:themeColor="text1"/>
          <w:sz w:val="18"/>
          <w:szCs w:val="18"/>
          <w:highlight w:val="none"/>
          <w14:textFill>
            <w14:solidFill>
              <w14:schemeClr w14:val="tx1"/>
            </w14:solidFill>
          </w14:textFill>
        </w:rPr>
      </w:pPr>
      <w:r>
        <w:rPr>
          <w:rFonts w:hint="eastAsia" w:cs="Times New Roman"/>
          <w:b/>
          <w:color w:val="000000" w:themeColor="text1"/>
          <w:sz w:val="18"/>
          <w:szCs w:val="18"/>
          <w:highlight w:val="none"/>
          <w14:textFill>
            <w14:solidFill>
              <w14:schemeClr w14:val="tx1"/>
            </w14:solidFill>
          </w14:textFill>
        </w:rPr>
        <w:t>参考书目：</w:t>
      </w:r>
    </w:p>
    <w:p w14:paraId="7CC62510">
      <w:pPr>
        <w:spacing w:line="240" w:lineRule="exact"/>
        <w:ind w:firstLine="360" w:firstLineChars="200"/>
        <w:rPr>
          <w:rFonts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14:textFill>
            <w14:solidFill>
              <w14:schemeClr w14:val="tx1"/>
            </w14:solidFill>
          </w14:textFill>
        </w:rPr>
        <w:t>《环境工程原理》第三版 胡洪营、张旭、</w:t>
      </w:r>
      <w:r>
        <w:rPr>
          <w:rFonts w:hint="eastAsia" w:ascii="宋体" w:hAnsi="宋体" w:cs="宋体"/>
          <w:color w:val="000000" w:themeColor="text1"/>
          <w:sz w:val="18"/>
          <w:szCs w:val="18"/>
          <w:highlight w:val="none"/>
          <w14:textFill>
            <w14:solidFill>
              <w14:schemeClr w14:val="tx1"/>
            </w14:solidFill>
          </w14:textFill>
        </w:rPr>
        <w:t>黄霞等</w:t>
      </w:r>
      <w:r>
        <w:rPr>
          <w:rFonts w:hint="eastAsia" w:cs="Times New Roman"/>
          <w:color w:val="000000" w:themeColor="text1"/>
          <w:sz w:val="18"/>
          <w:szCs w:val="18"/>
          <w:highlight w:val="none"/>
          <w14:textFill>
            <w14:solidFill>
              <w14:schemeClr w14:val="tx1"/>
            </w14:solidFill>
          </w14:textFill>
        </w:rPr>
        <w:t>. 高等教育出版社2015年</w:t>
      </w:r>
    </w:p>
    <w:p w14:paraId="0A1EAAF8">
      <w:pPr>
        <w:spacing w:line="240" w:lineRule="exact"/>
        <w:ind w:firstLine="360" w:firstLineChars="200"/>
        <w:rPr>
          <w:rFonts w:cs="Times New Roman"/>
          <w:color w:val="000000" w:themeColor="text1"/>
          <w:sz w:val="18"/>
          <w:szCs w:val="18"/>
          <w:highlight w:val="none"/>
          <w14:textFill>
            <w14:solidFill>
              <w14:schemeClr w14:val="tx1"/>
            </w14:solidFill>
          </w14:textFill>
        </w:rPr>
      </w:pPr>
    </w:p>
    <w:p w14:paraId="2C710BBF">
      <w:pPr>
        <w:rPr>
          <w:rFonts w:cs="Times New Roman"/>
          <w:b/>
          <w:color w:val="000000" w:themeColor="text1"/>
          <w:sz w:val="18"/>
          <w:szCs w:val="18"/>
          <w:highlight w:val="none"/>
          <w14:textFill>
            <w14:solidFill>
              <w14:schemeClr w14:val="tx1"/>
            </w14:solidFill>
          </w14:textFill>
        </w:rPr>
      </w:pPr>
      <w:r>
        <w:rPr>
          <w:rFonts w:hint="eastAsia" w:cs="Times New Roman"/>
          <w:b/>
          <w:color w:val="000000" w:themeColor="text1"/>
          <w:sz w:val="18"/>
          <w:szCs w:val="18"/>
          <w:highlight w:val="none"/>
          <w14:textFill>
            <w14:solidFill>
              <w14:schemeClr w14:val="tx1"/>
            </w14:solidFill>
          </w14:textFill>
        </w:rPr>
        <w:t>一、考试要求</w:t>
      </w:r>
    </w:p>
    <w:p w14:paraId="554A22F1">
      <w:pPr>
        <w:spacing w:line="24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cs="Times New Roman"/>
          <w:color w:val="000000" w:themeColor="text1"/>
          <w:sz w:val="18"/>
          <w:szCs w:val="18"/>
          <w:highlight w:val="none"/>
          <w14:textFill>
            <w14:solidFill>
              <w14:schemeClr w14:val="tx1"/>
            </w14:solidFill>
          </w14:textFill>
        </w:rPr>
        <w:t>要求考生全面系统地掌握环境污染物理处理过程中流体输送、传热、传质的基本原理，掌握物料衡算和能量衡算的基本方法，掌握各种典型单元操作的基本原理、计算及设备设计和选型。</w:t>
      </w:r>
    </w:p>
    <w:p w14:paraId="41EEE18E">
      <w:pPr>
        <w:rPr>
          <w:rFonts w:ascii="Times New Roman" w:hAnsi="Times New Roman" w:cs="Times New Roman"/>
          <w:b/>
          <w:color w:val="000000" w:themeColor="text1"/>
          <w:sz w:val="18"/>
          <w:szCs w:val="18"/>
          <w:highlight w:val="none"/>
          <w14:textFill>
            <w14:solidFill>
              <w14:schemeClr w14:val="tx1"/>
            </w14:solidFill>
          </w14:textFill>
        </w:rPr>
      </w:pPr>
      <w:r>
        <w:rPr>
          <w:rFonts w:ascii="Times New Roman" w:cs="Times New Roman"/>
          <w:b/>
          <w:color w:val="000000" w:themeColor="text1"/>
          <w:sz w:val="18"/>
          <w:szCs w:val="18"/>
          <w:highlight w:val="none"/>
          <w14:textFill>
            <w14:solidFill>
              <w14:schemeClr w14:val="tx1"/>
            </w14:solidFill>
          </w14:textFill>
        </w:rPr>
        <w:t>二、试卷结构（满分</w:t>
      </w:r>
      <w:r>
        <w:rPr>
          <w:rFonts w:ascii="Times New Roman" w:hAnsi="Times New Roman" w:cs="Times New Roman"/>
          <w:b/>
          <w:color w:val="000000" w:themeColor="text1"/>
          <w:sz w:val="18"/>
          <w:szCs w:val="18"/>
          <w:highlight w:val="none"/>
          <w14:textFill>
            <w14:solidFill>
              <w14:schemeClr w14:val="tx1"/>
            </w14:solidFill>
          </w14:textFill>
        </w:rPr>
        <w:t>150</w:t>
      </w:r>
      <w:r>
        <w:rPr>
          <w:rFonts w:ascii="Times New Roman" w:cs="Times New Roman"/>
          <w:b/>
          <w:color w:val="000000" w:themeColor="text1"/>
          <w:sz w:val="18"/>
          <w:szCs w:val="18"/>
          <w:highlight w:val="none"/>
          <w14:textFill>
            <w14:solidFill>
              <w14:schemeClr w14:val="tx1"/>
            </w14:solidFill>
          </w14:textFill>
        </w:rPr>
        <w:t>分）</w:t>
      </w:r>
    </w:p>
    <w:p w14:paraId="045AFCAE">
      <w:pPr>
        <w:ind w:firstLine="181" w:firstLineChars="100"/>
        <w:rPr>
          <w:rFonts w:ascii="Times New Roman" w:hAnsi="Times New Roman" w:cs="Times New Roman"/>
          <w:b/>
          <w:color w:val="000000" w:themeColor="text1"/>
          <w:sz w:val="18"/>
          <w:szCs w:val="18"/>
          <w:highlight w:val="none"/>
          <w14:textFill>
            <w14:solidFill>
              <w14:schemeClr w14:val="tx1"/>
            </w14:solidFill>
          </w14:textFill>
        </w:rPr>
      </w:pPr>
      <w:r>
        <w:rPr>
          <w:rFonts w:ascii="Times New Roman" w:cs="Times New Roman"/>
          <w:b/>
          <w:color w:val="000000" w:themeColor="text1"/>
          <w:sz w:val="18"/>
          <w:szCs w:val="18"/>
          <w:highlight w:val="none"/>
          <w14:textFill>
            <w14:solidFill>
              <w14:schemeClr w14:val="tx1"/>
            </w14:solidFill>
          </w14:textFill>
        </w:rPr>
        <w:t>内容比例：</w:t>
      </w:r>
      <w:r>
        <w:rPr>
          <w:rFonts w:ascii="Times New Roman" w:hAnsi="Times New Roman" w:cs="Times New Roman"/>
          <w:b/>
          <w:color w:val="000000" w:themeColor="text1"/>
          <w:sz w:val="18"/>
          <w:szCs w:val="18"/>
          <w:highlight w:val="none"/>
          <w14:textFill>
            <w14:solidFill>
              <w14:schemeClr w14:val="tx1"/>
            </w14:solidFill>
          </w14:textFill>
        </w:rPr>
        <w:t xml:space="preserve"> </w:t>
      </w:r>
    </w:p>
    <w:p w14:paraId="56053A35">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1</w:t>
      </w:r>
      <w:r>
        <w:rPr>
          <w:rFonts w:hint="eastAsia" w:ascii="Times New Roman" w:cs="Times New Roman"/>
          <w:color w:val="000000" w:themeColor="text1"/>
          <w:sz w:val="18"/>
          <w:szCs w:val="18"/>
          <w:highlight w:val="none"/>
          <w14:textFill>
            <w14:solidFill>
              <w14:schemeClr w14:val="tx1"/>
            </w14:solidFill>
          </w14:textFill>
        </w:rPr>
        <w:t xml:space="preserve">. </w:t>
      </w:r>
      <w:r>
        <w:rPr>
          <w:rFonts w:ascii="Times New Roman" w:cs="Times New Roman"/>
          <w:color w:val="000000" w:themeColor="text1"/>
          <w:sz w:val="18"/>
          <w:szCs w:val="18"/>
          <w:highlight w:val="none"/>
          <w14:textFill>
            <w14:solidFill>
              <w14:schemeClr w14:val="tx1"/>
            </w14:solidFill>
          </w14:textFill>
        </w:rPr>
        <w:t>质量与</w:t>
      </w:r>
      <w:r>
        <w:rPr>
          <w:rFonts w:hint="eastAsia" w:ascii="Times New Roman" w:cs="Times New Roman"/>
          <w:color w:val="000000" w:themeColor="text1"/>
          <w:sz w:val="18"/>
          <w:szCs w:val="18"/>
          <w:highlight w:val="none"/>
          <w14:textFill>
            <w14:solidFill>
              <w14:schemeClr w14:val="tx1"/>
            </w14:solidFill>
          </w14:textFill>
        </w:rPr>
        <w:t>热</w:t>
      </w:r>
      <w:r>
        <w:rPr>
          <w:rFonts w:ascii="Times New Roman" w:cs="Times New Roman"/>
          <w:color w:val="000000" w:themeColor="text1"/>
          <w:sz w:val="18"/>
          <w:szCs w:val="18"/>
          <w:highlight w:val="none"/>
          <w14:textFill>
            <w14:solidFill>
              <w14:schemeClr w14:val="tx1"/>
            </w14:solidFill>
          </w14:textFill>
        </w:rPr>
        <w:t>量衡算</w:t>
      </w:r>
      <w:r>
        <w:rPr>
          <w:rFonts w:ascii="Times New Roman" w:hAnsi="Times New Roman" w:cs="Times New Roman"/>
          <w:color w:val="000000" w:themeColor="text1"/>
          <w:sz w:val="18"/>
          <w:szCs w:val="18"/>
          <w:highlight w:val="none"/>
          <w14:textFill>
            <w14:solidFill>
              <w14:schemeClr w14:val="tx1"/>
            </w14:solidFill>
          </w14:textFill>
        </w:rPr>
        <w:t xml:space="preserve"> </w:t>
      </w:r>
      <w:r>
        <w:rPr>
          <w:rFonts w:hint="eastAsia" w:ascii="Times New Roman" w:hAnsi="Times New Roman" w:cs="Times New Roman"/>
          <w:color w:val="000000" w:themeColor="text1"/>
          <w:sz w:val="18"/>
          <w:szCs w:val="18"/>
          <w:highlight w:val="none"/>
          <w14:textFill>
            <w14:solidFill>
              <w14:schemeClr w14:val="tx1"/>
            </w14:solidFill>
          </w14:textFill>
        </w:rPr>
        <w:t xml:space="preserve">      </w:t>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ascii="Times New Roman" w:cs="Times New Roman"/>
          <w:color w:val="000000" w:themeColor="text1"/>
          <w:sz w:val="18"/>
          <w:szCs w:val="18"/>
          <w:highlight w:val="none"/>
          <w14:textFill>
            <w14:solidFill>
              <w14:schemeClr w14:val="tx1"/>
            </w14:solidFill>
          </w14:textFill>
        </w:rPr>
        <w:t>约</w:t>
      </w:r>
      <w:r>
        <w:rPr>
          <w:rFonts w:hint="eastAsia" w:ascii="Times New Roman" w:hAnsi="Times New Roman" w:cs="Times New Roman"/>
          <w:color w:val="000000" w:themeColor="text1"/>
          <w:sz w:val="18"/>
          <w:szCs w:val="18"/>
          <w:highlight w:val="none"/>
          <w14:textFill>
            <w14:solidFill>
              <w14:schemeClr w14:val="tx1"/>
            </w14:solidFill>
          </w14:textFill>
        </w:rPr>
        <w:t>5</w:t>
      </w:r>
      <w:r>
        <w:rPr>
          <w:rFonts w:ascii="Times New Roman" w:hAnsi="Times New Roman" w:cs="Times New Roman"/>
          <w:color w:val="000000" w:themeColor="text1"/>
          <w:sz w:val="18"/>
          <w:szCs w:val="18"/>
          <w:highlight w:val="none"/>
          <w14:textFill>
            <w14:solidFill>
              <w14:schemeClr w14:val="tx1"/>
            </w14:solidFill>
          </w14:textFill>
        </w:rPr>
        <w:t>%</w:t>
      </w:r>
    </w:p>
    <w:p w14:paraId="54793D49">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2. 牛顿流体流动及阻力损失</w:t>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ascii="Times New Roman" w:cs="Times New Roman"/>
          <w:color w:val="000000" w:themeColor="text1"/>
          <w:sz w:val="18"/>
          <w:szCs w:val="18"/>
          <w:highlight w:val="none"/>
          <w14:textFill>
            <w14:solidFill>
              <w14:schemeClr w14:val="tx1"/>
            </w14:solidFill>
          </w14:textFill>
        </w:rPr>
        <w:t>约</w:t>
      </w:r>
      <w:r>
        <w:rPr>
          <w:rFonts w:hint="eastAsia" w:ascii="Times New Roman" w:hAnsi="Times New Roman" w:cs="Times New Roman"/>
          <w:color w:val="000000" w:themeColor="text1"/>
          <w:sz w:val="18"/>
          <w:szCs w:val="18"/>
          <w:highlight w:val="none"/>
          <w14:textFill>
            <w14:solidFill>
              <w14:schemeClr w14:val="tx1"/>
            </w14:solidFill>
          </w14:textFill>
        </w:rPr>
        <w:t>15</w:t>
      </w:r>
      <w:r>
        <w:rPr>
          <w:rFonts w:ascii="Times New Roman" w:hAnsi="Times New Roman" w:cs="Times New Roman"/>
          <w:color w:val="000000" w:themeColor="text1"/>
          <w:sz w:val="18"/>
          <w:szCs w:val="18"/>
          <w:highlight w:val="none"/>
          <w14:textFill>
            <w14:solidFill>
              <w14:schemeClr w14:val="tx1"/>
            </w14:solidFill>
          </w14:textFill>
        </w:rPr>
        <w:t>%</w:t>
      </w:r>
    </w:p>
    <w:p w14:paraId="729FB356">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3. 热传导与对流传热</w:t>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ascii="Times New Roman" w:cs="Times New Roman"/>
          <w:color w:val="000000" w:themeColor="text1"/>
          <w:sz w:val="18"/>
          <w:szCs w:val="18"/>
          <w:highlight w:val="none"/>
          <w14:textFill>
            <w14:solidFill>
              <w14:schemeClr w14:val="tx1"/>
            </w14:solidFill>
          </w14:textFill>
        </w:rPr>
        <w:t>约</w:t>
      </w:r>
      <w:r>
        <w:rPr>
          <w:rFonts w:hint="eastAsia" w:ascii="Times New Roman" w:hAnsi="Times New Roman" w:cs="Times New Roman"/>
          <w:color w:val="000000" w:themeColor="text1"/>
          <w:sz w:val="18"/>
          <w:szCs w:val="18"/>
          <w:highlight w:val="none"/>
          <w14:textFill>
            <w14:solidFill>
              <w14:schemeClr w14:val="tx1"/>
            </w14:solidFill>
          </w14:textFill>
        </w:rPr>
        <w:t>10</w:t>
      </w:r>
      <w:r>
        <w:rPr>
          <w:rFonts w:ascii="Times New Roman" w:hAnsi="Times New Roman" w:cs="Times New Roman"/>
          <w:color w:val="000000" w:themeColor="text1"/>
          <w:sz w:val="18"/>
          <w:szCs w:val="18"/>
          <w:highlight w:val="none"/>
          <w14:textFill>
            <w14:solidFill>
              <w14:schemeClr w14:val="tx1"/>
            </w14:solidFill>
          </w14:textFill>
        </w:rPr>
        <w:t>%</w:t>
      </w:r>
    </w:p>
    <w:p w14:paraId="687DAD5A">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4. 分子传质与对流传质量</w:t>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ascii="Times New Roman" w:cs="Times New Roman"/>
          <w:color w:val="000000" w:themeColor="text1"/>
          <w:sz w:val="18"/>
          <w:szCs w:val="18"/>
          <w:highlight w:val="none"/>
          <w14:textFill>
            <w14:solidFill>
              <w14:schemeClr w14:val="tx1"/>
            </w14:solidFill>
          </w14:textFill>
        </w:rPr>
        <w:t>约</w:t>
      </w:r>
      <w:r>
        <w:rPr>
          <w:rFonts w:hint="eastAsia" w:ascii="Times New Roman" w:hAnsi="Times New Roman" w:cs="Times New Roman"/>
          <w:color w:val="000000" w:themeColor="text1"/>
          <w:sz w:val="18"/>
          <w:szCs w:val="18"/>
          <w:highlight w:val="none"/>
          <w14:textFill>
            <w14:solidFill>
              <w14:schemeClr w14:val="tx1"/>
            </w14:solidFill>
          </w14:textFill>
        </w:rPr>
        <w:t>20</w:t>
      </w:r>
      <w:r>
        <w:rPr>
          <w:rFonts w:ascii="Times New Roman" w:hAnsi="Times New Roman" w:cs="Times New Roman"/>
          <w:color w:val="000000" w:themeColor="text1"/>
          <w:sz w:val="18"/>
          <w:szCs w:val="18"/>
          <w:highlight w:val="none"/>
          <w14:textFill>
            <w14:solidFill>
              <w14:schemeClr w14:val="tx1"/>
            </w14:solidFill>
          </w14:textFill>
        </w:rPr>
        <w:t>%</w:t>
      </w:r>
    </w:p>
    <w:p w14:paraId="3C0D44AA">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5. 沉降分离与过滤分离</w:t>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约20%</w:t>
      </w:r>
    </w:p>
    <w:p w14:paraId="24D6F2F4">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6. 吸收与吸附分离</w:t>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约5%</w:t>
      </w:r>
    </w:p>
    <w:p w14:paraId="61BDDC6E">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7. 反应过程与微生物反应器</w:t>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ab/>
      </w:r>
      <w:r>
        <w:rPr>
          <w:rFonts w:hint="eastAsia" w:ascii="Times New Roman" w:hAnsi="Times New Roman" w:cs="Times New Roman"/>
          <w:color w:val="000000" w:themeColor="text1"/>
          <w:sz w:val="18"/>
          <w:szCs w:val="18"/>
          <w:highlight w:val="none"/>
          <w14:textFill>
            <w14:solidFill>
              <w14:schemeClr w14:val="tx1"/>
            </w14:solidFill>
          </w14:textFill>
        </w:rPr>
        <w:t>约25%</w:t>
      </w:r>
    </w:p>
    <w:p w14:paraId="13B2C2D4">
      <w:pPr>
        <w:ind w:firstLine="181" w:firstLineChars="100"/>
        <w:rPr>
          <w:rFonts w:ascii="Times New Roman" w:hAnsi="Times New Roman" w:cs="Times New Roman"/>
          <w:b/>
          <w:color w:val="000000" w:themeColor="text1"/>
          <w:sz w:val="18"/>
          <w:szCs w:val="18"/>
          <w:highlight w:val="none"/>
          <w14:textFill>
            <w14:solidFill>
              <w14:schemeClr w14:val="tx1"/>
            </w14:solidFill>
          </w14:textFill>
        </w:rPr>
      </w:pPr>
      <w:r>
        <w:rPr>
          <w:rFonts w:ascii="Times New Roman" w:cs="Times New Roman"/>
          <w:b/>
          <w:color w:val="000000" w:themeColor="text1"/>
          <w:sz w:val="18"/>
          <w:szCs w:val="18"/>
          <w:highlight w:val="none"/>
          <w14:textFill>
            <w14:solidFill>
              <w14:schemeClr w14:val="tx1"/>
            </w14:solidFill>
          </w14:textFill>
        </w:rPr>
        <w:t>题型结构：</w:t>
      </w:r>
    </w:p>
    <w:p w14:paraId="70604D5E">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1．选择题</w:t>
      </w:r>
      <w:r>
        <w:rPr>
          <w:rFonts w:ascii="Times New Roman" w:hAnsi="Times New Roman" w:cs="Times New Roman"/>
          <w:color w:val="000000" w:themeColor="text1"/>
          <w:sz w:val="18"/>
          <w:szCs w:val="18"/>
          <w:highlight w:val="none"/>
          <w14:textFill>
            <w14:solidFill>
              <w14:schemeClr w14:val="tx1"/>
            </w14:solidFill>
          </w14:textFill>
        </w:rPr>
        <w:tab/>
      </w:r>
      <w:r>
        <w:rPr>
          <w:rFonts w:ascii="Times New Roman" w:hAnsi="Times New Roman" w:cs="Times New Roman"/>
          <w:color w:val="000000" w:themeColor="text1"/>
          <w:sz w:val="18"/>
          <w:szCs w:val="18"/>
          <w:highlight w:val="none"/>
          <w14:textFill>
            <w14:solidFill>
              <w14:schemeClr w14:val="tx1"/>
            </w14:solidFill>
          </w14:textFill>
        </w:rPr>
        <w:tab/>
      </w:r>
      <w:r>
        <w:rPr>
          <w:rFonts w:ascii="Times New Roman" w:hAnsi="Times New Roman" w:cs="Times New Roman"/>
          <w:color w:val="000000" w:themeColor="text1"/>
          <w:sz w:val="18"/>
          <w:szCs w:val="18"/>
          <w:highlight w:val="none"/>
          <w14:textFill>
            <w14:solidFill>
              <w14:schemeClr w14:val="tx1"/>
            </w14:solidFill>
          </w14:textFill>
        </w:rPr>
        <w:tab/>
      </w:r>
      <w:r>
        <w:rPr>
          <w:rFonts w:ascii="Times New Roman" w:hAnsi="Times New Roman" w:cs="Times New Roman"/>
          <w:color w:val="000000" w:themeColor="text1"/>
          <w:sz w:val="18"/>
          <w:szCs w:val="18"/>
          <w:highlight w:val="none"/>
          <w14:textFill>
            <w14:solidFill>
              <w14:schemeClr w14:val="tx1"/>
            </w14:solidFill>
          </w14:textFill>
        </w:rPr>
        <w:tab/>
      </w:r>
      <w:r>
        <w:rPr>
          <w:rFonts w:ascii="Times New Roman" w:hAnsi="Times New Roman" w:cs="Times New Roman"/>
          <w:color w:val="000000" w:themeColor="text1"/>
          <w:sz w:val="18"/>
          <w:szCs w:val="18"/>
          <w:highlight w:val="none"/>
          <w14:textFill>
            <w14:solidFill>
              <w14:schemeClr w14:val="tx1"/>
            </w14:solidFill>
          </w14:textFill>
        </w:rPr>
        <w:t>约 20%</w:t>
      </w:r>
    </w:p>
    <w:p w14:paraId="0565C528">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2．概念及原理辩析题</w:t>
      </w:r>
      <w:r>
        <w:rPr>
          <w:rFonts w:ascii="Times New Roman" w:hAnsi="Times New Roman" w:cs="Times New Roman"/>
          <w:color w:val="000000" w:themeColor="text1"/>
          <w:sz w:val="18"/>
          <w:szCs w:val="18"/>
          <w:highlight w:val="none"/>
          <w14:textFill>
            <w14:solidFill>
              <w14:schemeClr w14:val="tx1"/>
            </w14:solidFill>
          </w14:textFill>
        </w:rPr>
        <w:tab/>
      </w:r>
      <w:r>
        <w:rPr>
          <w:rFonts w:ascii="Times New Roman" w:hAnsi="Times New Roman" w:cs="Times New Roman"/>
          <w:color w:val="000000" w:themeColor="text1"/>
          <w:sz w:val="18"/>
          <w:szCs w:val="18"/>
          <w:highlight w:val="none"/>
          <w14:textFill>
            <w14:solidFill>
              <w14:schemeClr w14:val="tx1"/>
            </w14:solidFill>
          </w14:textFill>
        </w:rPr>
        <w:tab/>
      </w:r>
      <w:r>
        <w:rPr>
          <w:rFonts w:ascii="Times New Roman" w:hAnsi="Times New Roman" w:cs="Times New Roman"/>
          <w:color w:val="000000" w:themeColor="text1"/>
          <w:sz w:val="18"/>
          <w:szCs w:val="18"/>
          <w:highlight w:val="none"/>
          <w14:textFill>
            <w14:solidFill>
              <w14:schemeClr w14:val="tx1"/>
            </w14:solidFill>
          </w14:textFill>
        </w:rPr>
        <w:t>约 20%</w:t>
      </w:r>
    </w:p>
    <w:p w14:paraId="22E8412A">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3．基础理论应用与分析   约 30%</w:t>
      </w:r>
    </w:p>
    <w:p w14:paraId="173316C8">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4．综合计算</w:t>
      </w:r>
      <w:r>
        <w:rPr>
          <w:rFonts w:ascii="Times New Roman" w:hAnsi="Times New Roman" w:cs="Times New Roman"/>
          <w:color w:val="000000" w:themeColor="text1"/>
          <w:sz w:val="18"/>
          <w:szCs w:val="18"/>
          <w:highlight w:val="none"/>
          <w14:textFill>
            <w14:solidFill>
              <w14:schemeClr w14:val="tx1"/>
            </w14:solidFill>
          </w14:textFill>
        </w:rPr>
        <w:tab/>
      </w:r>
      <w:r>
        <w:rPr>
          <w:rFonts w:ascii="Times New Roman" w:hAnsi="Times New Roman" w:cs="Times New Roman"/>
          <w:color w:val="000000" w:themeColor="text1"/>
          <w:sz w:val="18"/>
          <w:szCs w:val="18"/>
          <w:highlight w:val="none"/>
          <w14:textFill>
            <w14:solidFill>
              <w14:schemeClr w14:val="tx1"/>
            </w14:solidFill>
          </w14:textFill>
        </w:rPr>
        <w:tab/>
      </w:r>
      <w:r>
        <w:rPr>
          <w:rFonts w:ascii="Times New Roman" w:hAnsi="Times New Roman" w:cs="Times New Roman"/>
          <w:color w:val="000000" w:themeColor="text1"/>
          <w:sz w:val="18"/>
          <w:szCs w:val="18"/>
          <w:highlight w:val="none"/>
          <w14:textFill>
            <w14:solidFill>
              <w14:schemeClr w14:val="tx1"/>
            </w14:solidFill>
          </w14:textFill>
        </w:rPr>
        <w:tab/>
      </w:r>
      <w:r>
        <w:rPr>
          <w:rFonts w:ascii="Times New Roman" w:hAnsi="Times New Roman" w:cs="Times New Roman"/>
          <w:color w:val="000000" w:themeColor="text1"/>
          <w:sz w:val="18"/>
          <w:szCs w:val="18"/>
          <w:highlight w:val="none"/>
          <w14:textFill>
            <w14:solidFill>
              <w14:schemeClr w14:val="tx1"/>
            </w14:solidFill>
          </w14:textFill>
        </w:rPr>
        <w:t>约 30%</w:t>
      </w:r>
    </w:p>
    <w:p w14:paraId="0C5906AA">
      <w:pPr>
        <w:rPr>
          <w:rFonts w:ascii="Times New Roman" w:hAnsi="Times New Roman" w:cs="Times New Roman"/>
          <w:b/>
          <w:color w:val="000000" w:themeColor="text1"/>
          <w:sz w:val="18"/>
          <w:szCs w:val="18"/>
          <w:highlight w:val="none"/>
          <w14:textFill>
            <w14:solidFill>
              <w14:schemeClr w14:val="tx1"/>
            </w14:solidFill>
          </w14:textFill>
        </w:rPr>
      </w:pPr>
      <w:r>
        <w:rPr>
          <w:rFonts w:ascii="Times New Roman" w:hAnsi="Times New Roman" w:cs="Times New Roman"/>
          <w:b/>
          <w:color w:val="000000" w:themeColor="text1"/>
          <w:sz w:val="18"/>
          <w:szCs w:val="18"/>
          <w:highlight w:val="none"/>
          <w14:textFill>
            <w14:solidFill>
              <w14:schemeClr w14:val="tx1"/>
            </w14:solidFill>
          </w14:textFill>
        </w:rPr>
        <w:t>三、考试内容与要求</w:t>
      </w:r>
    </w:p>
    <w:p w14:paraId="5CD7BF94">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（一）质量与热量衡算</w:t>
      </w:r>
    </w:p>
    <w:p w14:paraId="21979983">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能理解质量衡算系统划分，对比不同系统差异，判断案例所属系统，并能进行稳态质量衡算及开放系统的热量衡算。</w:t>
      </w:r>
    </w:p>
    <w:p w14:paraId="720FC1D5">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（二）牛顿流体流动及阻力损失</w:t>
      </w:r>
    </w:p>
    <w:p w14:paraId="654AE480">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理解流体静力学基本方程及其应用；掌握管道内的流体阻力损失的计算、流体流量的测量方式；掌握离心泵工作原理、泵的工作点及其流量调节。</w:t>
      </w:r>
    </w:p>
    <w:p w14:paraId="33761497">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（三）热传导与对流传热</w:t>
      </w:r>
    </w:p>
    <w:p w14:paraId="10BAD4AE">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理解单层、多层平壁热传导速率方程，单层、多层圆筒壁热传导速率方程及其应用；掌握目前国内常用的换热器结构，换热器的工作原理；保温层临界直径的计算、间壁传热过程云计算。</w:t>
      </w:r>
    </w:p>
    <w:p w14:paraId="5F044426">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（四）分子传质与对流传质量</w:t>
      </w:r>
    </w:p>
    <w:p w14:paraId="1CCDE474">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理解环境工程的传质过程；理解质量传递的基本原理和对流传质；有化学反应的稳态传质过程计算、对流传质过程计算。</w:t>
      </w:r>
    </w:p>
    <w:p w14:paraId="1B7A1AF6">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（五）沉降分离与过滤分离</w:t>
      </w:r>
    </w:p>
    <w:p w14:paraId="1066B026">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掌握</w:t>
      </w:r>
      <w:r>
        <w:rPr>
          <w:rFonts w:hint="eastAsia" w:ascii="Times New Roman" w:hAnsi="Times New Roman" w:cs="Times New Roman"/>
          <w:color w:val="000000" w:themeColor="text1"/>
          <w:sz w:val="18"/>
          <w:szCs w:val="18"/>
          <w:highlight w:val="none"/>
          <w14:textFill>
            <w14:solidFill>
              <w14:schemeClr w14:val="tx1"/>
            </w14:solidFill>
          </w14:textFill>
        </w:rPr>
        <w:t>沉降分离与过滤分离的工作原理，了解影响分离效果的因素，能够进行分离效率及相关参数的计算。</w:t>
      </w:r>
    </w:p>
    <w:p w14:paraId="7F23FA28">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（六）吸收与吸附分离</w:t>
      </w:r>
    </w:p>
    <w:p w14:paraId="0F37455E">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hint="eastAsia" w:ascii="Times New Roman" w:hAnsi="Times New Roman" w:cs="Times New Roman"/>
          <w:color w:val="000000" w:themeColor="text1"/>
          <w:sz w:val="18"/>
          <w:szCs w:val="18"/>
          <w:highlight w:val="none"/>
          <w14:textFill>
            <w14:solidFill>
              <w14:schemeClr w14:val="tx1"/>
            </w14:solidFill>
          </w14:textFill>
        </w:rPr>
        <w:t>掌握经典</w:t>
      </w:r>
      <w:r>
        <w:rPr>
          <w:rFonts w:ascii="Times New Roman" w:hAnsi="Times New Roman" w:cs="Times New Roman"/>
          <w:color w:val="000000" w:themeColor="text1"/>
          <w:sz w:val="18"/>
          <w:szCs w:val="18"/>
          <w:highlight w:val="none"/>
          <w14:textFill>
            <w14:solidFill>
              <w14:schemeClr w14:val="tx1"/>
            </w14:solidFill>
          </w14:textFill>
        </w:rPr>
        <w:t>吸附</w:t>
      </w:r>
      <w:r>
        <w:rPr>
          <w:rFonts w:hint="eastAsia" w:ascii="Times New Roman" w:hAnsi="Times New Roman" w:cs="Times New Roman"/>
          <w:color w:val="000000" w:themeColor="text1"/>
          <w:sz w:val="18"/>
          <w:szCs w:val="18"/>
          <w:highlight w:val="none"/>
          <w14:textFill>
            <w14:solidFill>
              <w14:schemeClr w14:val="tx1"/>
            </w14:solidFill>
          </w14:textFill>
        </w:rPr>
        <w:t>吸收理论、</w:t>
      </w:r>
      <w:r>
        <w:rPr>
          <w:rFonts w:ascii="Times New Roman" w:hAnsi="Times New Roman" w:cs="Times New Roman"/>
          <w:color w:val="000000" w:themeColor="text1"/>
          <w:sz w:val="18"/>
          <w:szCs w:val="18"/>
          <w:highlight w:val="none"/>
          <w14:textFill>
            <w14:solidFill>
              <w14:schemeClr w14:val="tx1"/>
            </w14:solidFill>
          </w14:textFill>
        </w:rPr>
        <w:t>离子交换过程</w:t>
      </w:r>
      <w:r>
        <w:rPr>
          <w:rFonts w:hint="eastAsia" w:ascii="Times New Roman" w:hAnsi="Times New Roman" w:cs="Times New Roman"/>
          <w:color w:val="000000" w:themeColor="text1"/>
          <w:sz w:val="18"/>
          <w:szCs w:val="18"/>
          <w:highlight w:val="none"/>
          <w14:textFill>
            <w14:solidFill>
              <w14:schemeClr w14:val="tx1"/>
            </w14:solidFill>
          </w14:textFill>
        </w:rPr>
        <w:t>和</w:t>
      </w:r>
      <w:r>
        <w:rPr>
          <w:rFonts w:ascii="Times New Roman" w:hAnsi="Times New Roman" w:cs="Times New Roman"/>
          <w:color w:val="000000" w:themeColor="text1"/>
          <w:sz w:val="18"/>
          <w:szCs w:val="18"/>
          <w:highlight w:val="none"/>
          <w14:textFill>
            <w14:solidFill>
              <w14:schemeClr w14:val="tx1"/>
            </w14:solidFill>
          </w14:textFill>
        </w:rPr>
        <w:t>膜过程传质机理等，掌握填料塔吸收过程的基本计划算，理解不同传质分离方法的选择与物质性质的内在联系。</w:t>
      </w:r>
    </w:p>
    <w:p w14:paraId="240BD0A1">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w:t>
      </w:r>
      <w:r>
        <w:rPr>
          <w:rFonts w:hint="eastAsia" w:ascii="Times New Roman" w:hAnsi="Times New Roman" w:cs="Times New Roman"/>
          <w:color w:val="000000" w:themeColor="text1"/>
          <w:sz w:val="18"/>
          <w:szCs w:val="18"/>
          <w:highlight w:val="none"/>
          <w14:textFill>
            <w14:solidFill>
              <w14:schemeClr w14:val="tx1"/>
            </w14:solidFill>
          </w14:textFill>
        </w:rPr>
        <w:t>七</w:t>
      </w:r>
      <w:r>
        <w:rPr>
          <w:rFonts w:ascii="Times New Roman" w:hAnsi="Times New Roman" w:cs="Times New Roman"/>
          <w:color w:val="000000" w:themeColor="text1"/>
          <w:sz w:val="18"/>
          <w:szCs w:val="18"/>
          <w:highlight w:val="none"/>
          <w14:textFill>
            <w14:solidFill>
              <w14:schemeClr w14:val="tx1"/>
            </w14:solidFill>
          </w14:textFill>
        </w:rPr>
        <w:t>）</w:t>
      </w:r>
      <w:r>
        <w:rPr>
          <w:rFonts w:hint="eastAsia" w:ascii="Times New Roman" w:hAnsi="Times New Roman" w:cs="Times New Roman"/>
          <w:color w:val="000000" w:themeColor="text1"/>
          <w:sz w:val="18"/>
          <w:szCs w:val="18"/>
          <w:highlight w:val="none"/>
          <w14:textFill>
            <w14:solidFill>
              <w14:schemeClr w14:val="tx1"/>
            </w14:solidFill>
          </w14:textFill>
        </w:rPr>
        <w:t>反应过程与</w:t>
      </w:r>
      <w:r>
        <w:rPr>
          <w:rFonts w:ascii="Times New Roman" w:hAnsi="Times New Roman" w:cs="Times New Roman"/>
          <w:color w:val="000000" w:themeColor="text1"/>
          <w:sz w:val="18"/>
          <w:szCs w:val="18"/>
          <w:highlight w:val="none"/>
          <w14:textFill>
            <w14:solidFill>
              <w14:schemeClr w14:val="tx1"/>
            </w14:solidFill>
          </w14:textFill>
        </w:rPr>
        <w:t>微生物反应器</w:t>
      </w:r>
    </w:p>
    <w:p w14:paraId="4857FA6C">
      <w:pPr>
        <w:spacing w:line="260" w:lineRule="exact"/>
        <w:ind w:firstLine="360" w:firstLineChars="200"/>
        <w:rPr>
          <w:rFonts w:ascii="Times New Roman" w:hAnsi="Times New Roman" w:cs="Times New Roman"/>
          <w:color w:val="000000" w:themeColor="text1"/>
          <w:sz w:val="18"/>
          <w:szCs w:val="18"/>
          <w:highlight w:val="none"/>
          <w14:textFill>
            <w14:solidFill>
              <w14:schemeClr w14:val="tx1"/>
            </w14:solidFill>
          </w14:textFill>
        </w:rPr>
      </w:pPr>
      <w:r>
        <w:rPr>
          <w:rFonts w:ascii="Times New Roman" w:hAnsi="Times New Roman" w:cs="Times New Roman"/>
          <w:color w:val="000000" w:themeColor="text1"/>
          <w:sz w:val="18"/>
          <w:szCs w:val="18"/>
          <w:highlight w:val="none"/>
          <w14:textFill>
            <w14:solidFill>
              <w14:schemeClr w14:val="tx1"/>
            </w14:solidFill>
          </w14:textFill>
        </w:rPr>
        <w:t>掌</w:t>
      </w:r>
      <w:r>
        <w:rPr>
          <w:rFonts w:hint="eastAsia" w:ascii="Times New Roman" w:hAnsi="Times New Roman" w:cs="Times New Roman"/>
          <w:color w:val="000000" w:themeColor="text1"/>
          <w:sz w:val="18"/>
          <w:szCs w:val="18"/>
          <w:highlight w:val="none"/>
          <w14:textFill>
            <w14:solidFill>
              <w14:schemeClr w14:val="tx1"/>
            </w14:solidFill>
          </w14:textFill>
        </w:rPr>
        <w:t>握间歇流与连续流反应器的转化率与浓度关系；平推流反应器模型计算；气液相反应器模型计算；微生物反应计量关系与微生物反应动力学。</w:t>
      </w:r>
    </w:p>
    <w:p w14:paraId="49678256">
      <w:pPr>
        <w:rPr>
          <w:color w:val="000000" w:themeColor="text1"/>
          <w:sz w:val="18"/>
          <w:szCs w:val="18"/>
          <w:highlight w:val="none"/>
          <w14:textFill>
            <w14:solidFill>
              <w14:schemeClr w14:val="tx1"/>
            </w14:solidFill>
          </w14:textFill>
        </w:rPr>
      </w:pPr>
    </w:p>
    <w:p w14:paraId="30FD1B57">
      <w:pPr>
        <w:rPr>
          <w:color w:val="000000" w:themeColor="text1"/>
          <w:sz w:val="18"/>
          <w:szCs w:val="18"/>
          <w:highlight w:val="none"/>
          <w14:textFill>
            <w14:solidFill>
              <w14:schemeClr w14:val="tx1"/>
            </w14:solidFill>
          </w14:textFill>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B98AE"/>
    <w:multiLevelType w:val="singleLevel"/>
    <w:tmpl w:val="901B98AE"/>
    <w:lvl w:ilvl="0" w:tentative="0">
      <w:start w:val="2"/>
      <w:numFmt w:val="chineseCounting"/>
      <w:suff w:val="nothing"/>
      <w:lvlText w:val="%1、"/>
      <w:lvlJc w:val="left"/>
      <w:rPr>
        <w:rFonts w:hint="eastAsia"/>
      </w:rPr>
    </w:lvl>
  </w:abstractNum>
  <w:abstractNum w:abstractNumId="1">
    <w:nsid w:val="960D758B"/>
    <w:multiLevelType w:val="singleLevel"/>
    <w:tmpl w:val="960D758B"/>
    <w:lvl w:ilvl="0" w:tentative="0">
      <w:start w:val="1"/>
      <w:numFmt w:val="decimal"/>
      <w:suff w:val="nothing"/>
      <w:lvlText w:val="%1、"/>
      <w:lvlJc w:val="left"/>
    </w:lvl>
  </w:abstractNum>
  <w:abstractNum w:abstractNumId="2">
    <w:nsid w:val="08E6685F"/>
    <w:multiLevelType w:val="singleLevel"/>
    <w:tmpl w:val="08E6685F"/>
    <w:lvl w:ilvl="0" w:tentative="0">
      <w:start w:val="3"/>
      <w:numFmt w:val="chineseCounting"/>
      <w:suff w:val="nothing"/>
      <w:lvlText w:val="（%1）"/>
      <w:lvlJc w:val="left"/>
      <w:rPr>
        <w:rFonts w:hint="eastAsia"/>
      </w:rPr>
    </w:lvl>
  </w:abstractNum>
  <w:abstractNum w:abstractNumId="3">
    <w:nsid w:val="0C350667"/>
    <w:multiLevelType w:val="singleLevel"/>
    <w:tmpl w:val="0C350667"/>
    <w:lvl w:ilvl="0" w:tentative="0">
      <w:start w:val="1"/>
      <w:numFmt w:val="decimal"/>
      <w:suff w:val="nothing"/>
      <w:lvlText w:val="%1、"/>
      <w:lvlJc w:val="left"/>
    </w:lvl>
  </w:abstractNum>
  <w:abstractNum w:abstractNumId="4">
    <w:nsid w:val="1417787D"/>
    <w:multiLevelType w:val="multilevel"/>
    <w:tmpl w:val="1417787D"/>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xODg5NGU2NmFmZDAzYTYzNWNhNGRlYjNkNGUzMWIifQ=="/>
  </w:docVars>
  <w:rsids>
    <w:rsidRoot w:val="001C3F85"/>
    <w:rsid w:val="000052CB"/>
    <w:rsid w:val="0007176B"/>
    <w:rsid w:val="00075114"/>
    <w:rsid w:val="000B2383"/>
    <w:rsid w:val="000D31C0"/>
    <w:rsid w:val="000D751D"/>
    <w:rsid w:val="000F2599"/>
    <w:rsid w:val="00106B4A"/>
    <w:rsid w:val="001276E6"/>
    <w:rsid w:val="001443A8"/>
    <w:rsid w:val="00157A81"/>
    <w:rsid w:val="001C3F85"/>
    <w:rsid w:val="001D0E7B"/>
    <w:rsid w:val="001D7310"/>
    <w:rsid w:val="001E5704"/>
    <w:rsid w:val="001F04C1"/>
    <w:rsid w:val="002065C5"/>
    <w:rsid w:val="00224B73"/>
    <w:rsid w:val="00225668"/>
    <w:rsid w:val="00320566"/>
    <w:rsid w:val="0036554D"/>
    <w:rsid w:val="003E5D3F"/>
    <w:rsid w:val="003F397D"/>
    <w:rsid w:val="004046B3"/>
    <w:rsid w:val="00407F10"/>
    <w:rsid w:val="00440EDA"/>
    <w:rsid w:val="0045600E"/>
    <w:rsid w:val="004C1EAA"/>
    <w:rsid w:val="004F64FA"/>
    <w:rsid w:val="00512CC4"/>
    <w:rsid w:val="005A428D"/>
    <w:rsid w:val="0062033E"/>
    <w:rsid w:val="00620C7D"/>
    <w:rsid w:val="006C2D4B"/>
    <w:rsid w:val="006E2782"/>
    <w:rsid w:val="006E6EA1"/>
    <w:rsid w:val="0072019E"/>
    <w:rsid w:val="00753D5C"/>
    <w:rsid w:val="007A66FB"/>
    <w:rsid w:val="007C7C3E"/>
    <w:rsid w:val="008777D2"/>
    <w:rsid w:val="0089614E"/>
    <w:rsid w:val="008C50C5"/>
    <w:rsid w:val="00901EC0"/>
    <w:rsid w:val="0098383E"/>
    <w:rsid w:val="00995F48"/>
    <w:rsid w:val="009A5DC1"/>
    <w:rsid w:val="009C5ED6"/>
    <w:rsid w:val="00A3455F"/>
    <w:rsid w:val="00A55974"/>
    <w:rsid w:val="00B31265"/>
    <w:rsid w:val="00B61A11"/>
    <w:rsid w:val="00BB746C"/>
    <w:rsid w:val="00C80B27"/>
    <w:rsid w:val="00CA29C4"/>
    <w:rsid w:val="00CF2B16"/>
    <w:rsid w:val="00DB2F0E"/>
    <w:rsid w:val="00DE056D"/>
    <w:rsid w:val="00E279FA"/>
    <w:rsid w:val="00F75661"/>
    <w:rsid w:val="00FB7005"/>
    <w:rsid w:val="03FD54A5"/>
    <w:rsid w:val="044A4E8E"/>
    <w:rsid w:val="07173F91"/>
    <w:rsid w:val="072E5029"/>
    <w:rsid w:val="09DB5ECF"/>
    <w:rsid w:val="0A5A2764"/>
    <w:rsid w:val="0AB412AF"/>
    <w:rsid w:val="0B2E2BDC"/>
    <w:rsid w:val="0C003963"/>
    <w:rsid w:val="0CFE2A43"/>
    <w:rsid w:val="0D0F1E43"/>
    <w:rsid w:val="0EB81C90"/>
    <w:rsid w:val="0EB95ECE"/>
    <w:rsid w:val="102962AF"/>
    <w:rsid w:val="13325489"/>
    <w:rsid w:val="15152C64"/>
    <w:rsid w:val="18B15ECA"/>
    <w:rsid w:val="1ABC48F0"/>
    <w:rsid w:val="1BFE61D7"/>
    <w:rsid w:val="1D482EFC"/>
    <w:rsid w:val="1F943FE6"/>
    <w:rsid w:val="214B3730"/>
    <w:rsid w:val="259C0982"/>
    <w:rsid w:val="268F2EB8"/>
    <w:rsid w:val="2A960DC8"/>
    <w:rsid w:val="303E1A9C"/>
    <w:rsid w:val="32917FB8"/>
    <w:rsid w:val="35045713"/>
    <w:rsid w:val="35AC3477"/>
    <w:rsid w:val="36F6488E"/>
    <w:rsid w:val="38D716C4"/>
    <w:rsid w:val="3B217314"/>
    <w:rsid w:val="3B2A64EE"/>
    <w:rsid w:val="3CF25AFE"/>
    <w:rsid w:val="413C10B6"/>
    <w:rsid w:val="47980DAA"/>
    <w:rsid w:val="47B470D5"/>
    <w:rsid w:val="493831B2"/>
    <w:rsid w:val="49687470"/>
    <w:rsid w:val="4B422970"/>
    <w:rsid w:val="4D225CF1"/>
    <w:rsid w:val="4DF81768"/>
    <w:rsid w:val="4F3A326F"/>
    <w:rsid w:val="52331E9C"/>
    <w:rsid w:val="55BA66FA"/>
    <w:rsid w:val="57365674"/>
    <w:rsid w:val="58305AF9"/>
    <w:rsid w:val="5A1A1CBA"/>
    <w:rsid w:val="5A286B3C"/>
    <w:rsid w:val="5A3D5359"/>
    <w:rsid w:val="5CC8764D"/>
    <w:rsid w:val="5CF42522"/>
    <w:rsid w:val="5F7E34EF"/>
    <w:rsid w:val="5F863EB6"/>
    <w:rsid w:val="625F09DF"/>
    <w:rsid w:val="63703666"/>
    <w:rsid w:val="63C0073A"/>
    <w:rsid w:val="672210F5"/>
    <w:rsid w:val="68095610"/>
    <w:rsid w:val="683C0977"/>
    <w:rsid w:val="68F51687"/>
    <w:rsid w:val="6955484B"/>
    <w:rsid w:val="6A625636"/>
    <w:rsid w:val="6E2D40BB"/>
    <w:rsid w:val="71876064"/>
    <w:rsid w:val="735806BD"/>
    <w:rsid w:val="74D72778"/>
    <w:rsid w:val="74E500D3"/>
    <w:rsid w:val="751051EC"/>
    <w:rsid w:val="759B217C"/>
    <w:rsid w:val="75F57548"/>
    <w:rsid w:val="777553BF"/>
    <w:rsid w:val="78922459"/>
    <w:rsid w:val="78E14C14"/>
    <w:rsid w:val="7AB44CB2"/>
    <w:rsid w:val="7B0A7720"/>
    <w:rsid w:val="7D086858"/>
    <w:rsid w:val="7DA72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10456"/>
      </w:tabs>
    </w:pPr>
    <w:rPr>
      <w:color w:val="0000FF"/>
    </w:rPr>
  </w:style>
  <w:style w:type="character" w:styleId="8">
    <w:name w:val="FollowedHyperlink"/>
    <w:basedOn w:val="7"/>
    <w:unhideWhenUsed/>
    <w:qFormat/>
    <w:uiPriority w:val="99"/>
    <w:rPr>
      <w:color w:val="800080"/>
      <w:u w:val="single"/>
    </w:rPr>
  </w:style>
  <w:style w:type="character" w:styleId="9">
    <w:name w:val="Hyperlink"/>
    <w:basedOn w:val="7"/>
    <w:unhideWhenUsed/>
    <w:qFormat/>
    <w:uiPriority w:val="99"/>
    <w:rPr>
      <w:color w:val="0000FF"/>
      <w:u w:val="single"/>
    </w:rPr>
  </w:style>
  <w:style w:type="paragraph" w:customStyle="1" w:styleId="10">
    <w:name w:val="列表段落1"/>
    <w:basedOn w:val="1"/>
    <w:qFormat/>
    <w:uiPriority w:val="0"/>
    <w:pPr>
      <w:ind w:firstLine="420" w:firstLineChars="200"/>
    </w:pPr>
    <w:rPr>
      <w:rFonts w:cs="Times New Roman"/>
    </w:rPr>
  </w:style>
  <w:style w:type="character" w:customStyle="1" w:styleId="11">
    <w:name w:val="标题 1 字符"/>
    <w:basedOn w:val="7"/>
    <w:link w:val="2"/>
    <w:qFormat/>
    <w:uiPriority w:val="9"/>
    <w:rPr>
      <w:b/>
      <w:bCs/>
      <w:kern w:val="44"/>
      <w:sz w:val="44"/>
      <w:szCs w:val="44"/>
    </w:rPr>
  </w:style>
  <w:style w:type="character" w:customStyle="1" w:styleId="12">
    <w:name w:val="页眉 字符"/>
    <w:basedOn w:val="7"/>
    <w:link w:val="4"/>
    <w:qFormat/>
    <w:uiPriority w:val="99"/>
    <w:rPr>
      <w:rFonts w:ascii="Calibri" w:hAnsi="Calibri" w:cs="黑体"/>
      <w:kern w:val="2"/>
      <w:sz w:val="18"/>
      <w:szCs w:val="18"/>
    </w:rPr>
  </w:style>
  <w:style w:type="paragraph" w:styleId="13">
    <w:name w:val="List Paragraph"/>
    <w:basedOn w:val="1"/>
    <w:qFormat/>
    <w:uiPriority w:val="99"/>
    <w:pPr>
      <w:ind w:firstLine="420" w:firstLineChars="200"/>
    </w:pPr>
  </w:style>
  <w:style w:type="paragraph" w:customStyle="1" w:styleId="14">
    <w:name w:val="Revision"/>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4825</Words>
  <Characters>4967</Characters>
  <Lines>34</Lines>
  <Paragraphs>9</Paragraphs>
  <TotalTime>0</TotalTime>
  <ScaleCrop>false</ScaleCrop>
  <LinksUpToDate>false</LinksUpToDate>
  <CharactersWithSpaces>5122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2023-08-30T05:43:00Z</dcterms:created>
  <dc:creator>柳放</dc:creator>
  <cp:lastModifiedBy>晨风</cp:lastModifiedBy>
  <dcterms:modified xsi:type="dcterms:W3CDTF">2024-09-30T00:39:09Z</dcterms:modified>
  <dc:title>002材料科学与工程学院初试自命题科目大纲</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FD51E76EE86849A98D86FF31358288C7</vt:lpwstr>
  </property>
</Properties>
</file>