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43460">
      <w:pPr>
        <w:adjustRightInd w:val="0"/>
        <w:snapToGrid w:val="0"/>
        <w:spacing w:line="480" w:lineRule="exact"/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537820D0">
      <w:pPr>
        <w:adjustRightInd w:val="0"/>
        <w:snapToGrid w:val="0"/>
        <w:spacing w:line="480" w:lineRule="exact"/>
        <w:jc w:val="center"/>
        <w:rPr>
          <w:rFonts w:hint="eastAsia" w:ascii="宋体" w:hAnsi="宋体"/>
          <w:sz w:val="28"/>
          <w:szCs w:val="28"/>
        </w:rPr>
      </w:pPr>
    </w:p>
    <w:p w14:paraId="7F42FB76">
      <w:pPr>
        <w:widowControl/>
        <w:adjustRightInd w:val="0"/>
        <w:snapToGrid w:val="0"/>
        <w:spacing w:after="312" w:afterLines="10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科目名称：普通地质学</w:t>
      </w:r>
    </w:p>
    <w:p w14:paraId="5F555292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242AF3F2"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《普通地质学》课程所包含的</w:t>
      </w:r>
      <w:r>
        <w:rPr>
          <w:rFonts w:ascii="宋体" w:hAnsi="宋体" w:cs="宋体"/>
          <w:kern w:val="0"/>
          <w:sz w:val="24"/>
        </w:rPr>
        <w:t>地球的演化与基本特征、外动力地质作用的类型与特征、内动力地质作用的类型与特征、岩石圈运动与地质作用、环境地质与地质灾害等五大部分。</w:t>
      </w:r>
    </w:p>
    <w:p w14:paraId="26A9269E"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普通地质学考试的目标在于考查考生对普通地质学的基本概念、基本理论的掌握，分析和判断普通地质学基本问题的能力。考生应能：</w:t>
      </w:r>
    </w:p>
    <w:p w14:paraId="30759FFB">
      <w:pPr>
        <w:widowControl/>
        <w:adjustRightInd w:val="0"/>
        <w:snapToGrid w:val="0"/>
        <w:spacing w:line="360" w:lineRule="auto"/>
        <w:ind w:firstLine="600" w:firstLineChars="2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．准确地把握普通地质学定义、研究内容和方法；</w:t>
      </w:r>
    </w:p>
    <w:p w14:paraId="056CEF57">
      <w:pPr>
        <w:widowControl/>
        <w:adjustRightInd w:val="0"/>
        <w:snapToGrid w:val="0"/>
        <w:spacing w:line="360" w:lineRule="auto"/>
        <w:ind w:firstLine="600" w:firstLineChars="2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2．正确理解各种地质作用的基本概念和基本规律；</w:t>
      </w:r>
    </w:p>
    <w:p w14:paraId="7CAE351C">
      <w:pPr>
        <w:widowControl/>
        <w:adjustRightInd w:val="0"/>
        <w:snapToGrid w:val="0"/>
        <w:spacing w:line="360" w:lineRule="auto"/>
        <w:ind w:firstLine="600" w:firstLineChars="2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3．正确应用普通地质学的基本理论知识分析和处理实际地质问题；</w:t>
      </w:r>
    </w:p>
    <w:p w14:paraId="4C8CE3A1">
      <w:pPr>
        <w:widowControl/>
        <w:adjustRightInd w:val="0"/>
        <w:snapToGrid w:val="0"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4．熟练掌握阅读和使用地质图的基本技能。</w:t>
      </w:r>
    </w:p>
    <w:p w14:paraId="33F1D4BA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0B813040">
      <w:pPr>
        <w:widowControl/>
        <w:adjustRightInd w:val="0"/>
        <w:snapToGrid w:val="0"/>
        <w:spacing w:line="360" w:lineRule="auto"/>
        <w:ind w:firstLine="600" w:firstLineChars="2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1．答卷方式：闭卷，笔试；试卷中的所有题目按试卷要求回答。</w:t>
      </w:r>
    </w:p>
    <w:p w14:paraId="4DF9FBF1">
      <w:pPr>
        <w:widowControl/>
        <w:adjustRightInd w:val="0"/>
        <w:snapToGrid w:val="0"/>
        <w:spacing w:line="360" w:lineRule="auto"/>
        <w:ind w:firstLine="600" w:firstLineChars="2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．试卷分数：满分为150分。</w:t>
      </w:r>
    </w:p>
    <w:p w14:paraId="0BD50857">
      <w:pPr>
        <w:widowControl/>
        <w:adjustRightInd w:val="0"/>
        <w:snapToGrid w:val="0"/>
        <w:spacing w:line="360" w:lineRule="auto"/>
        <w:ind w:firstLine="600" w:firstLineChars="2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3．试卷结构及题型比例：</w:t>
      </w:r>
    </w:p>
    <w:p w14:paraId="33C94E7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试卷主要分为三大部分，即：基本概念题，约30％：基本理论分析题，约40％；应用判断题，约30％。</w:t>
      </w:r>
    </w:p>
    <w:p w14:paraId="44052D55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6214A7B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1．绪论</w:t>
      </w:r>
    </w:p>
    <w:p w14:paraId="5C33237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地质系统和地质作用、研究方法。</w:t>
      </w:r>
    </w:p>
    <w:p w14:paraId="6072878D"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2．地球的形成与演化</w:t>
      </w:r>
    </w:p>
    <w:p w14:paraId="5E1C7F2F"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基本概念（包括宇宙、银河系、太阳系），形成与演化（包括地球的形成、生命起源、生物圈)，地质年代表与地质演化史。</w:t>
      </w:r>
    </w:p>
    <w:p w14:paraId="753F4A60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．地球特征与组成</w:t>
      </w:r>
    </w:p>
    <w:p w14:paraId="324C399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地球的物理性质（包括密度、弹性、重力、磁场），圈层结构和耦合，地球能量与地震，地球的物质组成与迁移，地球的矿产资源（包括基本概念、能源、土地资源、水资源和生物资源）。</w:t>
      </w:r>
    </w:p>
    <w:p w14:paraId="43B738E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4．外动力地质作用的类型与特征</w:t>
      </w:r>
    </w:p>
    <w:p w14:paraId="7A4B6CA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外动力地质作用概述，风化作用（包括物理风化、化学风化、生物风化作用，风化作用的产物特征）与风化壳，风的地质作用（包括风的剥蚀、搬运与沉积），地下水的地质作用（包括埋藏与运动、潜蚀与搬运沉积、成矿作用）与岩溶，冰川地质作用（包括类型与运动、刨蚀与搬运沉积、冰期与间冰期），流水地质作用（包括分类与运动特点、侵蚀与搬运沉积、影响河流地质作用的因素）和河流沉积特征，海洋地质作用（包括海水动力特点、海洋环境分区、剥蚀与搬运、各分区的沉积物特征），湖泊与沼泽地质作用。</w:t>
      </w:r>
    </w:p>
    <w:p w14:paraId="317D4B5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5．内动力地质作用的类型与特征</w:t>
      </w:r>
    </w:p>
    <w:p w14:paraId="479ADCC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构造运动（包括概念与一般特征、证据），地质构造（包括空间位置的测定：岩层产状，水平与倾斜构造、褶皱构造、断裂构造），地震构造（包括测量指标、成因类型、分布特征、预测预报）；岩浆作用（包括概念与基本特征、侵入作用与侵入岩、喷出作用与喷出岩），变质作用（包括基本概念与类型与变质岩）。</w:t>
      </w:r>
    </w:p>
    <w:p w14:paraId="16BB43E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6．岩石圈运动与地质作用</w:t>
      </w:r>
    </w:p>
    <w:p w14:paraId="5CE7F14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岩石圈板块运动（包括大陆漂移、海底扩张、板块运动基本理论与机制）。</w:t>
      </w:r>
    </w:p>
    <w:p w14:paraId="3BD3D96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7．环境地质与地质灾害</w:t>
      </w:r>
    </w:p>
    <w:p w14:paraId="57F50F6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ascii="宋体" w:hAnsi="宋体" w:cs="宋体"/>
          <w:kern w:val="0"/>
          <w:sz w:val="24"/>
        </w:rPr>
        <w:t>环境地质（包括环境地质与可持续发展，研究意义，主要特点与主要环境地质问题），引起地质灾害的主要因素（包括地形、地质、气象和人为因素），主要地质灾害的防治（包括滑坡、崩塌、泥石流、地面沉降等）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 w14:paraId="1181E430"/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4C18C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F395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2F6845DD"/>
    <w:rsid w:val="579D2DD8"/>
    <w:rsid w:val="6C677FFA"/>
    <w:rsid w:val="6FEA3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2024-09-19T07:07:26Z</dcterms:created>
  <dc:creator>灯灯登登</dc:creator>
  <cp:lastModifiedBy>vertesyuan</cp:lastModifiedBy>
  <dcterms:modified xsi:type="dcterms:W3CDTF">2024-10-12T07:54:17Z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8B966AEB5E8A4C24B4630195F0E7F86E_13</vt:lpwstr>
  </property>
</Properties>
</file>