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71F7B"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620-行政管理专业综合</w:t>
      </w:r>
    </w:p>
    <w:p w14:paraId="0AA5046D">
      <w:pPr>
        <w:rPr>
          <w:rFonts w:ascii="Calibri" w:hAnsi="Calibri"/>
          <w:szCs w:val="21"/>
        </w:rPr>
      </w:pPr>
    </w:p>
    <w:p w14:paraId="0A174E3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default" w:ascii="Calibri" w:hAnsi="Calibri" w:cs="Times New Roman"/>
          <w:szCs w:val="21"/>
          <w:lang w:val="en-US"/>
        </w:rPr>
      </w:pPr>
      <w:r>
        <w:rPr>
          <w:rFonts w:hint="eastAsia" w:ascii="Calibri" w:hAnsi="宋体" w:eastAsia="宋体" w:cs="宋体"/>
          <w:kern w:val="2"/>
          <w:sz w:val="21"/>
          <w:szCs w:val="21"/>
          <w:lang w:val="en-US" w:eastAsia="zh-CN" w:bidi="ar"/>
        </w:rPr>
        <w:t>专业综合考试大纲包括两部分，管理学基础知识和中国政府与行政。</w:t>
      </w:r>
    </w:p>
    <w:p w14:paraId="03FB563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Calibri" w:hAnsi="宋体" w:cs="Times New Roman"/>
          <w:szCs w:val="21"/>
          <w:lang w:val="en-US"/>
        </w:rPr>
      </w:pPr>
    </w:p>
    <w:p w14:paraId="71A65D3F">
      <w:pPr>
        <w:spacing w:line="360" w:lineRule="auto"/>
        <w:ind w:firstLine="420" w:firstLineChars="200"/>
        <w:jc w:val="left"/>
        <w:rPr>
          <w:rFonts w:hint="eastAsia" w:ascii="黑体" w:hAnsi="Calibri" w:eastAsia="黑体"/>
          <w:b w:val="0"/>
          <w:bCs w:val="0"/>
          <w:sz w:val="21"/>
          <w:szCs w:val="21"/>
        </w:rPr>
      </w:pPr>
      <w:r>
        <w:rPr>
          <w:rFonts w:hint="eastAsia" w:ascii="黑体" w:hAnsi="宋体" w:eastAsia="黑体"/>
          <w:b w:val="0"/>
          <w:bCs w:val="0"/>
          <w:sz w:val="21"/>
          <w:szCs w:val="21"/>
        </w:rPr>
        <w:t>一、管理学基础知识</w:t>
      </w:r>
    </w:p>
    <w:p w14:paraId="577AD84F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宋体"/>
          <w:sz w:val="21"/>
          <w:szCs w:val="21"/>
        </w:rPr>
        <w:t>管理学是管理学科的一门基础性专业课程，是研究管理活动的基本规律、原理和一般方法的科学，通过管理学课程的考试，了解学生掌握管理学的基础理论与知识的程度，考察其认识、分析和解决实际管理问题的能力有一个初步了解。</w:t>
      </w:r>
      <w:r>
        <w:rPr>
          <w:rFonts w:ascii="Calibri" w:hAnsi="Calibri"/>
          <w:sz w:val="21"/>
          <w:szCs w:val="21"/>
        </w:rPr>
        <w:t xml:space="preserve"> </w:t>
      </w:r>
    </w:p>
    <w:p w14:paraId="7B44B0FE">
      <w:pPr>
        <w:spacing w:line="360" w:lineRule="auto"/>
        <w:ind w:firstLine="422" w:firstLineChars="200"/>
        <w:jc w:val="left"/>
        <w:rPr>
          <w:rFonts w:hint="eastAsia" w:ascii="Calibri" w:hAnsi="Calibri"/>
          <w:b/>
          <w:sz w:val="21"/>
          <w:szCs w:val="21"/>
        </w:rPr>
      </w:pPr>
      <w:r>
        <w:rPr>
          <w:rFonts w:hint="eastAsia" w:ascii="Calibri" w:hAnsi="宋体"/>
          <w:b/>
          <w:sz w:val="21"/>
          <w:szCs w:val="21"/>
        </w:rPr>
        <w:t>1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ascii="Calibri" w:hAnsi="宋体"/>
          <w:b/>
          <w:sz w:val="21"/>
          <w:szCs w:val="21"/>
        </w:rPr>
        <w:t>管理</w:t>
      </w:r>
      <w:r>
        <w:rPr>
          <w:rFonts w:hint="eastAsia" w:ascii="Calibri" w:hAnsi="宋体"/>
          <w:b/>
          <w:sz w:val="21"/>
          <w:szCs w:val="21"/>
        </w:rPr>
        <w:t>与管理者</w:t>
      </w:r>
    </w:p>
    <w:p w14:paraId="4E061E19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谁是管理者</w:t>
      </w:r>
    </w:p>
    <w:p w14:paraId="42F5C879">
      <w:pPr>
        <w:spacing w:line="360" w:lineRule="auto"/>
        <w:ind w:firstLine="420" w:firstLineChars="200"/>
        <w:jc w:val="left"/>
        <w:rPr>
          <w:rFonts w:hint="eastAsia"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什么是管理</w:t>
      </w:r>
    </w:p>
    <w:p w14:paraId="572295FC">
      <w:pPr>
        <w:spacing w:line="360" w:lineRule="auto"/>
        <w:ind w:firstLine="420" w:firstLineChars="200"/>
        <w:jc w:val="left"/>
        <w:rPr>
          <w:rFonts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3</w:t>
      </w:r>
      <w:r>
        <w:rPr>
          <w:rFonts w:hint="eastAsia" w:ascii="Calibri" w:hAnsi="宋体"/>
          <w:sz w:val="21"/>
          <w:szCs w:val="21"/>
        </w:rPr>
        <w:t>）管理的科学性与艺术性</w:t>
      </w:r>
    </w:p>
    <w:p w14:paraId="12CA4434">
      <w:pPr>
        <w:spacing w:line="360" w:lineRule="auto"/>
        <w:ind w:firstLine="420" w:firstLineChars="200"/>
        <w:jc w:val="left"/>
        <w:rPr>
          <w:rFonts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4</w:t>
      </w:r>
      <w:r>
        <w:rPr>
          <w:rFonts w:hint="eastAsia" w:ascii="Calibri" w:hAnsi="宋体"/>
          <w:sz w:val="21"/>
          <w:szCs w:val="21"/>
        </w:rPr>
        <w:t>）管理的属性</w:t>
      </w:r>
    </w:p>
    <w:p w14:paraId="774ABBF6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5</w:t>
      </w:r>
      <w:r>
        <w:rPr>
          <w:rFonts w:hint="eastAsia" w:ascii="Calibri" w:hAnsi="Calibri"/>
          <w:sz w:val="21"/>
          <w:szCs w:val="21"/>
        </w:rPr>
        <w:t>）管理学的研究对象</w:t>
      </w:r>
    </w:p>
    <w:p w14:paraId="2AD7BC22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6</w:t>
      </w:r>
      <w:r>
        <w:rPr>
          <w:rFonts w:hint="eastAsia" w:ascii="Calibri" w:hAnsi="Calibri"/>
          <w:sz w:val="21"/>
          <w:szCs w:val="21"/>
        </w:rPr>
        <w:t>）管理学的学科性质</w:t>
      </w:r>
    </w:p>
    <w:p w14:paraId="61555B23">
      <w:pPr>
        <w:spacing w:line="360" w:lineRule="auto"/>
        <w:ind w:firstLine="420" w:firstLineChars="200"/>
        <w:jc w:val="left"/>
        <w:rPr>
          <w:rFonts w:hint="eastAsia"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7）管理的基本原理。</w:t>
      </w:r>
    </w:p>
    <w:p w14:paraId="1862E7B8">
      <w:pPr>
        <w:spacing w:line="360" w:lineRule="auto"/>
        <w:ind w:firstLine="422" w:firstLineChars="200"/>
        <w:jc w:val="left"/>
        <w:rPr>
          <w:rFonts w:ascii="Calibri" w:hAnsi="Calibri"/>
          <w:b/>
          <w:sz w:val="21"/>
          <w:szCs w:val="21"/>
        </w:rPr>
      </w:pPr>
      <w:r>
        <w:rPr>
          <w:rFonts w:hint="eastAsia" w:ascii="Calibri" w:hAnsi="宋体"/>
          <w:b/>
          <w:sz w:val="21"/>
          <w:szCs w:val="21"/>
        </w:rPr>
        <w:t>2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ascii="Calibri" w:hAnsi="宋体"/>
          <w:b/>
          <w:sz w:val="21"/>
          <w:szCs w:val="21"/>
        </w:rPr>
        <w:t>管理学的</w:t>
      </w:r>
      <w:r>
        <w:rPr>
          <w:rFonts w:hint="eastAsia" w:ascii="Calibri" w:hAnsi="宋体"/>
          <w:b/>
          <w:sz w:val="21"/>
          <w:szCs w:val="21"/>
        </w:rPr>
        <w:t>形成与理论</w:t>
      </w:r>
    </w:p>
    <w:p w14:paraId="2665F333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管理的历史背景</w:t>
      </w:r>
    </w:p>
    <w:p w14:paraId="2C9289DD">
      <w:pPr>
        <w:spacing w:line="360" w:lineRule="auto"/>
        <w:ind w:firstLine="420" w:firstLineChars="200"/>
        <w:jc w:val="left"/>
        <w:rPr>
          <w:rFonts w:ascii="Calibri" w:hAnsi="宋体"/>
          <w:sz w:val="21"/>
          <w:szCs w:val="21"/>
        </w:rPr>
      </w:pPr>
      <w:r>
        <w:rPr>
          <w:rFonts w:ascii="Calibri" w:hAnsi="Calibri"/>
          <w:sz w:val="21"/>
          <w:szCs w:val="21"/>
        </w:rPr>
        <w:t>2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hint="eastAsia" w:ascii="Calibri" w:hAnsi="宋体"/>
          <w:sz w:val="21"/>
          <w:szCs w:val="21"/>
        </w:rPr>
        <w:t>中国传统管理思想</w:t>
      </w:r>
    </w:p>
    <w:p w14:paraId="3209AAF0">
      <w:pPr>
        <w:spacing w:line="360" w:lineRule="auto"/>
        <w:ind w:firstLine="420" w:firstLineChars="200"/>
        <w:jc w:val="left"/>
        <w:rPr>
          <w:rFonts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3</w:t>
      </w:r>
      <w:r>
        <w:rPr>
          <w:rFonts w:hint="eastAsia" w:ascii="Calibri" w:hAnsi="宋体"/>
          <w:sz w:val="21"/>
          <w:szCs w:val="21"/>
        </w:rPr>
        <w:t>）西方早期管理思想</w:t>
      </w:r>
    </w:p>
    <w:p w14:paraId="6285D806">
      <w:pPr>
        <w:spacing w:line="360" w:lineRule="auto"/>
        <w:ind w:firstLine="420" w:firstLineChars="200"/>
        <w:jc w:val="left"/>
        <w:rPr>
          <w:rFonts w:hint="eastAsia" w:ascii="Calibri" w:hAnsi="Calibri"/>
          <w:sz w:val="21"/>
          <w:szCs w:val="21"/>
        </w:rPr>
      </w:pPr>
      <w:r>
        <w:rPr>
          <w:rFonts w:ascii="Calibri" w:hAnsi="宋体"/>
          <w:sz w:val="21"/>
          <w:szCs w:val="21"/>
        </w:rPr>
        <w:t>4</w:t>
      </w:r>
      <w:r>
        <w:rPr>
          <w:rFonts w:hint="eastAsia" w:ascii="Calibri" w:hAnsi="宋体"/>
          <w:sz w:val="21"/>
          <w:szCs w:val="21"/>
        </w:rPr>
        <w:t>）古典管理理论</w:t>
      </w:r>
      <w:r>
        <w:rPr>
          <w:rFonts w:hint="eastAsia" w:ascii="Calibri" w:hAnsi="Calibri"/>
          <w:sz w:val="21"/>
          <w:szCs w:val="21"/>
        </w:rPr>
        <w:t xml:space="preserve"> </w:t>
      </w:r>
    </w:p>
    <w:p w14:paraId="1421730C">
      <w:pPr>
        <w:spacing w:line="360" w:lineRule="auto"/>
        <w:ind w:firstLine="422" w:firstLineChars="200"/>
        <w:jc w:val="left"/>
        <w:rPr>
          <w:rFonts w:hint="eastAsia" w:ascii="Calibri" w:hAnsi="宋体"/>
          <w:b/>
          <w:sz w:val="21"/>
          <w:szCs w:val="21"/>
        </w:rPr>
      </w:pPr>
      <w:r>
        <w:rPr>
          <w:rFonts w:ascii="Calibri" w:hAnsi="宋体"/>
          <w:b/>
          <w:sz w:val="21"/>
          <w:szCs w:val="21"/>
        </w:rPr>
        <w:t>3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hint="eastAsia" w:ascii="Calibri" w:hAnsi="宋体"/>
          <w:b/>
          <w:sz w:val="21"/>
          <w:szCs w:val="21"/>
        </w:rPr>
        <w:t>管理道德与社会责任</w:t>
      </w:r>
    </w:p>
    <w:p w14:paraId="5C293DD9">
      <w:pPr>
        <w:spacing w:line="360" w:lineRule="auto"/>
        <w:ind w:firstLine="420" w:firstLineChars="200"/>
        <w:jc w:val="left"/>
        <w:rPr>
          <w:rFonts w:ascii="Calibri" w:hAnsi="宋体"/>
          <w:sz w:val="21"/>
          <w:szCs w:val="21"/>
        </w:rPr>
      </w:pPr>
      <w:r>
        <w:rPr>
          <w:rFonts w:hint="eastAsia" w:ascii="Calibri" w:hAnsi="宋体"/>
          <w:sz w:val="21"/>
          <w:szCs w:val="21"/>
        </w:rPr>
        <w:t>1）管理道德观的主要观点</w:t>
      </w:r>
    </w:p>
    <w:p w14:paraId="2C494758">
      <w:pPr>
        <w:spacing w:line="360" w:lineRule="auto"/>
        <w:ind w:firstLine="420" w:firstLineChars="200"/>
        <w:jc w:val="left"/>
        <w:rPr>
          <w:rFonts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2</w:t>
      </w:r>
      <w:r>
        <w:rPr>
          <w:rFonts w:hint="eastAsia" w:ascii="Calibri" w:hAnsi="宋体"/>
          <w:sz w:val="21"/>
          <w:szCs w:val="21"/>
        </w:rPr>
        <w:t>）影响管理道德观的因素</w:t>
      </w:r>
    </w:p>
    <w:p w14:paraId="6986D33A">
      <w:pPr>
        <w:spacing w:line="360" w:lineRule="auto"/>
        <w:ind w:firstLine="420" w:firstLineChars="200"/>
        <w:jc w:val="left"/>
        <w:rPr>
          <w:rFonts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3</w:t>
      </w:r>
      <w:r>
        <w:rPr>
          <w:rFonts w:hint="eastAsia" w:ascii="Calibri" w:hAnsi="宋体"/>
          <w:sz w:val="21"/>
          <w:szCs w:val="21"/>
        </w:rPr>
        <w:t>）改善管理道德观的途径</w:t>
      </w:r>
    </w:p>
    <w:p w14:paraId="1406F780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宋体"/>
          <w:sz w:val="21"/>
          <w:szCs w:val="21"/>
        </w:rPr>
        <w:t>4</w:t>
      </w:r>
      <w:r>
        <w:rPr>
          <w:rFonts w:hint="eastAsia" w:ascii="Calibri" w:hAnsi="宋体"/>
          <w:sz w:val="21"/>
          <w:szCs w:val="21"/>
        </w:rPr>
        <w:t>）企业社会责任的含义及范围。</w:t>
      </w:r>
    </w:p>
    <w:p w14:paraId="25D7DEFE">
      <w:pPr>
        <w:spacing w:line="360" w:lineRule="auto"/>
        <w:ind w:firstLine="422" w:firstLineChars="200"/>
        <w:jc w:val="left"/>
        <w:rPr>
          <w:rFonts w:ascii="Calibri" w:hAnsi="Calibri"/>
          <w:b/>
          <w:sz w:val="21"/>
          <w:szCs w:val="21"/>
        </w:rPr>
      </w:pPr>
      <w:r>
        <w:rPr>
          <w:rFonts w:ascii="Calibri" w:hAnsi="宋体"/>
          <w:b/>
          <w:sz w:val="21"/>
          <w:szCs w:val="21"/>
        </w:rPr>
        <w:t>4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hint="eastAsia" w:ascii="Calibri" w:hAnsi="宋体"/>
          <w:b/>
          <w:sz w:val="21"/>
          <w:szCs w:val="21"/>
        </w:rPr>
        <w:t>管理</w:t>
      </w:r>
      <w:r>
        <w:rPr>
          <w:rFonts w:ascii="Calibri" w:hAnsi="宋体"/>
          <w:b/>
          <w:sz w:val="21"/>
          <w:szCs w:val="21"/>
        </w:rPr>
        <w:t>决策</w:t>
      </w:r>
    </w:p>
    <w:p w14:paraId="02F8EA3F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决策</w:t>
      </w:r>
      <w:r>
        <w:rPr>
          <w:rFonts w:hint="eastAsia" w:ascii="Calibri" w:hAnsi="宋体"/>
          <w:sz w:val="21"/>
          <w:szCs w:val="21"/>
        </w:rPr>
        <w:t>的类型和特点</w:t>
      </w:r>
    </w:p>
    <w:p w14:paraId="05B0694C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决策的</w:t>
      </w:r>
      <w:r>
        <w:rPr>
          <w:rFonts w:hint="eastAsia" w:ascii="Calibri" w:hAnsi="宋体"/>
          <w:sz w:val="21"/>
          <w:szCs w:val="21"/>
        </w:rPr>
        <w:t>过程和影响因素</w:t>
      </w:r>
    </w:p>
    <w:p w14:paraId="47B88D4D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</w:t>
      </w:r>
      <w:r>
        <w:rPr>
          <w:rFonts w:hint="eastAsia" w:ascii="Calibri" w:hAnsi="Calibri"/>
          <w:sz w:val="21"/>
          <w:szCs w:val="21"/>
        </w:rPr>
        <w:t>）决策的方法</w:t>
      </w:r>
    </w:p>
    <w:p w14:paraId="53BC927E">
      <w:pPr>
        <w:spacing w:line="360" w:lineRule="auto"/>
        <w:ind w:firstLine="420" w:firstLineChars="200"/>
        <w:jc w:val="left"/>
        <w:rPr>
          <w:rFonts w:hint="eastAsia"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4）决策的理论</w:t>
      </w:r>
    </w:p>
    <w:p w14:paraId="725E0523">
      <w:pPr>
        <w:spacing w:line="360" w:lineRule="auto"/>
        <w:ind w:firstLine="422" w:firstLineChars="200"/>
        <w:jc w:val="left"/>
        <w:rPr>
          <w:rFonts w:ascii="Calibri" w:hAnsi="Calibri"/>
          <w:b/>
          <w:sz w:val="21"/>
          <w:szCs w:val="21"/>
        </w:rPr>
      </w:pPr>
      <w:r>
        <w:rPr>
          <w:rFonts w:ascii="Calibri" w:hAnsi="宋体"/>
          <w:b/>
          <w:sz w:val="21"/>
          <w:szCs w:val="21"/>
        </w:rPr>
        <w:t>5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ascii="Calibri" w:hAnsi="宋体"/>
          <w:b/>
          <w:sz w:val="21"/>
          <w:szCs w:val="21"/>
        </w:rPr>
        <w:t>管理沟通</w:t>
      </w:r>
    </w:p>
    <w:p w14:paraId="348D966D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1）沟通的含义及作用</w:t>
      </w:r>
    </w:p>
    <w:p w14:paraId="05DF55E6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2）沟通的类别</w:t>
      </w:r>
    </w:p>
    <w:p w14:paraId="08FD998A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</w:t>
      </w:r>
      <w:r>
        <w:rPr>
          <w:rFonts w:hint="eastAsia" w:ascii="Calibri" w:hAnsi="Calibri"/>
          <w:sz w:val="21"/>
          <w:szCs w:val="21"/>
        </w:rPr>
        <w:t>）非正式沟通与管理</w:t>
      </w:r>
    </w:p>
    <w:p w14:paraId="76449A45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</w:t>
      </w:r>
      <w:r>
        <w:rPr>
          <w:rFonts w:hint="eastAsia" w:ascii="Calibri" w:hAnsi="Calibri"/>
          <w:sz w:val="21"/>
          <w:szCs w:val="21"/>
        </w:rPr>
        <w:t>）组织内部沟通的作用与类型</w:t>
      </w:r>
      <w:r>
        <w:rPr>
          <w:rFonts w:ascii="Calibri" w:hAnsi="Calibri"/>
          <w:sz w:val="21"/>
          <w:szCs w:val="21"/>
        </w:rPr>
        <w:t xml:space="preserve"> </w:t>
      </w:r>
    </w:p>
    <w:p w14:paraId="21AE026E">
      <w:pPr>
        <w:spacing w:line="360" w:lineRule="auto"/>
        <w:ind w:firstLine="420" w:firstLineChars="200"/>
        <w:jc w:val="left"/>
        <w:rPr>
          <w:rFonts w:hint="eastAsia"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5</w:t>
      </w:r>
      <w:r>
        <w:rPr>
          <w:rFonts w:hint="eastAsia" w:ascii="Calibri" w:hAnsi="Calibri"/>
          <w:sz w:val="21"/>
          <w:szCs w:val="21"/>
        </w:rPr>
        <w:t>）沟通障碍及其克服对策</w:t>
      </w:r>
    </w:p>
    <w:p w14:paraId="4BCC16DB">
      <w:pPr>
        <w:spacing w:line="360" w:lineRule="auto"/>
        <w:ind w:firstLine="422" w:firstLineChars="200"/>
        <w:jc w:val="left"/>
        <w:rPr>
          <w:rFonts w:ascii="Calibri" w:hAnsi="Calibri"/>
          <w:b/>
          <w:sz w:val="21"/>
          <w:szCs w:val="21"/>
        </w:rPr>
      </w:pPr>
      <w:r>
        <w:rPr>
          <w:rFonts w:ascii="Calibri" w:hAnsi="宋体"/>
          <w:b/>
          <w:sz w:val="21"/>
          <w:szCs w:val="21"/>
        </w:rPr>
        <w:t>6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ascii="Calibri" w:hAnsi="宋体"/>
          <w:b/>
          <w:sz w:val="21"/>
          <w:szCs w:val="21"/>
        </w:rPr>
        <w:t>计划</w:t>
      </w:r>
      <w:r>
        <w:rPr>
          <w:rFonts w:hint="eastAsia" w:ascii="Calibri" w:hAnsi="宋体"/>
          <w:b/>
          <w:sz w:val="21"/>
          <w:szCs w:val="21"/>
        </w:rPr>
        <w:t>与计划工作</w:t>
      </w:r>
    </w:p>
    <w:p w14:paraId="496F9F2D">
      <w:pPr>
        <w:spacing w:line="360" w:lineRule="auto"/>
        <w:ind w:firstLine="420" w:firstLineChars="200"/>
        <w:jc w:val="left"/>
        <w:rPr>
          <w:rFonts w:hint="eastAsia"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计划</w:t>
      </w:r>
      <w:r>
        <w:rPr>
          <w:rFonts w:hint="eastAsia" w:ascii="Calibri" w:hAnsi="宋体"/>
          <w:sz w:val="21"/>
          <w:szCs w:val="21"/>
        </w:rPr>
        <w:t>的概念和性质</w:t>
      </w:r>
    </w:p>
    <w:p w14:paraId="53C5AF6E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</w:t>
      </w:r>
      <w:r>
        <w:rPr>
          <w:rFonts w:hint="eastAsia" w:ascii="Calibri" w:hAnsi="Calibri"/>
          <w:sz w:val="21"/>
          <w:szCs w:val="21"/>
        </w:rPr>
        <w:t>）计划的类型</w:t>
      </w:r>
    </w:p>
    <w:p w14:paraId="6BABC4C1">
      <w:pPr>
        <w:spacing w:line="360" w:lineRule="auto"/>
        <w:ind w:firstLine="420" w:firstLineChars="200"/>
        <w:jc w:val="left"/>
        <w:rPr>
          <w:rFonts w:ascii="Calibri" w:hAnsi="宋体"/>
          <w:sz w:val="21"/>
          <w:szCs w:val="21"/>
        </w:rPr>
      </w:pPr>
      <w:r>
        <w:rPr>
          <w:rFonts w:ascii="Calibri" w:hAnsi="Calibri"/>
          <w:sz w:val="21"/>
          <w:szCs w:val="21"/>
        </w:rPr>
        <w:t>3</w:t>
      </w:r>
      <w:r>
        <w:rPr>
          <w:rFonts w:hint="eastAsia" w:ascii="Calibri" w:hAnsi="宋体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计划</w:t>
      </w:r>
      <w:r>
        <w:rPr>
          <w:rFonts w:hint="eastAsia" w:ascii="Calibri" w:hAnsi="宋体"/>
          <w:sz w:val="21"/>
          <w:szCs w:val="21"/>
        </w:rPr>
        <w:t>的编制过程</w:t>
      </w:r>
    </w:p>
    <w:p w14:paraId="51595650">
      <w:pPr>
        <w:spacing w:line="360" w:lineRule="auto"/>
        <w:ind w:firstLine="420" w:firstLineChars="200"/>
        <w:jc w:val="left"/>
        <w:rPr>
          <w:rFonts w:hint="eastAsia" w:ascii="Calibri" w:hAnsi="Calibri"/>
          <w:sz w:val="21"/>
          <w:szCs w:val="21"/>
        </w:rPr>
      </w:pPr>
      <w:r>
        <w:rPr>
          <w:rFonts w:hint="eastAsia" w:ascii="Calibri" w:hAnsi="宋体"/>
          <w:sz w:val="21"/>
          <w:szCs w:val="21"/>
        </w:rPr>
        <w:t>4）目标管理的过程</w:t>
      </w:r>
    </w:p>
    <w:p w14:paraId="2CC396DB">
      <w:pPr>
        <w:spacing w:line="360" w:lineRule="auto"/>
        <w:ind w:firstLine="422" w:firstLineChars="200"/>
        <w:jc w:val="left"/>
        <w:rPr>
          <w:rFonts w:ascii="Calibri" w:hAnsi="Calibri"/>
          <w:b/>
          <w:sz w:val="21"/>
          <w:szCs w:val="21"/>
        </w:rPr>
      </w:pPr>
      <w:r>
        <w:rPr>
          <w:rFonts w:ascii="Calibri" w:hAnsi="宋体"/>
          <w:b/>
          <w:sz w:val="21"/>
          <w:szCs w:val="21"/>
        </w:rPr>
        <w:t>7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ascii="Calibri" w:hAnsi="宋体"/>
          <w:b/>
          <w:sz w:val="21"/>
          <w:szCs w:val="21"/>
        </w:rPr>
        <w:t>战略管理</w:t>
      </w:r>
    </w:p>
    <w:p w14:paraId="1676D507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战略管理的意义</w:t>
      </w:r>
    </w:p>
    <w:p w14:paraId="00A219D2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战略管理过程</w:t>
      </w:r>
    </w:p>
    <w:p w14:paraId="24697F80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组织战略的类型</w:t>
      </w:r>
    </w:p>
    <w:p w14:paraId="66335C50">
      <w:pPr>
        <w:spacing w:line="360" w:lineRule="auto"/>
        <w:ind w:firstLine="422" w:firstLineChars="200"/>
        <w:jc w:val="left"/>
        <w:rPr>
          <w:rFonts w:ascii="Calibri" w:hAnsi="Calibri"/>
          <w:b/>
          <w:sz w:val="21"/>
          <w:szCs w:val="21"/>
        </w:rPr>
      </w:pPr>
      <w:r>
        <w:rPr>
          <w:rFonts w:ascii="Calibri" w:hAnsi="宋体"/>
          <w:b/>
          <w:sz w:val="21"/>
          <w:szCs w:val="21"/>
        </w:rPr>
        <w:t>8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ascii="Calibri" w:hAnsi="宋体"/>
          <w:b/>
          <w:sz w:val="21"/>
          <w:szCs w:val="21"/>
        </w:rPr>
        <w:t>组织结构与设计</w:t>
      </w:r>
    </w:p>
    <w:p w14:paraId="209F1A1A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1）组织结构和组织设计</w:t>
      </w:r>
    </w:p>
    <w:p w14:paraId="733E420D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2）组织设计的主要因素</w:t>
      </w:r>
    </w:p>
    <w:p w14:paraId="03B9F4E4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</w:t>
      </w:r>
      <w:r>
        <w:rPr>
          <w:rFonts w:hint="eastAsia" w:ascii="Calibri" w:hAnsi="Calibri"/>
          <w:sz w:val="21"/>
          <w:szCs w:val="21"/>
        </w:rPr>
        <w:t>）组织设计原则与组织设计过程</w:t>
      </w:r>
    </w:p>
    <w:p w14:paraId="4269A1B3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</w:t>
      </w:r>
      <w:r>
        <w:rPr>
          <w:rFonts w:hint="eastAsia" w:ascii="Calibri" w:hAnsi="Calibri"/>
          <w:sz w:val="21"/>
          <w:szCs w:val="21"/>
        </w:rPr>
        <w:t>）管理幅度的确定和管理层次的划分</w:t>
      </w:r>
    </w:p>
    <w:p w14:paraId="402B75E3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5</w:t>
      </w:r>
      <w:r>
        <w:rPr>
          <w:rFonts w:hint="eastAsia" w:ascii="Calibri" w:hAnsi="Calibri"/>
          <w:sz w:val="21"/>
          <w:szCs w:val="21"/>
        </w:rPr>
        <w:t>）组织集权与分权</w:t>
      </w:r>
    </w:p>
    <w:p w14:paraId="1E65181E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6）分权与授权</w:t>
      </w:r>
    </w:p>
    <w:p w14:paraId="2AE48C73">
      <w:pPr>
        <w:spacing w:line="360" w:lineRule="auto"/>
        <w:ind w:firstLine="420" w:firstLineChars="200"/>
        <w:jc w:val="left"/>
        <w:rPr>
          <w:rFonts w:hint="eastAsia"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7</w:t>
      </w:r>
      <w:r>
        <w:rPr>
          <w:rFonts w:hint="eastAsia" w:ascii="Calibri" w:hAnsi="Calibri"/>
          <w:sz w:val="21"/>
          <w:szCs w:val="21"/>
        </w:rPr>
        <w:t>）职权的划分与合理运用</w:t>
      </w:r>
    </w:p>
    <w:p w14:paraId="65D6AA6A">
      <w:pPr>
        <w:spacing w:line="360" w:lineRule="auto"/>
        <w:ind w:firstLine="422" w:firstLineChars="200"/>
        <w:jc w:val="left"/>
        <w:rPr>
          <w:rFonts w:ascii="Calibri" w:hAnsi="Calibri"/>
          <w:b/>
          <w:sz w:val="21"/>
          <w:szCs w:val="21"/>
        </w:rPr>
      </w:pPr>
      <w:r>
        <w:rPr>
          <w:rFonts w:ascii="Calibri" w:hAnsi="宋体"/>
          <w:b/>
          <w:sz w:val="21"/>
          <w:szCs w:val="21"/>
        </w:rPr>
        <w:t>9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ascii="Calibri" w:hAnsi="宋体"/>
          <w:b/>
          <w:sz w:val="21"/>
          <w:szCs w:val="21"/>
        </w:rPr>
        <w:t>组织文化与环境</w:t>
      </w:r>
    </w:p>
    <w:p w14:paraId="105A05DB">
      <w:pPr>
        <w:spacing w:line="360" w:lineRule="auto"/>
        <w:ind w:firstLine="420" w:firstLineChars="200"/>
        <w:jc w:val="left"/>
        <w:rPr>
          <w:rFonts w:hint="eastAsia"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hint="eastAsia" w:ascii="Calibri" w:hAnsi="宋体"/>
          <w:sz w:val="21"/>
          <w:szCs w:val="21"/>
        </w:rPr>
        <w:t>组织文化的概念和特征</w:t>
      </w:r>
    </w:p>
    <w:p w14:paraId="1256ABA5">
      <w:pPr>
        <w:spacing w:line="360" w:lineRule="auto"/>
        <w:ind w:firstLine="420" w:firstLineChars="200"/>
        <w:jc w:val="left"/>
        <w:rPr>
          <w:rFonts w:ascii="Calibri" w:hAnsi="宋体"/>
          <w:sz w:val="21"/>
          <w:szCs w:val="21"/>
        </w:rPr>
      </w:pPr>
      <w:r>
        <w:rPr>
          <w:rFonts w:ascii="Calibri" w:hAnsi="Calibri"/>
          <w:sz w:val="21"/>
          <w:szCs w:val="21"/>
        </w:rPr>
        <w:t>2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组织文化</w:t>
      </w:r>
      <w:r>
        <w:rPr>
          <w:rFonts w:hint="eastAsia" w:ascii="Calibri" w:hAnsi="宋体"/>
          <w:sz w:val="21"/>
          <w:szCs w:val="21"/>
        </w:rPr>
        <w:t>的结构与内容</w:t>
      </w:r>
    </w:p>
    <w:p w14:paraId="3A3F9A1F">
      <w:pPr>
        <w:spacing w:line="360" w:lineRule="auto"/>
        <w:ind w:firstLine="420" w:firstLineChars="200"/>
        <w:jc w:val="left"/>
        <w:rPr>
          <w:rFonts w:hint="eastAsia" w:ascii="Calibri" w:hAnsi="Calibri"/>
          <w:sz w:val="21"/>
          <w:szCs w:val="21"/>
        </w:rPr>
      </w:pPr>
      <w:r>
        <w:rPr>
          <w:rFonts w:hint="eastAsia" w:ascii="Calibri" w:hAnsi="宋体"/>
          <w:sz w:val="21"/>
          <w:szCs w:val="21"/>
        </w:rPr>
        <w:t>3）组织文化的功能与塑造</w:t>
      </w:r>
    </w:p>
    <w:p w14:paraId="5CF7961B">
      <w:pPr>
        <w:spacing w:line="360" w:lineRule="auto"/>
        <w:ind w:firstLine="420" w:firstLineChars="2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</w:t>
      </w:r>
      <w:r>
        <w:rPr>
          <w:rFonts w:hint="eastAsia" w:ascii="Calibri" w:hAnsi="Calibri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组织环境</w:t>
      </w:r>
    </w:p>
    <w:p w14:paraId="156E5721">
      <w:pPr>
        <w:spacing w:line="360" w:lineRule="auto"/>
        <w:ind w:firstLine="422" w:firstLineChars="200"/>
        <w:jc w:val="left"/>
        <w:rPr>
          <w:rFonts w:hint="eastAsia" w:ascii="Calibri" w:hAnsi="宋体"/>
          <w:b/>
          <w:sz w:val="21"/>
          <w:szCs w:val="21"/>
        </w:rPr>
      </w:pPr>
      <w:r>
        <w:rPr>
          <w:rFonts w:ascii="Calibri" w:hAnsi="宋体"/>
          <w:b/>
          <w:sz w:val="21"/>
          <w:szCs w:val="21"/>
        </w:rPr>
        <w:t>10</w:t>
      </w:r>
      <w:r>
        <w:rPr>
          <w:rFonts w:hint="eastAsia" w:ascii="Calibri" w:hAnsi="宋体"/>
          <w:b/>
          <w:sz w:val="21"/>
          <w:szCs w:val="21"/>
        </w:rPr>
        <w:t>.</w:t>
      </w:r>
      <w:r>
        <w:rPr>
          <w:rFonts w:ascii="Calibri" w:hAnsi="宋体"/>
          <w:b/>
          <w:sz w:val="21"/>
          <w:szCs w:val="21"/>
        </w:rPr>
        <w:t xml:space="preserve"> </w:t>
      </w:r>
      <w:r>
        <w:rPr>
          <w:rFonts w:hint="eastAsia" w:ascii="Calibri" w:hAnsi="宋体"/>
          <w:b/>
          <w:sz w:val="21"/>
          <w:szCs w:val="21"/>
        </w:rPr>
        <w:t>组织变革与发展</w:t>
      </w:r>
    </w:p>
    <w:p w14:paraId="178D5973">
      <w:pPr>
        <w:spacing w:line="360" w:lineRule="auto"/>
        <w:ind w:firstLine="210" w:firstLineChars="100"/>
        <w:jc w:val="left"/>
        <w:rPr>
          <w:rFonts w:ascii="Calibri" w:hAnsi="宋体"/>
          <w:sz w:val="21"/>
          <w:szCs w:val="21"/>
        </w:rPr>
      </w:pPr>
      <w:r>
        <w:rPr>
          <w:rFonts w:hint="eastAsia" w:ascii="Calibri" w:hAnsi="宋体"/>
          <w:sz w:val="21"/>
          <w:szCs w:val="21"/>
        </w:rPr>
        <w:t>1）组织生命周期和内容</w:t>
      </w:r>
    </w:p>
    <w:p w14:paraId="060CB72E">
      <w:pPr>
        <w:spacing w:line="360" w:lineRule="auto"/>
        <w:ind w:firstLine="210" w:firstLineChars="100"/>
        <w:jc w:val="left"/>
        <w:rPr>
          <w:rFonts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2</w:t>
      </w:r>
      <w:r>
        <w:rPr>
          <w:rFonts w:hint="eastAsia" w:ascii="Calibri" w:hAnsi="宋体"/>
          <w:sz w:val="21"/>
          <w:szCs w:val="21"/>
        </w:rPr>
        <w:t>）组织变革的动因</w:t>
      </w:r>
    </w:p>
    <w:p w14:paraId="48BE7FD1">
      <w:pPr>
        <w:spacing w:line="360" w:lineRule="auto"/>
        <w:ind w:firstLine="210" w:firstLineChars="100"/>
        <w:jc w:val="left"/>
        <w:rPr>
          <w:rFonts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3</w:t>
      </w:r>
      <w:r>
        <w:rPr>
          <w:rFonts w:hint="eastAsia" w:ascii="Calibri" w:hAnsi="宋体"/>
          <w:sz w:val="21"/>
          <w:szCs w:val="21"/>
        </w:rPr>
        <w:t>）组织变革的类型和目标</w:t>
      </w:r>
    </w:p>
    <w:p w14:paraId="21C3481B">
      <w:pPr>
        <w:spacing w:line="360" w:lineRule="auto"/>
        <w:ind w:firstLine="210" w:firstLineChars="100"/>
        <w:jc w:val="left"/>
        <w:rPr>
          <w:rFonts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4</w:t>
      </w:r>
      <w:r>
        <w:rPr>
          <w:rFonts w:hint="eastAsia" w:ascii="Calibri" w:hAnsi="宋体"/>
          <w:sz w:val="21"/>
          <w:szCs w:val="21"/>
        </w:rPr>
        <w:t>）组织变革的程序</w:t>
      </w:r>
    </w:p>
    <w:p w14:paraId="25E4F85A">
      <w:pPr>
        <w:spacing w:line="360" w:lineRule="auto"/>
        <w:ind w:firstLine="210" w:firstLineChars="100"/>
        <w:jc w:val="left"/>
        <w:rPr>
          <w:rFonts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5</w:t>
      </w:r>
      <w:r>
        <w:rPr>
          <w:rFonts w:hint="eastAsia" w:ascii="Calibri" w:hAnsi="宋体"/>
          <w:sz w:val="21"/>
          <w:szCs w:val="21"/>
        </w:rPr>
        <w:t>）组织变革的策略</w:t>
      </w:r>
    </w:p>
    <w:p w14:paraId="65AFFB0F">
      <w:pPr>
        <w:spacing w:line="360" w:lineRule="auto"/>
        <w:ind w:firstLine="210" w:firstLineChars="100"/>
        <w:jc w:val="left"/>
        <w:rPr>
          <w:rFonts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6</w:t>
      </w:r>
      <w:r>
        <w:rPr>
          <w:rFonts w:hint="eastAsia" w:ascii="Calibri" w:hAnsi="宋体"/>
          <w:sz w:val="21"/>
          <w:szCs w:val="21"/>
        </w:rPr>
        <w:t>）组织变革的压力与管理</w:t>
      </w:r>
    </w:p>
    <w:p w14:paraId="7559099C">
      <w:pPr>
        <w:spacing w:line="360" w:lineRule="auto"/>
        <w:ind w:firstLine="210" w:firstLineChars="100"/>
        <w:jc w:val="left"/>
        <w:rPr>
          <w:rFonts w:hint="eastAsia"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7</w:t>
      </w:r>
      <w:r>
        <w:rPr>
          <w:rFonts w:hint="eastAsia" w:ascii="Calibri" w:hAnsi="宋体"/>
          <w:sz w:val="21"/>
          <w:szCs w:val="21"/>
        </w:rPr>
        <w:t>）组织的冲突与管理</w:t>
      </w:r>
    </w:p>
    <w:p w14:paraId="6785C4E0">
      <w:pPr>
        <w:spacing w:line="360" w:lineRule="auto"/>
        <w:ind w:firstLine="210" w:firstLineChars="100"/>
        <w:jc w:val="left"/>
        <w:rPr>
          <w:rFonts w:hint="eastAsia" w:ascii="Calibri" w:hAnsi="宋体"/>
          <w:sz w:val="21"/>
          <w:szCs w:val="21"/>
        </w:rPr>
      </w:pPr>
      <w:r>
        <w:rPr>
          <w:rFonts w:ascii="Calibri" w:hAnsi="宋体"/>
          <w:sz w:val="21"/>
          <w:szCs w:val="21"/>
        </w:rPr>
        <w:t>8</w:t>
      </w:r>
      <w:r>
        <w:rPr>
          <w:rFonts w:hint="eastAsia" w:ascii="Calibri" w:hAnsi="宋体"/>
          <w:sz w:val="21"/>
          <w:szCs w:val="21"/>
        </w:rPr>
        <w:t>）组织发展的趋势</w:t>
      </w:r>
    </w:p>
    <w:p w14:paraId="1B7872EE">
      <w:pPr>
        <w:spacing w:line="360" w:lineRule="auto"/>
        <w:ind w:firstLine="211" w:firstLineChars="100"/>
        <w:jc w:val="left"/>
        <w:rPr>
          <w:rFonts w:ascii="Calibri" w:hAnsi="Calibri"/>
          <w:b/>
          <w:sz w:val="21"/>
          <w:szCs w:val="21"/>
        </w:rPr>
      </w:pPr>
      <w:r>
        <w:rPr>
          <w:rFonts w:hint="eastAsia" w:ascii="Calibri" w:hAnsi="宋体"/>
          <w:b/>
          <w:sz w:val="21"/>
          <w:szCs w:val="21"/>
        </w:rPr>
        <w:t>1</w:t>
      </w:r>
      <w:r>
        <w:rPr>
          <w:rFonts w:ascii="Calibri" w:hAnsi="宋体"/>
          <w:b/>
          <w:sz w:val="21"/>
          <w:szCs w:val="21"/>
        </w:rPr>
        <w:t>1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ascii="Calibri" w:hAnsi="宋体"/>
          <w:b/>
          <w:sz w:val="21"/>
          <w:szCs w:val="21"/>
        </w:rPr>
        <w:t>人力资源管理</w:t>
      </w:r>
    </w:p>
    <w:p w14:paraId="26BCBCDF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</w:t>
      </w:r>
      <w:r>
        <w:rPr>
          <w:rFonts w:hint="eastAsia" w:ascii="Calibri" w:hAnsi="宋体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人力资源管理过程</w:t>
      </w:r>
    </w:p>
    <w:p w14:paraId="79BAA9E4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</w:t>
      </w:r>
      <w:r>
        <w:rPr>
          <w:rFonts w:hint="eastAsia" w:ascii="Calibri" w:hAnsi="宋体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员工技能分类</w:t>
      </w:r>
    </w:p>
    <w:p w14:paraId="5FC8D87C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</w:t>
      </w:r>
      <w:r>
        <w:rPr>
          <w:rFonts w:hint="eastAsia" w:ascii="Calibri" w:hAnsi="宋体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绩效评估方法</w:t>
      </w:r>
    </w:p>
    <w:p w14:paraId="27A2244A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</w:t>
      </w:r>
      <w:r>
        <w:rPr>
          <w:rFonts w:hint="eastAsia" w:ascii="Calibri" w:hAnsi="宋体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管理者职业成功要领</w:t>
      </w:r>
    </w:p>
    <w:p w14:paraId="18499D86">
      <w:pPr>
        <w:spacing w:line="360" w:lineRule="auto"/>
        <w:ind w:firstLine="211" w:firstLineChars="100"/>
        <w:jc w:val="left"/>
        <w:rPr>
          <w:rFonts w:ascii="Calibri" w:hAnsi="Calibri"/>
          <w:b/>
          <w:sz w:val="21"/>
          <w:szCs w:val="21"/>
        </w:rPr>
      </w:pPr>
      <w:r>
        <w:rPr>
          <w:rFonts w:hint="eastAsia" w:ascii="Calibri" w:hAnsi="宋体"/>
          <w:b/>
          <w:sz w:val="21"/>
          <w:szCs w:val="21"/>
        </w:rPr>
        <w:t>1</w:t>
      </w:r>
      <w:r>
        <w:rPr>
          <w:rFonts w:ascii="Calibri" w:hAnsi="宋体"/>
          <w:b/>
          <w:sz w:val="21"/>
          <w:szCs w:val="21"/>
        </w:rPr>
        <w:t>2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ascii="Calibri" w:hAnsi="宋体"/>
          <w:b/>
          <w:sz w:val="21"/>
          <w:szCs w:val="21"/>
        </w:rPr>
        <w:t>变革与管理创新</w:t>
      </w:r>
    </w:p>
    <w:p w14:paraId="10477B76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</w:t>
      </w:r>
      <w:r>
        <w:rPr>
          <w:rFonts w:hint="eastAsia" w:ascii="Calibri" w:hAnsi="宋体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变革的力量和类型</w:t>
      </w:r>
    </w:p>
    <w:p w14:paraId="2CA53916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</w:t>
      </w:r>
      <w:r>
        <w:rPr>
          <w:rFonts w:hint="eastAsia" w:ascii="Calibri" w:hAnsi="宋体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应对变革的阻力</w:t>
      </w:r>
    </w:p>
    <w:p w14:paraId="467065DE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</w:t>
      </w:r>
      <w:r>
        <w:rPr>
          <w:rFonts w:hint="eastAsia" w:ascii="Calibri" w:hAnsi="Calibri"/>
          <w:sz w:val="21"/>
          <w:szCs w:val="21"/>
        </w:rPr>
        <w:t>）管理创新的含义及动因</w:t>
      </w:r>
    </w:p>
    <w:p w14:paraId="6E2FAD57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</w:t>
      </w:r>
      <w:r>
        <w:rPr>
          <w:rFonts w:hint="eastAsia" w:ascii="Calibri" w:hAnsi="Calibri"/>
          <w:sz w:val="21"/>
          <w:szCs w:val="21"/>
        </w:rPr>
        <w:t>）熊彼特的管理创新思想</w:t>
      </w:r>
    </w:p>
    <w:p w14:paraId="345298E6">
      <w:pPr>
        <w:spacing w:line="360" w:lineRule="auto"/>
        <w:ind w:firstLine="210" w:firstLineChars="100"/>
        <w:jc w:val="left"/>
        <w:rPr>
          <w:rFonts w:hint="eastAsia"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5</w:t>
      </w:r>
      <w:r>
        <w:rPr>
          <w:rFonts w:hint="eastAsia" w:ascii="Calibri" w:hAnsi="Calibri"/>
          <w:sz w:val="21"/>
          <w:szCs w:val="21"/>
        </w:rPr>
        <w:t>）科斯及追随者的看法</w:t>
      </w:r>
    </w:p>
    <w:p w14:paraId="4F5064D3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6</w:t>
      </w:r>
      <w:r>
        <w:rPr>
          <w:rFonts w:hint="eastAsia" w:ascii="Calibri" w:hAnsi="Calibri"/>
          <w:sz w:val="21"/>
          <w:szCs w:val="21"/>
        </w:rPr>
        <w:t>）知识经济发展对组织创新的影响</w:t>
      </w:r>
    </w:p>
    <w:p w14:paraId="082F75AC">
      <w:pPr>
        <w:spacing w:line="360" w:lineRule="auto"/>
        <w:ind w:firstLine="211" w:firstLineChars="10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宋体"/>
          <w:b/>
          <w:sz w:val="21"/>
          <w:szCs w:val="21"/>
        </w:rPr>
        <w:t>1</w:t>
      </w:r>
      <w:r>
        <w:rPr>
          <w:rFonts w:ascii="Calibri" w:hAnsi="宋体"/>
          <w:b/>
          <w:sz w:val="21"/>
          <w:szCs w:val="21"/>
        </w:rPr>
        <w:t>3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ascii="Calibri" w:hAnsi="宋体"/>
          <w:b/>
          <w:sz w:val="21"/>
          <w:szCs w:val="21"/>
        </w:rPr>
        <w:t>激励</w:t>
      </w:r>
    </w:p>
    <w:p w14:paraId="38FF2B7D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</w:t>
      </w:r>
      <w:r>
        <w:rPr>
          <w:rFonts w:hint="eastAsia" w:ascii="Calibri" w:hAnsi="宋体"/>
          <w:sz w:val="21"/>
          <w:szCs w:val="21"/>
        </w:rPr>
        <w:t>）激励的性质</w:t>
      </w:r>
    </w:p>
    <w:p w14:paraId="08F1AE15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</w:t>
      </w:r>
      <w:r>
        <w:rPr>
          <w:rFonts w:hint="eastAsia" w:ascii="Calibri" w:hAnsi="宋体"/>
          <w:sz w:val="21"/>
          <w:szCs w:val="21"/>
        </w:rPr>
        <w:t>）激励的理论</w:t>
      </w:r>
    </w:p>
    <w:p w14:paraId="51277640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</w:t>
      </w:r>
      <w:r>
        <w:rPr>
          <w:rFonts w:hint="eastAsia" w:ascii="Calibri" w:hAnsi="宋体"/>
          <w:sz w:val="21"/>
          <w:szCs w:val="21"/>
        </w:rPr>
        <w:t>）激励的模式</w:t>
      </w:r>
    </w:p>
    <w:p w14:paraId="430B450B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</w:t>
      </w:r>
      <w:r>
        <w:rPr>
          <w:rFonts w:hint="eastAsia" w:ascii="Calibri" w:hAnsi="宋体"/>
          <w:sz w:val="21"/>
          <w:szCs w:val="21"/>
        </w:rPr>
        <w:t>）激励的</w:t>
      </w:r>
      <w:r>
        <w:rPr>
          <w:rFonts w:ascii="Calibri" w:hAnsi="宋体"/>
          <w:sz w:val="21"/>
          <w:szCs w:val="21"/>
        </w:rPr>
        <w:t>动机理论</w:t>
      </w:r>
    </w:p>
    <w:p w14:paraId="0F5A2494">
      <w:pPr>
        <w:spacing w:line="360" w:lineRule="auto"/>
        <w:ind w:firstLine="211" w:firstLineChars="100"/>
        <w:jc w:val="left"/>
        <w:rPr>
          <w:rFonts w:ascii="Calibri" w:hAnsi="Calibri"/>
          <w:b/>
          <w:sz w:val="21"/>
          <w:szCs w:val="21"/>
        </w:rPr>
      </w:pPr>
      <w:r>
        <w:rPr>
          <w:rFonts w:hint="eastAsia" w:ascii="Calibri" w:hAnsi="宋体"/>
          <w:b/>
          <w:sz w:val="21"/>
          <w:szCs w:val="21"/>
        </w:rPr>
        <w:t>1</w:t>
      </w:r>
      <w:r>
        <w:rPr>
          <w:rFonts w:ascii="Calibri" w:hAnsi="宋体"/>
          <w:b/>
          <w:sz w:val="21"/>
          <w:szCs w:val="21"/>
        </w:rPr>
        <w:t>4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ascii="Calibri" w:hAnsi="宋体"/>
          <w:b/>
          <w:sz w:val="21"/>
          <w:szCs w:val="21"/>
        </w:rPr>
        <w:t>领导</w:t>
      </w:r>
      <w:r>
        <w:rPr>
          <w:rFonts w:hint="eastAsia" w:ascii="Calibri" w:hAnsi="宋体"/>
          <w:b/>
          <w:sz w:val="21"/>
          <w:szCs w:val="21"/>
        </w:rPr>
        <w:t>行为与艺术</w:t>
      </w:r>
    </w:p>
    <w:p w14:paraId="235E4E39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</w:t>
      </w:r>
      <w:r>
        <w:rPr>
          <w:rFonts w:hint="eastAsia" w:ascii="Calibri" w:hAnsi="宋体"/>
          <w:sz w:val="21"/>
          <w:szCs w:val="21"/>
        </w:rPr>
        <w:t>）领导的含义、性质与作用</w:t>
      </w:r>
    </w:p>
    <w:p w14:paraId="65C80656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</w:t>
      </w:r>
      <w:r>
        <w:rPr>
          <w:rFonts w:hint="eastAsia" w:ascii="Calibri" w:hAnsi="宋体"/>
          <w:sz w:val="21"/>
          <w:szCs w:val="21"/>
        </w:rPr>
        <w:t>）领导方式和理论</w:t>
      </w:r>
    </w:p>
    <w:p w14:paraId="7B0A9EC7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</w:t>
      </w:r>
      <w:r>
        <w:rPr>
          <w:rFonts w:hint="eastAsia" w:ascii="Calibri" w:hAnsi="宋体"/>
          <w:sz w:val="21"/>
          <w:szCs w:val="21"/>
        </w:rPr>
        <w:t>）领导艺术</w:t>
      </w:r>
    </w:p>
    <w:p w14:paraId="22E41AE5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</w:t>
      </w:r>
      <w:r>
        <w:rPr>
          <w:rFonts w:hint="eastAsia" w:ascii="Calibri" w:hAnsi="宋体"/>
          <w:sz w:val="21"/>
          <w:szCs w:val="21"/>
        </w:rPr>
        <w:t>）</w:t>
      </w:r>
      <w:r>
        <w:rPr>
          <w:rFonts w:ascii="Calibri" w:hAnsi="宋体"/>
          <w:sz w:val="21"/>
          <w:szCs w:val="21"/>
        </w:rPr>
        <w:t>领导</w:t>
      </w:r>
      <w:r>
        <w:rPr>
          <w:rFonts w:hint="eastAsia" w:ascii="Calibri" w:hAnsi="宋体"/>
          <w:sz w:val="21"/>
          <w:szCs w:val="21"/>
        </w:rPr>
        <w:t>效能</w:t>
      </w:r>
    </w:p>
    <w:p w14:paraId="4E841270">
      <w:pPr>
        <w:spacing w:line="360" w:lineRule="auto"/>
        <w:ind w:firstLine="211" w:firstLineChars="100"/>
        <w:jc w:val="left"/>
        <w:rPr>
          <w:rFonts w:ascii="Calibri" w:hAnsi="Calibri"/>
          <w:b/>
          <w:sz w:val="21"/>
          <w:szCs w:val="21"/>
        </w:rPr>
      </w:pPr>
      <w:r>
        <w:rPr>
          <w:rFonts w:hint="eastAsia" w:ascii="Calibri" w:hAnsi="宋体"/>
          <w:b/>
          <w:sz w:val="21"/>
          <w:szCs w:val="21"/>
        </w:rPr>
        <w:t>1</w:t>
      </w:r>
      <w:r>
        <w:rPr>
          <w:rFonts w:ascii="Calibri" w:hAnsi="宋体"/>
          <w:b/>
          <w:sz w:val="21"/>
          <w:szCs w:val="21"/>
        </w:rPr>
        <w:t>5</w:t>
      </w:r>
      <w:r>
        <w:rPr>
          <w:rFonts w:hint="eastAsia" w:ascii="Calibri" w:hAnsi="Calibri"/>
          <w:b/>
          <w:sz w:val="21"/>
          <w:szCs w:val="21"/>
        </w:rPr>
        <w:t>．</w:t>
      </w:r>
      <w:r>
        <w:rPr>
          <w:rFonts w:ascii="Calibri" w:hAnsi="宋体"/>
          <w:b/>
          <w:sz w:val="21"/>
          <w:szCs w:val="21"/>
        </w:rPr>
        <w:t>控制</w:t>
      </w:r>
    </w:p>
    <w:p w14:paraId="1D1E2B0F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宋体"/>
          <w:sz w:val="21"/>
          <w:szCs w:val="21"/>
        </w:rPr>
        <w:t>1）</w:t>
      </w:r>
      <w:r>
        <w:rPr>
          <w:rFonts w:ascii="Calibri" w:hAnsi="宋体"/>
          <w:sz w:val="21"/>
          <w:szCs w:val="21"/>
        </w:rPr>
        <w:t>控制与控制过程</w:t>
      </w:r>
    </w:p>
    <w:p w14:paraId="779EEA2A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宋体"/>
          <w:sz w:val="21"/>
          <w:szCs w:val="21"/>
        </w:rPr>
        <w:t>2）</w:t>
      </w:r>
      <w:r>
        <w:rPr>
          <w:rFonts w:ascii="Calibri" w:hAnsi="宋体"/>
          <w:sz w:val="21"/>
          <w:szCs w:val="21"/>
        </w:rPr>
        <w:t>控制的类型</w:t>
      </w:r>
    </w:p>
    <w:p w14:paraId="7D2EE696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</w:t>
      </w:r>
      <w:r>
        <w:rPr>
          <w:rFonts w:hint="eastAsia" w:ascii="Calibri" w:hAnsi="Calibri"/>
          <w:sz w:val="21"/>
          <w:szCs w:val="21"/>
        </w:rPr>
        <w:t>）控制的基本方法</w:t>
      </w:r>
    </w:p>
    <w:p w14:paraId="1E0968C0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宋体"/>
          <w:sz w:val="21"/>
          <w:szCs w:val="21"/>
        </w:rPr>
        <w:t>4）</w:t>
      </w:r>
      <w:r>
        <w:rPr>
          <w:rFonts w:ascii="Calibri" w:hAnsi="宋体"/>
          <w:sz w:val="21"/>
          <w:szCs w:val="21"/>
        </w:rPr>
        <w:t>组织绩效及其衡量</w:t>
      </w:r>
    </w:p>
    <w:p w14:paraId="6DECEB4C">
      <w:pPr>
        <w:spacing w:line="360" w:lineRule="auto"/>
        <w:ind w:firstLine="211" w:firstLineChars="100"/>
        <w:jc w:val="left"/>
        <w:rPr>
          <w:rFonts w:ascii="Calibri" w:hAnsi="Calibri"/>
          <w:b/>
          <w:sz w:val="21"/>
          <w:szCs w:val="21"/>
        </w:rPr>
      </w:pPr>
      <w:r>
        <w:rPr>
          <w:rFonts w:hint="eastAsia" w:ascii="Calibri" w:hAnsi="Calibri"/>
          <w:b/>
          <w:sz w:val="21"/>
          <w:szCs w:val="21"/>
        </w:rPr>
        <w:t>1</w:t>
      </w:r>
      <w:r>
        <w:rPr>
          <w:rFonts w:ascii="Calibri" w:hAnsi="Calibri"/>
          <w:b/>
          <w:sz w:val="21"/>
          <w:szCs w:val="21"/>
        </w:rPr>
        <w:t xml:space="preserve">6. </w:t>
      </w:r>
      <w:r>
        <w:rPr>
          <w:rFonts w:hint="eastAsia" w:ascii="Calibri" w:hAnsi="Calibri"/>
          <w:b/>
          <w:sz w:val="21"/>
          <w:szCs w:val="21"/>
        </w:rPr>
        <w:t>信息技术对管理的影响</w:t>
      </w:r>
    </w:p>
    <w:p w14:paraId="3BD8888F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1）大数据的内涵</w:t>
      </w:r>
    </w:p>
    <w:p w14:paraId="71FBAFA1">
      <w:pPr>
        <w:spacing w:line="360" w:lineRule="auto"/>
        <w:ind w:firstLine="210" w:firstLineChars="10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2）大数据在管理中的应用</w:t>
      </w:r>
    </w:p>
    <w:p w14:paraId="319CC950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Calibri" w:hAnsi="Calibri" w:cs="Times New Roman"/>
          <w:szCs w:val="21"/>
          <w:lang w:val="en-US"/>
        </w:rPr>
      </w:pPr>
    </w:p>
    <w:p w14:paraId="4BD576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Calibri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当代中国政府与行政</w:t>
      </w:r>
    </w:p>
    <w:p w14:paraId="09736CC4">
      <w:pPr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了解当代中国政府的结构、关系以及实际运行状况，从历史与现实的脉络理解我国的党政关系、中央与地方关系，并在此基础上了解我国的人事、财政、宏观调控等政策。</w:t>
      </w:r>
    </w:p>
    <w:p w14:paraId="7B9B30F9">
      <w:pPr>
        <w:spacing w:line="400" w:lineRule="exact"/>
        <w:rPr>
          <w:rFonts w:ascii="Calibri" w:hAnsi="Calibri"/>
          <w:szCs w:val="21"/>
        </w:rPr>
      </w:pPr>
    </w:p>
    <w:p w14:paraId="58C57C64">
      <w:pPr>
        <w:spacing w:line="400" w:lineRule="exact"/>
        <w:ind w:firstLine="422" w:firstLineChars="200"/>
        <w:rPr>
          <w:rFonts w:ascii="Calibri" w:hAnsi="Calibri"/>
          <w:b/>
          <w:bCs/>
          <w:szCs w:val="21"/>
        </w:rPr>
      </w:pPr>
      <w:r>
        <w:rPr>
          <w:rFonts w:hint="eastAsia" w:ascii="Calibri" w:hAnsi="宋体"/>
          <w:b/>
          <w:bCs/>
          <w:szCs w:val="21"/>
        </w:rPr>
        <w:t>1</w:t>
      </w:r>
      <w:r>
        <w:rPr>
          <w:rFonts w:hint="eastAsia" w:ascii="Calibri" w:hAnsi="Calibri"/>
          <w:b/>
          <w:bCs/>
          <w:szCs w:val="21"/>
        </w:rPr>
        <w:t>．国家与政府概论</w:t>
      </w:r>
    </w:p>
    <w:p w14:paraId="6A364FEA"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</w:t>
      </w:r>
      <w:r>
        <w:rPr>
          <w:rFonts w:hint="eastAsia" w:ascii="Calibri" w:hAnsi="宋体"/>
          <w:szCs w:val="21"/>
        </w:rPr>
        <w:t>国家与政府</w:t>
      </w:r>
    </w:p>
    <w:p w14:paraId="5A3A1E7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）国家形式</w:t>
      </w:r>
    </w:p>
    <w:p w14:paraId="18EC49D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）政府特征与政府职能</w:t>
      </w:r>
    </w:p>
    <w:p w14:paraId="7BEA7E4B">
      <w:pPr>
        <w:spacing w:line="400" w:lineRule="exact"/>
        <w:ind w:firstLine="422" w:firstLineChars="200"/>
        <w:rPr>
          <w:rFonts w:ascii="Calibri" w:hAnsi="Calibri"/>
          <w:b/>
          <w:bCs/>
          <w:szCs w:val="21"/>
        </w:rPr>
      </w:pPr>
      <w:r>
        <w:rPr>
          <w:rFonts w:hint="eastAsia" w:ascii="Calibri" w:hAnsi="宋体"/>
          <w:b/>
          <w:bCs/>
          <w:szCs w:val="21"/>
        </w:rPr>
        <w:t>2</w:t>
      </w:r>
      <w:r>
        <w:rPr>
          <w:rFonts w:hint="eastAsia" w:ascii="Calibri" w:hAnsi="Calibri"/>
          <w:b/>
          <w:bCs/>
          <w:szCs w:val="21"/>
        </w:rPr>
        <w:t>．当代中国政府的权力结构及其关系</w:t>
      </w:r>
    </w:p>
    <w:p w14:paraId="1A6E211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）中国的党政体制</w:t>
      </w:r>
    </w:p>
    <w:p w14:paraId="44FE8EA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）人民代表大会</w:t>
      </w:r>
    </w:p>
    <w:p w14:paraId="06008F7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）国家元首</w:t>
      </w:r>
    </w:p>
    <w:p w14:paraId="59190B6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）国家军事机关、监察机关、审判机关与检察机关</w:t>
      </w:r>
    </w:p>
    <w:p w14:paraId="4E1138D9">
      <w:pPr>
        <w:spacing w:line="400" w:lineRule="exact"/>
        <w:ind w:firstLine="422" w:firstLineChars="200"/>
        <w:rPr>
          <w:rFonts w:ascii="Calibri" w:hAnsi="Calibri"/>
          <w:b/>
          <w:bCs/>
          <w:szCs w:val="21"/>
        </w:rPr>
      </w:pPr>
      <w:r>
        <w:rPr>
          <w:rFonts w:hint="eastAsia" w:ascii="Calibri" w:hAnsi="宋体"/>
          <w:b/>
          <w:bCs/>
          <w:szCs w:val="21"/>
        </w:rPr>
        <w:t>3</w:t>
      </w:r>
      <w:r>
        <w:rPr>
          <w:rFonts w:hint="eastAsia" w:ascii="Calibri" w:hAnsi="Calibri"/>
          <w:b/>
          <w:bCs/>
          <w:szCs w:val="21"/>
        </w:rPr>
        <w:t>．</w:t>
      </w:r>
      <w:r>
        <w:rPr>
          <w:rFonts w:hint="eastAsia" w:ascii="Calibri" w:hAnsi="宋体"/>
          <w:b/>
          <w:bCs/>
          <w:szCs w:val="21"/>
        </w:rPr>
        <w:t>中国共产党的组织体系</w:t>
      </w:r>
    </w:p>
    <w:p w14:paraId="0A64D51B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）党的中央组织</w:t>
      </w:r>
    </w:p>
    <w:p w14:paraId="5FAF5ED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）党的地方组织</w:t>
      </w:r>
    </w:p>
    <w:p w14:paraId="1A09776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）党的基层组织</w:t>
      </w:r>
    </w:p>
    <w:p w14:paraId="5A53B072">
      <w:pPr>
        <w:spacing w:line="400" w:lineRule="exact"/>
        <w:ind w:firstLine="422" w:firstLineChars="200"/>
        <w:rPr>
          <w:rFonts w:ascii="Calibri" w:hAnsi="Calibri"/>
          <w:b/>
          <w:bCs/>
          <w:szCs w:val="21"/>
        </w:rPr>
      </w:pPr>
      <w:r>
        <w:rPr>
          <w:rFonts w:hint="eastAsia" w:ascii="Calibri" w:hAnsi="宋体"/>
          <w:b/>
          <w:bCs/>
          <w:szCs w:val="21"/>
        </w:rPr>
        <w:t>4</w:t>
      </w:r>
      <w:r>
        <w:rPr>
          <w:rFonts w:hint="eastAsia" w:ascii="Calibri" w:hAnsi="Calibri"/>
          <w:b/>
          <w:bCs/>
          <w:szCs w:val="21"/>
        </w:rPr>
        <w:t>．</w:t>
      </w:r>
      <w:r>
        <w:rPr>
          <w:rFonts w:hint="eastAsia" w:ascii="Calibri" w:hAnsi="宋体"/>
          <w:b/>
          <w:bCs/>
          <w:szCs w:val="21"/>
        </w:rPr>
        <w:t>当代中国的行政区划体制</w:t>
      </w:r>
    </w:p>
    <w:p w14:paraId="064FAB90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）行政区划的概念及其特点</w:t>
      </w:r>
    </w:p>
    <w:p w14:paraId="435E7E9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）我国的城市行政区划体制</w:t>
      </w:r>
    </w:p>
    <w:p w14:paraId="7F5084EB"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）我国的民族区域自治制度</w:t>
      </w:r>
    </w:p>
    <w:p w14:paraId="1D2AA011">
      <w:pPr>
        <w:spacing w:line="400" w:lineRule="exact"/>
        <w:ind w:firstLine="422" w:firstLineChars="200"/>
        <w:rPr>
          <w:rFonts w:ascii="Calibri" w:hAnsi="Calibri"/>
          <w:b/>
          <w:bCs/>
          <w:szCs w:val="21"/>
        </w:rPr>
      </w:pPr>
      <w:r>
        <w:rPr>
          <w:rFonts w:hint="eastAsia" w:ascii="Calibri" w:hAnsi="宋体"/>
          <w:b/>
          <w:bCs/>
          <w:szCs w:val="21"/>
        </w:rPr>
        <w:t>5</w:t>
      </w:r>
      <w:r>
        <w:rPr>
          <w:rFonts w:hint="eastAsia" w:ascii="Calibri" w:hAnsi="Calibri"/>
          <w:b/>
          <w:bCs/>
          <w:szCs w:val="21"/>
        </w:rPr>
        <w:t>．</w:t>
      </w:r>
      <w:r>
        <w:rPr>
          <w:rFonts w:hint="eastAsia" w:ascii="Calibri" w:hAnsi="宋体"/>
          <w:b/>
          <w:bCs/>
          <w:szCs w:val="21"/>
        </w:rPr>
        <w:t>当代中国中央政府</w:t>
      </w:r>
    </w:p>
    <w:p w14:paraId="21C00AF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）中央政府的组成和职权</w:t>
      </w:r>
    </w:p>
    <w:p w14:paraId="55ACD13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）中央政府的机构设置及演变</w:t>
      </w:r>
    </w:p>
    <w:p w14:paraId="06DA545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）中央政府的领导体制</w:t>
      </w:r>
    </w:p>
    <w:p w14:paraId="1D762077">
      <w:pPr>
        <w:spacing w:line="400" w:lineRule="exact"/>
        <w:ind w:firstLine="422" w:firstLineChars="200"/>
        <w:rPr>
          <w:rFonts w:ascii="Calibri" w:hAnsi="Calibri"/>
          <w:b/>
          <w:bCs/>
          <w:szCs w:val="21"/>
        </w:rPr>
      </w:pPr>
      <w:r>
        <w:rPr>
          <w:rFonts w:hint="eastAsia" w:ascii="Calibri" w:hAnsi="宋体"/>
          <w:b/>
          <w:bCs/>
          <w:szCs w:val="21"/>
        </w:rPr>
        <w:t>6</w:t>
      </w:r>
      <w:r>
        <w:rPr>
          <w:rFonts w:hint="eastAsia" w:ascii="Calibri" w:hAnsi="Calibri"/>
          <w:b/>
          <w:bCs/>
          <w:szCs w:val="21"/>
        </w:rPr>
        <w:t>．</w:t>
      </w:r>
      <w:r>
        <w:rPr>
          <w:rFonts w:hint="eastAsia" w:ascii="Calibri" w:hAnsi="宋体"/>
          <w:b/>
          <w:bCs/>
          <w:szCs w:val="21"/>
        </w:rPr>
        <w:t>当代中国地方政府</w:t>
      </w:r>
    </w:p>
    <w:p w14:paraId="25679CB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）地方政府的组织形式及其演变</w:t>
      </w:r>
      <w:r>
        <w:rPr>
          <w:rFonts w:ascii="Calibri" w:hAnsi="Calibri"/>
          <w:szCs w:val="21"/>
        </w:rPr>
        <w:t xml:space="preserve"> </w:t>
      </w:r>
    </w:p>
    <w:p w14:paraId="039BE23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）省级人民政府</w:t>
      </w:r>
    </w:p>
    <w:p w14:paraId="3150AE6B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）地级市人民政府</w:t>
      </w:r>
    </w:p>
    <w:p w14:paraId="25B7062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4）县级人民政府</w:t>
      </w:r>
    </w:p>
    <w:p w14:paraId="6CCD0849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5）乡级人民政府</w:t>
      </w:r>
    </w:p>
    <w:p w14:paraId="25251DE6"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6）派出机关</w:t>
      </w:r>
    </w:p>
    <w:p w14:paraId="45D488E2"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6）我国的市（城市政府设置的制度框架，市的种类、级别、权限等）</w:t>
      </w:r>
    </w:p>
    <w:p w14:paraId="575990CD">
      <w:pPr>
        <w:spacing w:line="400" w:lineRule="exact"/>
        <w:ind w:firstLine="422" w:firstLineChars="200"/>
        <w:rPr>
          <w:rFonts w:ascii="Calibri" w:hAnsi="Calibri"/>
          <w:b/>
          <w:bCs/>
          <w:szCs w:val="21"/>
        </w:rPr>
      </w:pPr>
      <w:r>
        <w:rPr>
          <w:rFonts w:hint="eastAsia" w:ascii="Calibri" w:hAnsi="宋体"/>
          <w:b/>
          <w:bCs/>
          <w:szCs w:val="21"/>
        </w:rPr>
        <w:t>7</w:t>
      </w:r>
      <w:r>
        <w:rPr>
          <w:rFonts w:hint="eastAsia" w:ascii="Calibri" w:hAnsi="Calibri"/>
          <w:b/>
          <w:bCs/>
          <w:szCs w:val="21"/>
        </w:rPr>
        <w:t>．军事系统</w:t>
      </w:r>
    </w:p>
    <w:p w14:paraId="3161BC1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）当代中国军事系统的历史起源及功能</w:t>
      </w:r>
    </w:p>
    <w:p w14:paraId="58CB336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）军事领导制度与结构</w:t>
      </w:r>
    </w:p>
    <w:p w14:paraId="0218841E">
      <w:pPr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）军事体系的组织指挥、国防动员和兵役体制</w:t>
      </w:r>
    </w:p>
    <w:p w14:paraId="4576DEEB">
      <w:pPr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4）党对军队的领导</w:t>
      </w:r>
    </w:p>
    <w:p w14:paraId="0931A8D3"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5）党的十八大以来军事体制改革</w:t>
      </w:r>
    </w:p>
    <w:p w14:paraId="760B9AA5">
      <w:pPr>
        <w:spacing w:line="400" w:lineRule="exact"/>
        <w:ind w:firstLine="422" w:firstLineChars="200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8</w:t>
      </w:r>
      <w:r>
        <w:rPr>
          <w:rFonts w:hint="eastAsia" w:ascii="Calibri" w:hAnsi="Calibri"/>
          <w:b/>
          <w:bCs/>
          <w:szCs w:val="21"/>
        </w:rPr>
        <w:t>．</w:t>
      </w:r>
      <w:r>
        <w:rPr>
          <w:rFonts w:hint="eastAsia" w:ascii="Calibri" w:hAnsi="宋体"/>
          <w:b/>
          <w:bCs/>
          <w:szCs w:val="21"/>
        </w:rPr>
        <w:t>当代中国意见表达与意见综合</w:t>
      </w:r>
    </w:p>
    <w:p w14:paraId="0E68B29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）意见表达个体</w:t>
      </w:r>
    </w:p>
    <w:p w14:paraId="6AE84C18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）意见表达团体</w:t>
      </w:r>
    </w:p>
    <w:p w14:paraId="56D2295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）意见综合的主体及其过程</w:t>
      </w:r>
    </w:p>
    <w:p w14:paraId="20648089">
      <w:pPr>
        <w:spacing w:line="400" w:lineRule="exact"/>
        <w:ind w:firstLine="422" w:firstLineChars="200"/>
        <w:rPr>
          <w:rFonts w:ascii="Calibri" w:hAnsi="Calibri"/>
          <w:b/>
          <w:bCs/>
          <w:szCs w:val="21"/>
        </w:rPr>
      </w:pPr>
      <w:r>
        <w:rPr>
          <w:rFonts w:ascii="Calibri" w:hAnsi="宋体"/>
          <w:b/>
          <w:bCs/>
          <w:szCs w:val="21"/>
        </w:rPr>
        <w:t>9</w:t>
      </w:r>
      <w:r>
        <w:rPr>
          <w:rFonts w:hint="eastAsia" w:ascii="Calibri" w:hAnsi="Calibri"/>
          <w:b/>
          <w:bCs/>
          <w:szCs w:val="21"/>
        </w:rPr>
        <w:t>．</w:t>
      </w:r>
      <w:r>
        <w:rPr>
          <w:rFonts w:hint="eastAsia" w:ascii="Calibri" w:hAnsi="宋体"/>
          <w:b/>
          <w:bCs/>
          <w:szCs w:val="21"/>
        </w:rPr>
        <w:t>当代中国立法与重大事项决策过程</w:t>
      </w:r>
    </w:p>
    <w:p w14:paraId="69BD4DF9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）立法过程</w:t>
      </w:r>
    </w:p>
    <w:p w14:paraId="15EF62D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）国家生活中重大事项的决策过程</w:t>
      </w:r>
    </w:p>
    <w:p w14:paraId="60ACD23E">
      <w:pPr>
        <w:spacing w:line="400" w:lineRule="exact"/>
        <w:ind w:firstLine="422" w:firstLineChars="200"/>
        <w:rPr>
          <w:rFonts w:ascii="Calibri" w:hAnsi="Calibri"/>
          <w:b/>
          <w:bCs/>
          <w:szCs w:val="21"/>
        </w:rPr>
      </w:pPr>
      <w:r>
        <w:rPr>
          <w:rFonts w:ascii="Calibri" w:hAnsi="宋体"/>
          <w:b/>
          <w:bCs/>
          <w:szCs w:val="21"/>
        </w:rPr>
        <w:t>10</w:t>
      </w:r>
      <w:r>
        <w:rPr>
          <w:rFonts w:hint="eastAsia" w:ascii="Calibri" w:hAnsi="Calibri"/>
          <w:b/>
          <w:bCs/>
          <w:szCs w:val="21"/>
        </w:rPr>
        <w:t>．</w:t>
      </w:r>
      <w:r>
        <w:rPr>
          <w:rFonts w:hint="eastAsia" w:ascii="Calibri" w:hAnsi="宋体"/>
          <w:b/>
          <w:bCs/>
          <w:szCs w:val="21"/>
        </w:rPr>
        <w:t>当代中国人事管理制度与政策</w:t>
      </w:r>
    </w:p>
    <w:p w14:paraId="2974C32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）政府干部人事制度的内容与特点</w:t>
      </w:r>
    </w:p>
    <w:p w14:paraId="750A410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）“党管干部”</w:t>
      </w:r>
    </w:p>
    <w:p w14:paraId="4CF2106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）国家机关领导人人事安排的酝酿决策过程</w:t>
      </w:r>
    </w:p>
    <w:p w14:paraId="340CE4DB">
      <w:pPr>
        <w:spacing w:line="400" w:lineRule="exact"/>
        <w:ind w:firstLine="422" w:firstLineChars="200"/>
        <w:rPr>
          <w:rFonts w:ascii="Calibri" w:hAnsi="Calibri"/>
          <w:b/>
          <w:bCs/>
          <w:szCs w:val="21"/>
        </w:rPr>
      </w:pPr>
      <w:r>
        <w:rPr>
          <w:rFonts w:ascii="Calibri" w:hAnsi="宋体"/>
          <w:b/>
          <w:bCs/>
          <w:szCs w:val="21"/>
        </w:rPr>
        <w:t>11</w:t>
      </w:r>
      <w:r>
        <w:rPr>
          <w:rFonts w:hint="eastAsia" w:ascii="Calibri" w:hAnsi="Calibri"/>
          <w:b/>
          <w:bCs/>
          <w:szCs w:val="21"/>
        </w:rPr>
        <w:t>．</w:t>
      </w:r>
      <w:r>
        <w:rPr>
          <w:rFonts w:hint="eastAsia" w:ascii="Calibri" w:hAnsi="宋体"/>
          <w:b/>
          <w:bCs/>
          <w:szCs w:val="21"/>
        </w:rPr>
        <w:t>当代中国政府财政体制与财政管理</w:t>
      </w:r>
    </w:p>
    <w:p w14:paraId="7C5786D8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）财政管理的含义与作用</w:t>
      </w:r>
    </w:p>
    <w:p w14:paraId="60CCB689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）财政管理体制及其变革</w:t>
      </w:r>
    </w:p>
    <w:p w14:paraId="7A15148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）政府财政收入与支出</w:t>
      </w:r>
    </w:p>
    <w:p w14:paraId="09D5C75C"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4）党的十八大以来财税体制改革</w:t>
      </w:r>
    </w:p>
    <w:p w14:paraId="7FDD398B">
      <w:pPr>
        <w:spacing w:line="400" w:lineRule="exact"/>
        <w:ind w:firstLine="422" w:firstLineChars="200"/>
        <w:rPr>
          <w:rFonts w:ascii="Calibri" w:hAnsi="Calibri"/>
          <w:b/>
          <w:bCs/>
          <w:szCs w:val="21"/>
        </w:rPr>
      </w:pPr>
      <w:r>
        <w:rPr>
          <w:rFonts w:hint="eastAsia" w:ascii="Calibri" w:hAnsi="宋体"/>
          <w:b/>
          <w:bCs/>
          <w:szCs w:val="21"/>
        </w:rPr>
        <w:t>1</w:t>
      </w:r>
      <w:r>
        <w:rPr>
          <w:rFonts w:hint="eastAsia" w:ascii="Calibri" w:hAnsi="宋体"/>
          <w:b/>
          <w:bCs/>
          <w:szCs w:val="21"/>
          <w:lang w:val="en-US" w:eastAsia="zh-CN"/>
        </w:rPr>
        <w:t>2</w:t>
      </w:r>
      <w:r>
        <w:rPr>
          <w:rFonts w:hint="eastAsia" w:ascii="Calibri" w:hAnsi="Calibri"/>
          <w:b/>
          <w:bCs/>
          <w:szCs w:val="21"/>
        </w:rPr>
        <w:t>．</w:t>
      </w:r>
      <w:r>
        <w:rPr>
          <w:rFonts w:hint="eastAsia" w:ascii="Calibri" w:hAnsi="宋体"/>
          <w:b/>
          <w:bCs/>
          <w:szCs w:val="21"/>
        </w:rPr>
        <w:t>当代中国政府的宏观调控</w:t>
      </w:r>
    </w:p>
    <w:p w14:paraId="4521723F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）宏观调控的理论基础</w:t>
      </w:r>
    </w:p>
    <w:p w14:paraId="41158B2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）政府宏观调控部门及其职能</w:t>
      </w:r>
    </w:p>
    <w:p w14:paraId="157BAB7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）政府宏观调控的目标与手段</w:t>
      </w:r>
    </w:p>
    <w:p w14:paraId="284AE9B8">
      <w:pPr>
        <w:spacing w:line="400" w:lineRule="exact"/>
        <w:ind w:firstLine="420" w:firstLineChars="200"/>
        <w:rPr>
          <w:rFonts w:ascii="Calibri" w:hAnsi="Calibri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9F057"/>
    <w:multiLevelType w:val="singleLevel"/>
    <w:tmpl w:val="9BA9F057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9E6E59"/>
    <w:rsid w:val="0004258D"/>
    <w:rsid w:val="00064D92"/>
    <w:rsid w:val="00065F44"/>
    <w:rsid w:val="00097C0B"/>
    <w:rsid w:val="000C39CA"/>
    <w:rsid w:val="000C52A1"/>
    <w:rsid w:val="000D22D0"/>
    <w:rsid w:val="00155DA6"/>
    <w:rsid w:val="00164EA2"/>
    <w:rsid w:val="0018664C"/>
    <w:rsid w:val="002204C8"/>
    <w:rsid w:val="0022366B"/>
    <w:rsid w:val="00232993"/>
    <w:rsid w:val="00245B94"/>
    <w:rsid w:val="002F7EDC"/>
    <w:rsid w:val="00311C14"/>
    <w:rsid w:val="00375644"/>
    <w:rsid w:val="003770FD"/>
    <w:rsid w:val="00396426"/>
    <w:rsid w:val="003B01EE"/>
    <w:rsid w:val="003E3C01"/>
    <w:rsid w:val="003F5A7A"/>
    <w:rsid w:val="00413120"/>
    <w:rsid w:val="00426DCE"/>
    <w:rsid w:val="004363EB"/>
    <w:rsid w:val="00464111"/>
    <w:rsid w:val="004A3E2B"/>
    <w:rsid w:val="004C18F8"/>
    <w:rsid w:val="004D674A"/>
    <w:rsid w:val="00535CA9"/>
    <w:rsid w:val="00536A9C"/>
    <w:rsid w:val="00545951"/>
    <w:rsid w:val="0055241B"/>
    <w:rsid w:val="005B169C"/>
    <w:rsid w:val="00637424"/>
    <w:rsid w:val="006452F5"/>
    <w:rsid w:val="00647E9F"/>
    <w:rsid w:val="006D4408"/>
    <w:rsid w:val="006F443B"/>
    <w:rsid w:val="00774D54"/>
    <w:rsid w:val="00795F5E"/>
    <w:rsid w:val="007D4483"/>
    <w:rsid w:val="007E69EA"/>
    <w:rsid w:val="00817670"/>
    <w:rsid w:val="0082289D"/>
    <w:rsid w:val="00837BFA"/>
    <w:rsid w:val="00872B87"/>
    <w:rsid w:val="00882DAA"/>
    <w:rsid w:val="00896396"/>
    <w:rsid w:val="008A685A"/>
    <w:rsid w:val="008B327D"/>
    <w:rsid w:val="008E7EE7"/>
    <w:rsid w:val="009114AB"/>
    <w:rsid w:val="00933348"/>
    <w:rsid w:val="00954337"/>
    <w:rsid w:val="00972F12"/>
    <w:rsid w:val="009A3A6B"/>
    <w:rsid w:val="009C0EF9"/>
    <w:rsid w:val="009C12A8"/>
    <w:rsid w:val="009E6E59"/>
    <w:rsid w:val="00A2632E"/>
    <w:rsid w:val="00AA2DBD"/>
    <w:rsid w:val="00AA6D0B"/>
    <w:rsid w:val="00B3280A"/>
    <w:rsid w:val="00B94078"/>
    <w:rsid w:val="00B9627A"/>
    <w:rsid w:val="00BF359B"/>
    <w:rsid w:val="00BF7AFF"/>
    <w:rsid w:val="00C00BB7"/>
    <w:rsid w:val="00C02EEF"/>
    <w:rsid w:val="00C23386"/>
    <w:rsid w:val="00C26363"/>
    <w:rsid w:val="00C92A05"/>
    <w:rsid w:val="00CC579B"/>
    <w:rsid w:val="00CC5B8F"/>
    <w:rsid w:val="00CD1957"/>
    <w:rsid w:val="00D01604"/>
    <w:rsid w:val="00D078E9"/>
    <w:rsid w:val="00D15CB2"/>
    <w:rsid w:val="00D25F66"/>
    <w:rsid w:val="00D96419"/>
    <w:rsid w:val="00E83E9D"/>
    <w:rsid w:val="00E92710"/>
    <w:rsid w:val="00EC0E1E"/>
    <w:rsid w:val="00EE28FA"/>
    <w:rsid w:val="00EF627F"/>
    <w:rsid w:val="00F21373"/>
    <w:rsid w:val="00F21E6B"/>
    <w:rsid w:val="00F62BB1"/>
    <w:rsid w:val="00FB5E4D"/>
    <w:rsid w:val="00FC271B"/>
    <w:rsid w:val="00FC34FC"/>
    <w:rsid w:val="00FD139D"/>
    <w:rsid w:val="00FE6D44"/>
    <w:rsid w:val="161B782A"/>
    <w:rsid w:val="2539047B"/>
    <w:rsid w:val="2A3F3E89"/>
    <w:rsid w:val="439D74C8"/>
    <w:rsid w:val="57554A63"/>
    <w:rsid w:val="588237D7"/>
    <w:rsid w:val="5DF01D75"/>
    <w:rsid w:val="71D17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1762</Words>
  <Characters>1777</Characters>
  <Lines>11</Lines>
  <Paragraphs>3</Paragraphs>
  <TotalTime>1</TotalTime>
  <ScaleCrop>false</ScaleCrop>
  <LinksUpToDate>false</LinksUpToDate>
  <CharactersWithSpaces>1783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2011-07-12T15:33:00Z</dcterms:created>
  <dc:creator>山东大学研究生招生办公室; Lenovo User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2024-10-11T00:55:41Z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82DA2B07CAFB4B159904010C333C53DB_13</vt:lpwstr>
  </property>
</Properties>
</file>