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B39A3">
      <w:pPr>
        <w:jc w:val="center"/>
        <w:rPr>
          <w:rFonts w:ascii="黑体" w:hAnsi="黑体" w:eastAsia="黑体"/>
          <w:b/>
          <w:bCs w:val="0"/>
          <w:sz w:val="30"/>
          <w:szCs w:val="30"/>
        </w:rPr>
      </w:pPr>
      <w:bookmarkStart w:id="0" w:name="_GoBack"/>
      <w:bookmarkEnd w:id="0"/>
      <w:r>
        <w:rPr>
          <w:rFonts w:ascii="黑体" w:hAnsi="黑体" w:eastAsia="黑体"/>
          <w:b/>
          <w:bCs w:val="0"/>
          <w:sz w:val="30"/>
          <w:szCs w:val="30"/>
        </w:rPr>
        <w:t>山东建筑大学</w:t>
      </w:r>
    </w:p>
    <w:p w14:paraId="0207BD4B">
      <w:pPr>
        <w:jc w:val="center"/>
        <w:rPr>
          <w:rFonts w:ascii="黑体" w:hAnsi="黑体" w:eastAsia="黑体"/>
          <w:b/>
          <w:bCs w:val="0"/>
          <w:sz w:val="30"/>
          <w:szCs w:val="30"/>
        </w:rPr>
      </w:pPr>
      <w:r>
        <w:rPr>
          <w:rFonts w:hint="eastAsia" w:ascii="黑体" w:hAnsi="黑体" w:eastAsia="黑体"/>
          <w:b/>
          <w:bCs w:val="0"/>
          <w:sz w:val="30"/>
          <w:szCs w:val="30"/>
        </w:rPr>
        <w:t>2025</w:t>
      </w:r>
      <w:r>
        <w:rPr>
          <w:rFonts w:hint="eastAsia" w:ascii="黑体" w:hAnsi="黑体" w:eastAsia="黑体"/>
          <w:b/>
          <w:bCs w:val="0"/>
          <w:sz w:val="30"/>
          <w:szCs w:val="30"/>
          <w:lang w:val="en-US" w:eastAsia="zh-CN"/>
        </w:rPr>
        <w:t>年</w:t>
      </w:r>
      <w:r>
        <w:rPr>
          <w:rFonts w:ascii="黑体" w:hAnsi="黑体" w:eastAsia="黑体"/>
          <w:b/>
          <w:bCs w:val="0"/>
          <w:sz w:val="30"/>
          <w:szCs w:val="30"/>
        </w:rPr>
        <w:t>研究生入学</w:t>
      </w:r>
      <w:r>
        <w:rPr>
          <w:rFonts w:hint="eastAsia" w:ascii="黑体" w:hAnsi="黑体" w:eastAsia="黑体"/>
          <w:b/>
          <w:bCs w:val="0"/>
          <w:sz w:val="30"/>
          <w:szCs w:val="30"/>
        </w:rPr>
        <w:t>考</w:t>
      </w:r>
      <w:r>
        <w:rPr>
          <w:rFonts w:ascii="黑体" w:hAnsi="黑体" w:eastAsia="黑体"/>
          <w:b/>
          <w:bCs w:val="0"/>
          <w:sz w:val="30"/>
          <w:szCs w:val="30"/>
        </w:rPr>
        <w:t>试《</w:t>
      </w:r>
      <w:r>
        <w:rPr>
          <w:rFonts w:hint="eastAsia" w:ascii="黑体" w:hAnsi="黑体" w:eastAsia="黑体"/>
          <w:b/>
          <w:bCs w:val="0"/>
          <w:sz w:val="30"/>
          <w:szCs w:val="30"/>
        </w:rPr>
        <w:t>环境学概论</w:t>
      </w:r>
      <w:r>
        <w:rPr>
          <w:rFonts w:ascii="黑体" w:hAnsi="黑体" w:eastAsia="黑体"/>
          <w:b/>
          <w:bCs w:val="0"/>
          <w:sz w:val="30"/>
          <w:szCs w:val="30"/>
        </w:rPr>
        <w:t>》考试大纲</w:t>
      </w:r>
    </w:p>
    <w:p w14:paraId="29EC9E11">
      <w:pPr>
        <w:jc w:val="center"/>
        <w:rPr>
          <w:rFonts w:ascii="黑体" w:hAnsi="黑体" w:eastAsia="黑体"/>
          <w:bCs/>
          <w:sz w:val="30"/>
          <w:szCs w:val="30"/>
        </w:rPr>
      </w:pPr>
    </w:p>
    <w:p w14:paraId="552F4B78">
      <w:pPr>
        <w:numPr>
          <w:ilvl w:val="0"/>
          <w:numId w:val="1"/>
        </w:numPr>
        <w:spacing w:line="300" w:lineRule="auto"/>
        <w:rPr>
          <w:rFonts w:ascii="黑体" w:hAnsi="黑体" w:eastAsia="黑体"/>
          <w:b/>
          <w:sz w:val="24"/>
        </w:rPr>
      </w:pPr>
      <w:r>
        <w:rPr>
          <w:rFonts w:ascii="黑体" w:hAnsi="黑体" w:eastAsia="黑体"/>
          <w:b/>
          <w:sz w:val="24"/>
        </w:rPr>
        <w:t>考试内容</w:t>
      </w:r>
    </w:p>
    <w:p w14:paraId="017BCE4E">
      <w:pPr>
        <w:pStyle w:val="2"/>
        <w:spacing w:before="100" w:beforeAutospacing="1" w:after="100" w:afterAutospacing="1" w:line="360" w:lineRule="auto"/>
        <w:ind w:left="0" w:leftChars="0" w:firstLine="420"/>
        <w:rPr>
          <w:rFonts w:hint="eastAsia"/>
          <w:sz w:val="24"/>
        </w:rPr>
      </w:pPr>
      <w:r>
        <w:rPr>
          <w:rFonts w:hint="eastAsia"/>
          <w:sz w:val="24"/>
        </w:rPr>
        <w:t>《环境学概论》是</w:t>
      </w:r>
      <w:r>
        <w:rPr>
          <w:rFonts w:hint="eastAsia"/>
          <w:color w:val="000000"/>
          <w:sz w:val="24"/>
        </w:rPr>
        <w:t>高等学校环境科学、环境工程专业本科生重要的专业基础课，本课程强调基础、突出前沿，重点考查考生在环境科学与工程领域的基本专业素质及分析解决现实环境问题的能力，考生须掌握环境演化规律、环境质量的调控、环境污染与控制技术、生态修复与可持续发展等主要知识点。具体内容包括：</w:t>
      </w:r>
    </w:p>
    <w:p w14:paraId="52600E42">
      <w:pPr>
        <w:adjustRightInd w:val="0"/>
        <w:snapToGrid w:val="0"/>
        <w:spacing w:line="360" w:lineRule="auto"/>
        <w:ind w:firstLine="482" w:firstLineChars="200"/>
        <w:rPr>
          <w:rStyle w:val="7"/>
          <w:b w:val="0"/>
          <w:sz w:val="24"/>
        </w:rPr>
      </w:pPr>
      <w:r>
        <w:rPr>
          <w:b/>
          <w:sz w:val="24"/>
        </w:rPr>
        <w:t>1．</w:t>
      </w:r>
      <w:r>
        <w:rPr>
          <w:rFonts w:hint="eastAsia"/>
          <w:b/>
          <w:sz w:val="24"/>
        </w:rPr>
        <w:t>环境学绪论</w:t>
      </w:r>
    </w:p>
    <w:p w14:paraId="15AC04B5">
      <w:pPr>
        <w:adjustRightInd w:val="0"/>
        <w:snapToGrid w:val="0"/>
        <w:spacing w:line="360" w:lineRule="auto"/>
        <w:ind w:firstLine="480" w:firstLineChars="200"/>
        <w:rPr>
          <w:sz w:val="24"/>
        </w:rPr>
      </w:pPr>
      <w:r>
        <w:rPr>
          <w:sz w:val="24"/>
        </w:rPr>
        <w:t>环境及其组成、环境的定义、环境问题的产生、分类、发展及特点；环境学的研究内容与任务。</w:t>
      </w:r>
      <w:r>
        <w:rPr>
          <w:rFonts w:hint="eastAsia"/>
          <w:sz w:val="24"/>
        </w:rPr>
        <w:t>重点考查</w:t>
      </w:r>
      <w:r>
        <w:rPr>
          <w:sz w:val="24"/>
        </w:rPr>
        <w:t>环境的基本概念、环境问题的分类、成因与发展趋势。</w:t>
      </w:r>
    </w:p>
    <w:p w14:paraId="07175CD3">
      <w:pPr>
        <w:adjustRightInd w:val="0"/>
        <w:snapToGrid w:val="0"/>
        <w:spacing w:line="360" w:lineRule="auto"/>
        <w:ind w:firstLine="482" w:firstLineChars="200"/>
        <w:rPr>
          <w:b/>
          <w:sz w:val="24"/>
        </w:rPr>
      </w:pPr>
      <w:r>
        <w:rPr>
          <w:b/>
          <w:sz w:val="24"/>
        </w:rPr>
        <w:t>2. 全球环境问题</w:t>
      </w:r>
    </w:p>
    <w:p w14:paraId="3910F585">
      <w:pPr>
        <w:adjustRightInd w:val="0"/>
        <w:snapToGrid w:val="0"/>
        <w:spacing w:line="360" w:lineRule="auto"/>
        <w:ind w:firstLine="480" w:firstLineChars="200"/>
        <w:rPr>
          <w:sz w:val="24"/>
        </w:rPr>
      </w:pPr>
      <w:r>
        <w:rPr>
          <w:sz w:val="24"/>
        </w:rPr>
        <w:t>全球环境的概念及特点；主要的全球环境问题及其成因与发展趋势、分布特点；当代中国环境问题及其成因与发展；全球环境问题的控制措施与途径。</w:t>
      </w:r>
      <w:r>
        <w:rPr>
          <w:rFonts w:hint="eastAsia"/>
          <w:sz w:val="24"/>
        </w:rPr>
        <w:t>重点考查</w:t>
      </w:r>
      <w:r>
        <w:rPr>
          <w:sz w:val="24"/>
        </w:rPr>
        <w:t>全球环境问题的基本概念、类型、成因、发展趋势及控制措施。</w:t>
      </w:r>
    </w:p>
    <w:p w14:paraId="2EB593D5">
      <w:pPr>
        <w:spacing w:line="360" w:lineRule="auto"/>
        <w:ind w:firstLine="482" w:firstLineChars="200"/>
        <w:rPr>
          <w:b/>
          <w:bCs/>
          <w:sz w:val="24"/>
        </w:rPr>
      </w:pPr>
      <w:r>
        <w:rPr>
          <w:b/>
          <w:sz w:val="24"/>
        </w:rPr>
        <w:t>3. 水</w:t>
      </w:r>
      <w:r>
        <w:rPr>
          <w:b/>
          <w:bCs/>
          <w:sz w:val="24"/>
        </w:rPr>
        <w:t>环境污染及其控制</w:t>
      </w:r>
    </w:p>
    <w:p w14:paraId="6FEE44E7">
      <w:pPr>
        <w:spacing w:line="360" w:lineRule="auto"/>
        <w:ind w:firstLine="480" w:firstLineChars="200"/>
        <w:rPr>
          <w:sz w:val="24"/>
        </w:rPr>
      </w:pPr>
      <w:r>
        <w:rPr>
          <w:sz w:val="24"/>
        </w:rPr>
        <w:t>水环境污染的概念、成因、发展及其控制途径，水体污染物的类型、转化、迁移规律</w:t>
      </w:r>
      <w:r>
        <w:rPr>
          <w:rFonts w:hint="eastAsia"/>
          <w:sz w:val="24"/>
        </w:rPr>
        <w:t>，</w:t>
      </w:r>
      <w:r>
        <w:rPr>
          <w:sz w:val="24"/>
        </w:rPr>
        <w:t>污水废水处理的主要技术</w:t>
      </w:r>
      <w:r>
        <w:rPr>
          <w:rFonts w:hint="eastAsia"/>
          <w:sz w:val="24"/>
        </w:rPr>
        <w:t>和</w:t>
      </w:r>
      <w:r>
        <w:rPr>
          <w:sz w:val="24"/>
        </w:rPr>
        <w:t>工艺方法。</w:t>
      </w:r>
      <w:r>
        <w:rPr>
          <w:rFonts w:hint="eastAsia"/>
          <w:sz w:val="24"/>
        </w:rPr>
        <w:t>重点考查</w:t>
      </w:r>
      <w:r>
        <w:rPr>
          <w:sz w:val="24"/>
        </w:rPr>
        <w:t>水污染的成因</w:t>
      </w:r>
      <w:r>
        <w:rPr>
          <w:rFonts w:hint="eastAsia"/>
          <w:sz w:val="24"/>
        </w:rPr>
        <w:t>，</w:t>
      </w:r>
      <w:r>
        <w:rPr>
          <w:sz w:val="24"/>
        </w:rPr>
        <w:t>主要的水体污染物类型及控制途径。</w:t>
      </w:r>
    </w:p>
    <w:p w14:paraId="0638B08E">
      <w:pPr>
        <w:spacing w:line="360" w:lineRule="auto"/>
        <w:ind w:firstLine="482" w:firstLineChars="200"/>
        <w:rPr>
          <w:b/>
          <w:sz w:val="24"/>
        </w:rPr>
      </w:pPr>
      <w:r>
        <w:rPr>
          <w:b/>
          <w:sz w:val="24"/>
        </w:rPr>
        <w:t>4. 大气环境污染及其控制</w:t>
      </w:r>
    </w:p>
    <w:p w14:paraId="01754C28">
      <w:pPr>
        <w:spacing w:line="360" w:lineRule="auto"/>
        <w:ind w:firstLine="480" w:firstLineChars="200"/>
        <w:rPr>
          <w:sz w:val="24"/>
        </w:rPr>
      </w:pPr>
      <w:r>
        <w:rPr>
          <w:sz w:val="24"/>
        </w:rPr>
        <w:t>大气环境污染的概念、成因、发展及其控制途径，大气污染物的类型、转化、迁移规律，主要大气污染物的控制技术</w:t>
      </w:r>
      <w:r>
        <w:rPr>
          <w:rFonts w:hint="eastAsia"/>
          <w:sz w:val="24"/>
        </w:rPr>
        <w:t>和工艺</w:t>
      </w:r>
      <w:r>
        <w:rPr>
          <w:sz w:val="24"/>
        </w:rPr>
        <w:t>方法。</w:t>
      </w:r>
      <w:r>
        <w:rPr>
          <w:rFonts w:hint="eastAsia"/>
          <w:sz w:val="24"/>
        </w:rPr>
        <w:t>重点考查</w:t>
      </w:r>
      <w:r>
        <w:rPr>
          <w:sz w:val="24"/>
        </w:rPr>
        <w:t>大气环境污染的成因，主要的大气污染物类型及控制途径。</w:t>
      </w:r>
    </w:p>
    <w:p w14:paraId="6028931A">
      <w:pPr>
        <w:spacing w:line="360" w:lineRule="auto"/>
        <w:ind w:firstLine="482" w:firstLineChars="200"/>
        <w:rPr>
          <w:b/>
          <w:bCs/>
          <w:sz w:val="24"/>
        </w:rPr>
      </w:pPr>
      <w:r>
        <w:rPr>
          <w:b/>
          <w:sz w:val="24"/>
        </w:rPr>
        <w:t>5. 土壤环境污染及其控制</w:t>
      </w:r>
    </w:p>
    <w:p w14:paraId="06204899">
      <w:pPr>
        <w:spacing w:line="360" w:lineRule="auto"/>
        <w:ind w:firstLine="480" w:firstLineChars="200"/>
        <w:rPr>
          <w:sz w:val="24"/>
        </w:rPr>
      </w:pPr>
      <w:r>
        <w:rPr>
          <w:sz w:val="24"/>
        </w:rPr>
        <w:t>土壤环境污染的概念、成因、发展及其控制途径，土壤污染物的类型、转化、迁移规律</w:t>
      </w:r>
      <w:r>
        <w:rPr>
          <w:rFonts w:hint="eastAsia"/>
          <w:sz w:val="24"/>
        </w:rPr>
        <w:t>，</w:t>
      </w:r>
      <w:r>
        <w:rPr>
          <w:sz w:val="24"/>
        </w:rPr>
        <w:t>主要土壤污染物的控制技术方法以及土壤污染与食品安全。</w:t>
      </w:r>
      <w:r>
        <w:rPr>
          <w:rFonts w:hint="eastAsia"/>
          <w:sz w:val="24"/>
        </w:rPr>
        <w:t>重点考查</w:t>
      </w:r>
      <w:r>
        <w:rPr>
          <w:sz w:val="24"/>
        </w:rPr>
        <w:t>土壤污染的类型与成因</w:t>
      </w:r>
      <w:r>
        <w:rPr>
          <w:rFonts w:hint="eastAsia"/>
          <w:sz w:val="24"/>
        </w:rPr>
        <w:t>，</w:t>
      </w:r>
      <w:r>
        <w:rPr>
          <w:sz w:val="24"/>
        </w:rPr>
        <w:t>主要的土壤污染物类型及控制途径。</w:t>
      </w:r>
    </w:p>
    <w:p w14:paraId="188D5B82">
      <w:pPr>
        <w:spacing w:line="360" w:lineRule="auto"/>
        <w:ind w:firstLine="482" w:firstLineChars="200"/>
        <w:rPr>
          <w:b/>
          <w:sz w:val="24"/>
        </w:rPr>
      </w:pPr>
      <w:r>
        <w:rPr>
          <w:b/>
          <w:sz w:val="24"/>
        </w:rPr>
        <w:t>6. 固体废物污染及综合利用</w:t>
      </w:r>
    </w:p>
    <w:p w14:paraId="6EFD9774">
      <w:pPr>
        <w:spacing w:line="360" w:lineRule="auto"/>
        <w:ind w:firstLine="480" w:firstLineChars="200"/>
        <w:rPr>
          <w:sz w:val="24"/>
        </w:rPr>
      </w:pPr>
      <w:r>
        <w:rPr>
          <w:sz w:val="24"/>
        </w:rPr>
        <w:t>固体废物的来源与分类、固体废物对环境的污染及其控制途径、固体废物的处理处置技术、常见固体废物的综合利用途径与方法。</w:t>
      </w:r>
      <w:r>
        <w:rPr>
          <w:rFonts w:hint="eastAsia"/>
          <w:sz w:val="24"/>
        </w:rPr>
        <w:t>重点考查</w:t>
      </w:r>
      <w:r>
        <w:rPr>
          <w:sz w:val="24"/>
        </w:rPr>
        <w:t>固废污染的类型与成因</w:t>
      </w:r>
      <w:r>
        <w:rPr>
          <w:rFonts w:hint="eastAsia"/>
          <w:sz w:val="24"/>
        </w:rPr>
        <w:t>，</w:t>
      </w:r>
      <w:r>
        <w:rPr>
          <w:sz w:val="24"/>
        </w:rPr>
        <w:t>主要的固体废弃物类型及控制途径。</w:t>
      </w:r>
    </w:p>
    <w:p w14:paraId="21222A5D">
      <w:pPr>
        <w:spacing w:line="360" w:lineRule="auto"/>
        <w:ind w:firstLine="482" w:firstLineChars="200"/>
        <w:rPr>
          <w:b/>
          <w:sz w:val="24"/>
        </w:rPr>
      </w:pPr>
      <w:r>
        <w:rPr>
          <w:b/>
          <w:sz w:val="24"/>
        </w:rPr>
        <w:t>7. 物理性污染及防治</w:t>
      </w:r>
    </w:p>
    <w:p w14:paraId="6554E36D">
      <w:pPr>
        <w:spacing w:line="360" w:lineRule="auto"/>
        <w:ind w:firstLine="480" w:firstLineChars="200"/>
        <w:rPr>
          <w:sz w:val="24"/>
        </w:rPr>
      </w:pPr>
      <w:r>
        <w:rPr>
          <w:sz w:val="24"/>
        </w:rPr>
        <w:t>物理性污染的类型与成因、噪声对环境的污染及其控制途径、放射性污染及其防治、电磁辐射污染及其防治、光污染</w:t>
      </w:r>
      <w:r>
        <w:rPr>
          <w:rFonts w:hint="eastAsia"/>
          <w:sz w:val="24"/>
        </w:rPr>
        <w:t>/</w:t>
      </w:r>
      <w:r>
        <w:rPr>
          <w:sz w:val="24"/>
        </w:rPr>
        <w:t>热污染等及其防治。</w:t>
      </w:r>
      <w:r>
        <w:rPr>
          <w:rFonts w:hint="eastAsia"/>
          <w:sz w:val="24"/>
        </w:rPr>
        <w:t>重点考查</w:t>
      </w:r>
      <w:r>
        <w:rPr>
          <w:sz w:val="24"/>
        </w:rPr>
        <w:t>噪声污染的成因、危害及防治，其它类型物理性污染的主要危害及控制途径。</w:t>
      </w:r>
    </w:p>
    <w:p w14:paraId="5E226010">
      <w:pPr>
        <w:spacing w:line="360" w:lineRule="auto"/>
        <w:ind w:firstLine="482" w:firstLineChars="200"/>
        <w:rPr>
          <w:b/>
          <w:sz w:val="24"/>
        </w:rPr>
      </w:pPr>
      <w:r>
        <w:rPr>
          <w:rFonts w:hint="eastAsia"/>
          <w:b/>
          <w:sz w:val="24"/>
        </w:rPr>
        <w:t>8. 环境监测</w:t>
      </w:r>
    </w:p>
    <w:p w14:paraId="334688BC">
      <w:pPr>
        <w:spacing w:line="360" w:lineRule="auto"/>
        <w:ind w:firstLine="480" w:firstLineChars="200"/>
        <w:rPr>
          <w:sz w:val="24"/>
        </w:rPr>
      </w:pPr>
      <w:r>
        <w:rPr>
          <w:rFonts w:hint="eastAsia"/>
          <w:sz w:val="24"/>
        </w:rPr>
        <w:t>环境监测</w:t>
      </w:r>
      <w:r>
        <w:rPr>
          <w:sz w:val="24"/>
        </w:rPr>
        <w:t>的目的和分类、环境监测</w:t>
      </w:r>
      <w:r>
        <w:rPr>
          <w:rFonts w:hint="eastAsia"/>
          <w:sz w:val="24"/>
        </w:rPr>
        <w:t>的</w:t>
      </w:r>
      <w:r>
        <w:rPr>
          <w:sz w:val="24"/>
        </w:rPr>
        <w:t>标准与指标、环境监测方案的制定</w:t>
      </w:r>
      <w:r>
        <w:rPr>
          <w:rFonts w:hint="eastAsia"/>
          <w:sz w:val="24"/>
        </w:rPr>
        <w:t>、</w:t>
      </w:r>
      <w:r>
        <w:rPr>
          <w:sz w:val="24"/>
        </w:rPr>
        <w:t>环境监测技术体系</w:t>
      </w:r>
      <w:r>
        <w:rPr>
          <w:rFonts w:hint="eastAsia"/>
          <w:sz w:val="24"/>
        </w:rPr>
        <w:t>、</w:t>
      </w:r>
      <w:r>
        <w:rPr>
          <w:sz w:val="24"/>
        </w:rPr>
        <w:t>环境遥感监测技术。</w:t>
      </w:r>
      <w:r>
        <w:rPr>
          <w:rFonts w:hint="eastAsia"/>
          <w:sz w:val="24"/>
        </w:rPr>
        <w:t>重点考查环境监测</w:t>
      </w:r>
      <w:r>
        <w:rPr>
          <w:sz w:val="24"/>
        </w:rPr>
        <w:t>的</w:t>
      </w:r>
      <w:r>
        <w:rPr>
          <w:rFonts w:hint="eastAsia"/>
          <w:sz w:val="24"/>
        </w:rPr>
        <w:t>方案</w:t>
      </w:r>
      <w:r>
        <w:rPr>
          <w:sz w:val="24"/>
        </w:rPr>
        <w:t>制定、环境监测</w:t>
      </w:r>
      <w:r>
        <w:rPr>
          <w:rFonts w:hint="eastAsia"/>
          <w:sz w:val="24"/>
        </w:rPr>
        <w:t>的各型技术</w:t>
      </w:r>
      <w:r>
        <w:rPr>
          <w:sz w:val="24"/>
        </w:rPr>
        <w:t>。</w:t>
      </w:r>
    </w:p>
    <w:p w14:paraId="24AB2A73">
      <w:pPr>
        <w:spacing w:line="360" w:lineRule="auto"/>
        <w:ind w:firstLine="482" w:firstLineChars="200"/>
        <w:rPr>
          <w:b/>
          <w:sz w:val="24"/>
        </w:rPr>
      </w:pPr>
      <w:r>
        <w:rPr>
          <w:b/>
          <w:sz w:val="24"/>
        </w:rPr>
        <w:t>9. 环境评价</w:t>
      </w:r>
    </w:p>
    <w:p w14:paraId="1AE6BC11">
      <w:pPr>
        <w:spacing w:line="360" w:lineRule="auto"/>
        <w:ind w:firstLine="480" w:firstLineChars="200"/>
        <w:rPr>
          <w:sz w:val="24"/>
        </w:rPr>
      </w:pPr>
      <w:r>
        <w:rPr>
          <w:sz w:val="24"/>
        </w:rPr>
        <w:t>环境评价的概念、意义、基本内容、工作程序，环境质量评价的程序与方法，环境影响评价的概念、类型、程序及方法。</w:t>
      </w:r>
      <w:r>
        <w:rPr>
          <w:rFonts w:hint="eastAsia"/>
          <w:sz w:val="24"/>
        </w:rPr>
        <w:t>重点考查</w:t>
      </w:r>
      <w:r>
        <w:rPr>
          <w:sz w:val="24"/>
        </w:rPr>
        <w:t>环境评价的概念、内容，环境质量评价、环境影响评价的程序与方法。</w:t>
      </w:r>
    </w:p>
    <w:p w14:paraId="676F6DDB">
      <w:pPr>
        <w:spacing w:line="360" w:lineRule="auto"/>
        <w:ind w:firstLine="482" w:firstLineChars="200"/>
        <w:rPr>
          <w:b/>
          <w:sz w:val="24"/>
        </w:rPr>
      </w:pPr>
      <w:r>
        <w:rPr>
          <w:b/>
          <w:sz w:val="24"/>
        </w:rPr>
        <w:t>10. 环境规划与管理</w:t>
      </w:r>
    </w:p>
    <w:p w14:paraId="498FC731">
      <w:pPr>
        <w:spacing w:line="360" w:lineRule="auto"/>
        <w:ind w:firstLine="480" w:firstLineChars="200"/>
        <w:rPr>
          <w:sz w:val="24"/>
        </w:rPr>
      </w:pPr>
      <w:r>
        <w:rPr>
          <w:sz w:val="24"/>
        </w:rPr>
        <w:t>环境规划与环境管理的概念、分类、意义、实施步骤及国内外环境规划和管理领域的发展状况与趋势、环境规划和管理的方法。</w:t>
      </w:r>
      <w:r>
        <w:rPr>
          <w:rFonts w:hint="eastAsia"/>
          <w:sz w:val="24"/>
        </w:rPr>
        <w:t>重点考查</w:t>
      </w:r>
      <w:r>
        <w:rPr>
          <w:sz w:val="24"/>
        </w:rPr>
        <w:t>环境规划与管理的概念、分类及主要方法。</w:t>
      </w:r>
    </w:p>
    <w:p w14:paraId="05B77C29">
      <w:pPr>
        <w:spacing w:line="360" w:lineRule="auto"/>
        <w:ind w:firstLine="482" w:firstLineChars="200"/>
        <w:rPr>
          <w:b/>
          <w:sz w:val="24"/>
        </w:rPr>
      </w:pPr>
      <w:r>
        <w:rPr>
          <w:b/>
          <w:sz w:val="24"/>
        </w:rPr>
        <w:t>11. 人口、资源与环境</w:t>
      </w:r>
    </w:p>
    <w:p w14:paraId="06674664">
      <w:pPr>
        <w:spacing w:line="360" w:lineRule="auto"/>
        <w:ind w:firstLine="480" w:firstLineChars="200"/>
        <w:rPr>
          <w:sz w:val="24"/>
        </w:rPr>
      </w:pPr>
      <w:r>
        <w:rPr>
          <w:sz w:val="24"/>
        </w:rPr>
        <w:t>中国</w:t>
      </w:r>
      <w:r>
        <w:rPr>
          <w:rFonts w:hint="eastAsia"/>
          <w:sz w:val="24"/>
        </w:rPr>
        <w:t>与</w:t>
      </w:r>
      <w:r>
        <w:rPr>
          <w:sz w:val="24"/>
        </w:rPr>
        <w:t>全球的人口增长状况及其对环境的影响，能源的概念、分类、新能源开发以及我国能源的现状、发展前景；资源的概念、分类，主要资源的开发利用及对环境的影响。</w:t>
      </w:r>
      <w:r>
        <w:rPr>
          <w:rFonts w:hint="eastAsia"/>
          <w:sz w:val="24"/>
        </w:rPr>
        <w:t>重点考查</w:t>
      </w:r>
      <w:r>
        <w:rPr>
          <w:sz w:val="24"/>
        </w:rPr>
        <w:t>能源与资源的概念、分类及其开发、利用与保护。</w:t>
      </w:r>
    </w:p>
    <w:p w14:paraId="4ADB36AE">
      <w:pPr>
        <w:spacing w:line="360" w:lineRule="auto"/>
        <w:ind w:firstLine="482" w:firstLineChars="200"/>
        <w:rPr>
          <w:b/>
          <w:sz w:val="24"/>
        </w:rPr>
      </w:pPr>
      <w:r>
        <w:rPr>
          <w:b/>
          <w:sz w:val="24"/>
        </w:rPr>
        <w:t>12. 清洁生产</w:t>
      </w:r>
      <w:r>
        <w:rPr>
          <w:rFonts w:hint="eastAsia"/>
          <w:b/>
          <w:sz w:val="24"/>
        </w:rPr>
        <w:t>、</w:t>
      </w:r>
      <w:r>
        <w:rPr>
          <w:b/>
          <w:sz w:val="24"/>
        </w:rPr>
        <w:t>循环经济与可持续发展</w:t>
      </w:r>
    </w:p>
    <w:p w14:paraId="637F31A7">
      <w:pPr>
        <w:spacing w:line="360" w:lineRule="auto"/>
        <w:ind w:firstLine="480" w:firstLineChars="200"/>
        <w:rPr>
          <w:sz w:val="24"/>
        </w:rPr>
      </w:pPr>
      <w:r>
        <w:rPr>
          <w:sz w:val="24"/>
        </w:rPr>
        <w:t>清洁生产</w:t>
      </w:r>
      <w:r>
        <w:rPr>
          <w:rFonts w:hint="eastAsia"/>
          <w:sz w:val="24"/>
        </w:rPr>
        <w:t>和</w:t>
      </w:r>
      <w:r>
        <w:rPr>
          <w:sz w:val="24"/>
        </w:rPr>
        <w:t>循环经济的概念、意义、实现途径及国内外实施、发展状况与趋势；可持续发展的概念、发展历程及国内外实施现状与趋势。</w:t>
      </w:r>
      <w:r>
        <w:rPr>
          <w:rFonts w:hint="eastAsia"/>
          <w:sz w:val="24"/>
        </w:rPr>
        <w:t>重点考查</w:t>
      </w:r>
      <w:r>
        <w:rPr>
          <w:sz w:val="24"/>
        </w:rPr>
        <w:t>循环经济的概念、实现途径，清洁生产的概念与实现途径，可持续发展的概念与实现途径，清洁生产</w:t>
      </w:r>
      <w:r>
        <w:rPr>
          <w:rFonts w:hint="eastAsia"/>
          <w:sz w:val="24"/>
        </w:rPr>
        <w:t>、</w:t>
      </w:r>
      <w:r>
        <w:rPr>
          <w:sz w:val="24"/>
        </w:rPr>
        <w:t>循环经济与可持续发展之间的相互关系和影响。</w:t>
      </w:r>
    </w:p>
    <w:p w14:paraId="6404749C">
      <w:pPr>
        <w:spacing w:line="300" w:lineRule="auto"/>
        <w:rPr>
          <w:rFonts w:ascii="黑体" w:hAnsi="黑体" w:eastAsia="黑体"/>
          <w:b/>
          <w:sz w:val="24"/>
        </w:rPr>
      </w:pPr>
    </w:p>
    <w:p w14:paraId="00109BCF">
      <w:pPr>
        <w:spacing w:line="300" w:lineRule="auto"/>
        <w:rPr>
          <w:rFonts w:ascii="黑体" w:hAnsi="黑体" w:eastAsia="黑体"/>
          <w:b/>
          <w:sz w:val="24"/>
        </w:rPr>
      </w:pPr>
    </w:p>
    <w:p w14:paraId="40CBE6E0">
      <w:pPr>
        <w:spacing w:line="300" w:lineRule="auto"/>
        <w:rPr>
          <w:rFonts w:hint="eastAsia" w:ascii="黑体" w:hAnsi="黑体" w:eastAsia="黑体"/>
          <w:b/>
          <w:sz w:val="24"/>
        </w:rPr>
      </w:pPr>
      <w:r>
        <w:rPr>
          <w:rFonts w:ascii="黑体" w:hAnsi="黑体" w:eastAsia="黑体"/>
          <w:b/>
          <w:sz w:val="24"/>
        </w:rPr>
        <w:t>二、参考</w:t>
      </w:r>
      <w:r>
        <w:rPr>
          <w:rFonts w:hint="eastAsia" w:ascii="黑体" w:hAnsi="黑体" w:eastAsia="黑体"/>
          <w:b/>
          <w:sz w:val="24"/>
        </w:rPr>
        <w:t>书目</w:t>
      </w:r>
    </w:p>
    <w:p w14:paraId="123216FE">
      <w:pPr>
        <w:spacing w:line="360" w:lineRule="auto"/>
        <w:rPr>
          <w:sz w:val="24"/>
        </w:rPr>
      </w:pPr>
      <w:r>
        <w:rPr>
          <w:sz w:val="24"/>
        </w:rPr>
        <w:t>1. 杨志峰、刘静玲</w:t>
      </w:r>
      <w:r>
        <w:rPr>
          <w:rFonts w:hint="eastAsia"/>
          <w:sz w:val="24"/>
        </w:rPr>
        <w:t xml:space="preserve"> </w:t>
      </w:r>
      <w:r>
        <w:rPr>
          <w:sz w:val="24"/>
        </w:rPr>
        <w:t>编著，《环境科学概论》（第二版），高等教育出版社</w:t>
      </w:r>
      <w:r>
        <w:rPr>
          <w:rFonts w:hint="eastAsia"/>
          <w:sz w:val="24"/>
        </w:rPr>
        <w:t>，2010.11</w:t>
      </w:r>
      <w:r>
        <w:rPr>
          <w:sz w:val="24"/>
        </w:rPr>
        <w:t>；</w:t>
      </w:r>
    </w:p>
    <w:p w14:paraId="2666BF6E">
      <w:pPr>
        <w:spacing w:line="360" w:lineRule="auto"/>
        <w:rPr>
          <w:sz w:val="24"/>
        </w:rPr>
      </w:pPr>
      <w:r>
        <w:rPr>
          <w:sz w:val="24"/>
        </w:rPr>
        <w:t>2. 吴彩斌</w:t>
      </w:r>
      <w:r>
        <w:rPr>
          <w:rFonts w:hint="eastAsia"/>
          <w:sz w:val="24"/>
        </w:rPr>
        <w:t xml:space="preserve"> </w:t>
      </w:r>
      <w:r>
        <w:rPr>
          <w:sz w:val="24"/>
        </w:rPr>
        <w:t>主编，《环境学概论》（第二版），中国环境出版社</w:t>
      </w:r>
      <w:r>
        <w:rPr>
          <w:rFonts w:hint="eastAsia"/>
          <w:sz w:val="24"/>
        </w:rPr>
        <w:t>，2014.05</w:t>
      </w:r>
      <w:r>
        <w:rPr>
          <w:sz w:val="24"/>
        </w:rPr>
        <w:t>；</w:t>
      </w:r>
    </w:p>
    <w:p w14:paraId="2E43CC1D">
      <w:pPr>
        <w:spacing w:line="360" w:lineRule="auto"/>
        <w:rPr>
          <w:sz w:val="24"/>
        </w:rPr>
      </w:pPr>
      <w:r>
        <w:rPr>
          <w:sz w:val="24"/>
        </w:rPr>
        <w:t>3. 刘培桐</w:t>
      </w:r>
      <w:r>
        <w:rPr>
          <w:rFonts w:hint="eastAsia"/>
          <w:sz w:val="24"/>
        </w:rPr>
        <w:t xml:space="preserve"> </w:t>
      </w:r>
      <w:r>
        <w:rPr>
          <w:sz w:val="24"/>
        </w:rPr>
        <w:t>主编，《环境学概论（第二版）》，高等教育出版社</w:t>
      </w:r>
      <w:r>
        <w:rPr>
          <w:rFonts w:hint="eastAsia"/>
          <w:sz w:val="24"/>
        </w:rPr>
        <w:t>，1995.05</w:t>
      </w:r>
      <w:r>
        <w:rPr>
          <w:sz w:val="24"/>
        </w:rPr>
        <w:t>；</w:t>
      </w:r>
    </w:p>
    <w:p w14:paraId="618FE75B">
      <w:pPr>
        <w:spacing w:line="360" w:lineRule="auto"/>
        <w:rPr>
          <w:sz w:val="24"/>
        </w:rPr>
      </w:pPr>
      <w:r>
        <w:rPr>
          <w:sz w:val="24"/>
        </w:rPr>
        <w:t>4. 朱蓓丽</w:t>
      </w:r>
      <w:r>
        <w:rPr>
          <w:rFonts w:hint="eastAsia"/>
          <w:sz w:val="24"/>
        </w:rPr>
        <w:t>、</w:t>
      </w:r>
      <w:r>
        <w:rPr>
          <w:sz w:val="24"/>
        </w:rPr>
        <w:t>程秀莲</w:t>
      </w:r>
      <w:r>
        <w:rPr>
          <w:rFonts w:hint="eastAsia"/>
          <w:sz w:val="24"/>
        </w:rPr>
        <w:t>、</w:t>
      </w:r>
      <w:r>
        <w:rPr>
          <w:sz w:val="24"/>
        </w:rPr>
        <w:t>黄修长</w:t>
      </w:r>
      <w:r>
        <w:rPr>
          <w:rFonts w:hint="eastAsia"/>
          <w:sz w:val="24"/>
        </w:rPr>
        <w:t xml:space="preserve"> </w:t>
      </w:r>
      <w:r>
        <w:rPr>
          <w:sz w:val="24"/>
        </w:rPr>
        <w:t>编著，《环境工程概论》（第四版），</w:t>
      </w:r>
      <w:r>
        <w:rPr>
          <w:rFonts w:hint="eastAsia"/>
          <w:sz w:val="24"/>
        </w:rPr>
        <w:t>科学</w:t>
      </w:r>
      <w:r>
        <w:rPr>
          <w:sz w:val="24"/>
        </w:rPr>
        <w:t>出版社</w:t>
      </w:r>
      <w:r>
        <w:rPr>
          <w:rFonts w:hint="eastAsia"/>
          <w:sz w:val="24"/>
        </w:rPr>
        <w:t>，2016.03</w:t>
      </w:r>
      <w:r>
        <w:rPr>
          <w:sz w:val="24"/>
        </w:rPr>
        <w:t>。</w:t>
      </w:r>
    </w:p>
    <w:p w14:paraId="010174A1">
      <w:pPr>
        <w:spacing w:line="300" w:lineRule="auto"/>
        <w:rPr>
          <w:rFonts w:eastAsia="仿宋_GB2312"/>
        </w:rPr>
      </w:pPr>
    </w:p>
    <w:p w14:paraId="14B06811">
      <w:pPr>
        <w:spacing w:line="300" w:lineRule="auto"/>
        <w:rPr>
          <w:rFonts w:eastAsia="仿宋_GB2312"/>
        </w:rPr>
      </w:pPr>
    </w:p>
    <w:p w14:paraId="729ECCD6">
      <w:pPr>
        <w:spacing w:line="300" w:lineRule="auto"/>
        <w:rPr>
          <w:rFonts w:hint="eastAsia" w:ascii="黑体" w:hAnsi="黑体" w:eastAsia="黑体"/>
          <w:b/>
          <w:sz w:val="24"/>
        </w:rPr>
      </w:pPr>
      <w:r>
        <w:rPr>
          <w:rFonts w:hint="eastAsia" w:ascii="黑体" w:hAnsi="黑体" w:eastAsia="黑体"/>
          <w:b/>
          <w:sz w:val="24"/>
        </w:rPr>
        <w:t>三、注意事项</w:t>
      </w:r>
    </w:p>
    <w:p w14:paraId="05461D45">
      <w:pPr>
        <w:spacing w:line="360" w:lineRule="auto"/>
        <w:ind w:firstLine="420"/>
        <w:rPr>
          <w:sz w:val="24"/>
        </w:rPr>
      </w:pPr>
      <w:r>
        <w:rPr>
          <w:sz w:val="24"/>
        </w:rPr>
        <w:t>本</w:t>
      </w:r>
      <w:r>
        <w:rPr>
          <w:rFonts w:hint="eastAsia"/>
          <w:sz w:val="24"/>
        </w:rPr>
        <w:t>考试大纲</w:t>
      </w:r>
      <w:r>
        <w:rPr>
          <w:sz w:val="24"/>
        </w:rPr>
        <w:t>适用于</w:t>
      </w:r>
      <w:r>
        <w:rPr>
          <w:rFonts w:hint="eastAsia"/>
          <w:sz w:val="24"/>
        </w:rPr>
        <w:t>以同等学力</w:t>
      </w:r>
      <w:r>
        <w:rPr>
          <w:sz w:val="24"/>
        </w:rPr>
        <w:t>报考</w:t>
      </w:r>
      <w:r>
        <w:rPr>
          <w:rFonts w:hint="eastAsia"/>
          <w:sz w:val="24"/>
        </w:rPr>
        <w:t>山东建筑大学市政与环境工程学院环境科学、环境工程专业</w:t>
      </w:r>
      <w:r>
        <w:rPr>
          <w:sz w:val="24"/>
        </w:rPr>
        <w:t>的硕士研究生考生。</w:t>
      </w:r>
    </w:p>
    <w:p w14:paraId="6351F13B">
      <w:pPr>
        <w:spacing w:line="360" w:lineRule="auto"/>
        <w:ind w:firstLine="420"/>
        <w:rPr>
          <w:sz w:val="24"/>
        </w:rPr>
      </w:pPr>
      <w:r>
        <w:rPr>
          <w:sz w:val="24"/>
        </w:rPr>
        <w:t>考试方式为</w:t>
      </w:r>
      <w:r>
        <w:rPr>
          <w:rFonts w:hint="eastAsia"/>
          <w:sz w:val="24"/>
        </w:rPr>
        <w:t>闭卷</w:t>
      </w:r>
      <w:r>
        <w:rPr>
          <w:sz w:val="24"/>
        </w:rPr>
        <w:t>笔试，</w:t>
      </w:r>
      <w:r>
        <w:rPr>
          <w:rFonts w:hint="eastAsia"/>
          <w:sz w:val="24"/>
        </w:rPr>
        <w:t>总分100分，</w:t>
      </w:r>
      <w:r>
        <w:rPr>
          <w:sz w:val="24"/>
        </w:rPr>
        <w:t>时间为</w:t>
      </w:r>
      <w:r>
        <w:rPr>
          <w:rFonts w:hint="eastAsia"/>
          <w:sz w:val="24"/>
        </w:rPr>
        <w:t>2</w:t>
      </w:r>
      <w:r>
        <w:rPr>
          <w:sz w:val="24"/>
        </w:rPr>
        <w:t>小时。</w:t>
      </w:r>
    </w:p>
    <w:p w14:paraId="371E699F">
      <w:pPr>
        <w:spacing w:line="300" w:lineRule="auto"/>
        <w:rPr>
          <w:rFonts w:ascii="黑体" w:hAnsi="黑体" w:eastAsia="黑体"/>
          <w:b/>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3111"/>
    <w:rsid w:val="005061A6"/>
    <w:rsid w:val="00630B7D"/>
    <w:rsid w:val="0081647F"/>
    <w:rsid w:val="008C4F62"/>
    <w:rsid w:val="009A25A8"/>
    <w:rsid w:val="009A53C0"/>
    <w:rsid w:val="00C44EF1"/>
    <w:rsid w:val="00C73111"/>
    <w:rsid w:val="00E211C1"/>
    <w:rsid w:val="00E94C1C"/>
    <w:rsid w:val="11EC421D"/>
    <w:rsid w:val="13FC71ED"/>
    <w:rsid w:val="14497E77"/>
    <w:rsid w:val="29D0737E"/>
    <w:rsid w:val="44127BDD"/>
    <w:rsid w:val="57057CC0"/>
    <w:rsid w:val="5FCA3F2C"/>
    <w:rsid w:val="62DE15BB"/>
    <w:rsid w:val="640866FA"/>
    <w:rsid w:val="6F365923"/>
    <w:rsid w:val="6FBF3E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ody Text Indent"/>
    <w:basedOn w:val="1"/>
    <w:link w:val="8"/>
    <w:uiPriority w:val="0"/>
    <w:pPr>
      <w:spacing w:after="120"/>
      <w:ind w:left="420" w:leftChars="2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customStyle="1" w:styleId="8">
    <w:name w:val="正文文本缩进 字符"/>
    <w:link w:val="2"/>
    <w:uiPriority w:val="0"/>
    <w:rPr>
      <w:kern w:val="2"/>
      <w:sz w:val="21"/>
      <w:szCs w:val="24"/>
      <w:lang w:val="en-US"/>
    </w:rPr>
  </w:style>
  <w:style w:type="character" w:customStyle="1" w:styleId="9">
    <w:name w:val="页脚 字符"/>
    <w:link w:val="3"/>
    <w:uiPriority w:val="99"/>
    <w:rPr>
      <w:kern w:val="2"/>
      <w:sz w:val="18"/>
      <w:szCs w:val="18"/>
      <w:lang/>
    </w:rPr>
  </w:style>
  <w:style w:type="character" w:customStyle="1" w:styleId="10">
    <w:name w:val="页眉 字符"/>
    <w:link w:val="4"/>
    <w:uiPriority w:val="99"/>
    <w:rPr>
      <w:kern w:val="2"/>
      <w:sz w:val="18"/>
      <w:szCs w:val="18"/>
      <w:lang/>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1588</Words>
  <Characters>1635</Characters>
  <Lines>12</Lines>
  <Paragraphs>3</Paragraphs>
  <TotalTime>0</TotalTime>
  <ScaleCrop>false</ScaleCrop>
  <LinksUpToDate>false</LinksUpToDate>
  <CharactersWithSpaces>1654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1999-12-31T17:08:00Z</dcterms:created>
  <dc:creator>懒虫</dc:creator>
  <cp:lastModifiedBy>vertesyuan</cp:lastModifiedBy>
  <dcterms:modified xsi:type="dcterms:W3CDTF">2024-10-12T10:36:09Z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EAE0A455663E478BA245D88474CD2CBB_13</vt:lpwstr>
  </property>
</Properties>
</file>